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1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19.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9.xml" ContentType="application/vnd.openxmlformats-officedocument.wordprocessingml.header+xml"/>
  <Override PartName="/word/footer22.xml" ContentType="application/vnd.openxmlformats-officedocument.wordprocessingml.footer+xml"/>
  <Override PartName="/word/header40.xml" ContentType="application/vnd.openxmlformats-officedocument.wordprocessingml.header+xml"/>
  <Override PartName="/word/footer23.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3A19" w14:textId="358E6CFD" w:rsidR="005667BE" w:rsidRPr="00C96CA3" w:rsidRDefault="00276300" w:rsidP="00F02463">
      <w:pPr>
        <w:jc w:val="center"/>
        <w:rPr>
          <w:sz w:val="24"/>
          <w:szCs w:val="24"/>
        </w:rPr>
      </w:pPr>
      <w:bookmarkStart w:id="0" w:name="_Hlk217043791"/>
      <w:bookmarkEnd w:id="0"/>
      <w:r>
        <w:rPr>
          <w:noProof/>
        </w:rPr>
        <w:drawing>
          <wp:inline distT="0" distB="0" distL="0" distR="0" wp14:anchorId="71DB0E04" wp14:editId="7DC0BA7F">
            <wp:extent cx="5706222" cy="1294790"/>
            <wp:effectExtent l="0" t="0" r="8890" b="635"/>
            <wp:docPr id="1917532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706222" cy="1294790"/>
                    </a:xfrm>
                    <a:prstGeom prst="rect">
                      <a:avLst/>
                    </a:prstGeom>
                  </pic:spPr>
                </pic:pic>
              </a:graphicData>
            </a:graphic>
          </wp:inline>
        </w:drawing>
      </w:r>
    </w:p>
    <w:p w14:paraId="52067D47" w14:textId="1239632C" w:rsidR="00B02C5A" w:rsidRDefault="00AE2879" w:rsidP="00E201F1">
      <w:pPr>
        <w:pStyle w:val="Heading1"/>
      </w:pPr>
      <w:r>
        <w:rPr>
          <w:noProof/>
        </w:rPr>
        <w:drawing>
          <wp:inline distT="0" distB="0" distL="0" distR="0" wp14:anchorId="6CE64A04" wp14:editId="6168E4B9">
            <wp:extent cx="4642796" cy="2200276"/>
            <wp:effectExtent l="0" t="0" r="5715" b="0"/>
            <wp:docPr id="18159638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4660042" cy="2208449"/>
                    </a:xfrm>
                    <a:prstGeom prst="rect">
                      <a:avLst/>
                    </a:prstGeom>
                  </pic:spPr>
                </pic:pic>
              </a:graphicData>
            </a:graphic>
          </wp:inline>
        </w:drawing>
      </w:r>
    </w:p>
    <w:p w14:paraId="3E9E5677" w14:textId="77777777" w:rsidR="00B33D09" w:rsidRPr="00B33D09" w:rsidRDefault="00B33D09" w:rsidP="00B33D09"/>
    <w:p w14:paraId="149AD065" w14:textId="77777777" w:rsidR="00B33D09" w:rsidRPr="00B33D09" w:rsidRDefault="00B33D09" w:rsidP="00B33D09"/>
    <w:p w14:paraId="6C197CE2" w14:textId="77777777" w:rsidR="00B33D09" w:rsidRPr="00B33D09" w:rsidRDefault="00B33D09" w:rsidP="00B33D09"/>
    <w:p w14:paraId="24398CFE" w14:textId="0A33BE7C" w:rsidR="00762CA3" w:rsidRPr="00C503BF" w:rsidRDefault="00762CA3" w:rsidP="00E201F1">
      <w:pPr>
        <w:pStyle w:val="Heading1"/>
        <w:rPr>
          <w:sz w:val="48"/>
          <w:szCs w:val="36"/>
        </w:rPr>
      </w:pPr>
      <w:r w:rsidRPr="00C503BF">
        <w:rPr>
          <w:sz w:val="48"/>
          <w:szCs w:val="36"/>
        </w:rPr>
        <w:t>Residential Landlord</w:t>
      </w:r>
    </w:p>
    <w:p w14:paraId="4EE2B2A1" w14:textId="277AAC22" w:rsidR="00762CA3" w:rsidRDefault="00762CA3" w:rsidP="00E201F1">
      <w:pPr>
        <w:pStyle w:val="Heading1"/>
        <w:rPr>
          <w:sz w:val="48"/>
          <w:szCs w:val="36"/>
        </w:rPr>
      </w:pPr>
      <w:r w:rsidRPr="00C503BF">
        <w:rPr>
          <w:sz w:val="48"/>
          <w:szCs w:val="36"/>
        </w:rPr>
        <w:t>Terms of Business</w:t>
      </w:r>
    </w:p>
    <w:p w14:paraId="282A6E58" w14:textId="356F454A" w:rsidR="000A48BB" w:rsidRPr="00F17344" w:rsidRDefault="00F25A91" w:rsidP="000A48BB">
      <w:pPr>
        <w:jc w:val="center"/>
        <w:rPr>
          <w:i/>
          <w:iCs/>
          <w:sz w:val="24"/>
          <w:szCs w:val="24"/>
        </w:rPr>
      </w:pPr>
      <w:r>
        <w:rPr>
          <w:i/>
          <w:iCs/>
          <w:sz w:val="24"/>
          <w:szCs w:val="24"/>
        </w:rPr>
        <w:t>(</w:t>
      </w:r>
      <w:r w:rsidR="005C2A50">
        <w:rPr>
          <w:i/>
          <w:iCs/>
          <w:sz w:val="24"/>
          <w:szCs w:val="24"/>
        </w:rPr>
        <w:t>TOB V4 – [</w:t>
      </w:r>
      <w:r w:rsidR="003177A4">
        <w:rPr>
          <w:i/>
          <w:iCs/>
          <w:sz w:val="24"/>
          <w:szCs w:val="24"/>
        </w:rPr>
        <w:t>1</w:t>
      </w:r>
      <w:r w:rsidR="003177A4" w:rsidRPr="003177A4">
        <w:rPr>
          <w:i/>
          <w:iCs/>
          <w:sz w:val="24"/>
          <w:szCs w:val="24"/>
          <w:vertAlign w:val="superscript"/>
        </w:rPr>
        <w:t>st</w:t>
      </w:r>
      <w:r w:rsidR="003177A4">
        <w:rPr>
          <w:i/>
          <w:iCs/>
          <w:sz w:val="24"/>
          <w:szCs w:val="24"/>
        </w:rPr>
        <w:t xml:space="preserve"> May 2026</w:t>
      </w:r>
      <w:r w:rsidR="005C2A50">
        <w:rPr>
          <w:i/>
          <w:iCs/>
          <w:sz w:val="24"/>
          <w:szCs w:val="24"/>
        </w:rPr>
        <w:t>])</w:t>
      </w:r>
    </w:p>
    <w:p w14:paraId="3A085F6C" w14:textId="6E417957" w:rsidR="00B02C5A" w:rsidRPr="00F17344" w:rsidRDefault="00B02C5A" w:rsidP="00896CA7">
      <w:pPr>
        <w:rPr>
          <w:sz w:val="12"/>
          <w:szCs w:val="12"/>
        </w:rPr>
      </w:pPr>
    </w:p>
    <w:p w14:paraId="60D8E6E7" w14:textId="77777777" w:rsidR="00B02C5A" w:rsidRPr="00EF4101" w:rsidRDefault="00B02C5A" w:rsidP="00896CA7"/>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2646"/>
        <w:gridCol w:w="2646"/>
      </w:tblGrid>
      <w:tr w:rsidR="00EF4101" w:rsidRPr="00EF4101" w14:paraId="0B4B6089" w14:textId="77777777" w:rsidTr="00E43751">
        <w:trPr>
          <w:trHeight w:val="1535"/>
        </w:trPr>
        <w:tc>
          <w:tcPr>
            <w:tcW w:w="7938" w:type="dxa"/>
            <w:gridSpan w:val="3"/>
            <w:shd w:val="clear" w:color="auto" w:fill="F2F2F2" w:themeFill="background1" w:themeFillShade="F2"/>
          </w:tcPr>
          <w:p w14:paraId="6E86BCB4" w14:textId="0C633DE6" w:rsidR="00C503BF" w:rsidRPr="00C503BF" w:rsidRDefault="00E3071E" w:rsidP="00B542BF">
            <w:r>
              <w:t xml:space="preserve">Rental </w:t>
            </w:r>
            <w:r w:rsidR="00EF4101" w:rsidRPr="00EF4101">
              <w:t xml:space="preserve">Property Address and </w:t>
            </w:r>
            <w:r>
              <w:t>P</w:t>
            </w:r>
            <w:r w:rsidR="00EF4101" w:rsidRPr="00EF4101">
              <w:t>ostcode:</w:t>
            </w:r>
            <w:r w:rsidR="002F613C">
              <w:t xml:space="preserve">                                                                                      </w:t>
            </w:r>
          </w:p>
          <w:p w14:paraId="0899B1EC" w14:textId="77777777" w:rsidR="00EF4101" w:rsidRPr="00EF4101" w:rsidRDefault="00EF4101" w:rsidP="00896CA7"/>
        </w:tc>
      </w:tr>
      <w:tr w:rsidR="005C3881" w:rsidRPr="00EF4101" w14:paraId="3DA708D4" w14:textId="77777777" w:rsidTr="009A1718">
        <w:trPr>
          <w:trHeight w:val="534"/>
        </w:trPr>
        <w:tc>
          <w:tcPr>
            <w:tcW w:w="7938" w:type="dxa"/>
            <w:gridSpan w:val="3"/>
            <w:shd w:val="clear" w:color="auto" w:fill="F2F2F2" w:themeFill="background1" w:themeFillShade="F2"/>
          </w:tcPr>
          <w:p w14:paraId="77C78E32" w14:textId="193DE5DF" w:rsidR="005C3881" w:rsidRPr="00EF4101" w:rsidRDefault="009A1718" w:rsidP="00896CA7">
            <w:r>
              <w:t>Landlord</w:t>
            </w:r>
            <w:r w:rsidR="00E3071E">
              <w:t>’</w:t>
            </w:r>
            <w:r>
              <w:t>s Name:</w:t>
            </w:r>
          </w:p>
        </w:tc>
      </w:tr>
      <w:tr w:rsidR="00387825" w:rsidRPr="00EF4101" w14:paraId="61AEF76C" w14:textId="77777777" w:rsidTr="009446F5">
        <w:trPr>
          <w:trHeight w:val="119"/>
        </w:trPr>
        <w:tc>
          <w:tcPr>
            <w:tcW w:w="7938" w:type="dxa"/>
            <w:gridSpan w:val="3"/>
            <w:shd w:val="clear" w:color="auto" w:fill="F2F2F2" w:themeFill="background1" w:themeFillShade="F2"/>
          </w:tcPr>
          <w:p w14:paraId="7A31C066" w14:textId="00C41E9F" w:rsidR="00F73957" w:rsidRPr="00EF4101" w:rsidRDefault="00387825" w:rsidP="009446F5">
            <w:r>
              <w:t xml:space="preserve">Office </w:t>
            </w:r>
            <w:r w:rsidR="00D55D96">
              <w:t>Checklist</w:t>
            </w:r>
            <w:r>
              <w:t>:</w:t>
            </w:r>
          </w:p>
        </w:tc>
      </w:tr>
      <w:tr w:rsidR="00504860" w:rsidRPr="00EF4101" w14:paraId="310DF7E3" w14:textId="77777777" w:rsidTr="00645C5C">
        <w:trPr>
          <w:trHeight w:val="363"/>
        </w:trPr>
        <w:tc>
          <w:tcPr>
            <w:tcW w:w="2646" w:type="dxa"/>
            <w:vAlign w:val="center"/>
          </w:tcPr>
          <w:p w14:paraId="0FB842E8" w14:textId="78DD87F4" w:rsidR="00504860" w:rsidRDefault="00504860" w:rsidP="00896CA7">
            <w:r>
              <w:t>ALTO REF</w:t>
            </w:r>
            <w:r w:rsidR="00E3071E">
              <w:t xml:space="preserve"> </w:t>
            </w:r>
            <w:r>
              <w:t xml:space="preserve">NO:   </w:t>
            </w:r>
          </w:p>
        </w:tc>
        <w:tc>
          <w:tcPr>
            <w:tcW w:w="2646" w:type="dxa"/>
            <w:vAlign w:val="center"/>
          </w:tcPr>
          <w:p w14:paraId="2AEB864A" w14:textId="24D1913B" w:rsidR="00504860" w:rsidRDefault="00504860" w:rsidP="00896CA7">
            <w:r>
              <w:t xml:space="preserve">DETAILS ONTO ALTO: </w:t>
            </w:r>
            <w:r w:rsidR="00A05952">
              <w:t xml:space="preserve">            </w:t>
            </w:r>
            <w:r w:rsidR="00136B78">
              <w:t xml:space="preserve">  </w:t>
            </w:r>
            <w:r w:rsidR="00A05952">
              <w:t xml:space="preserve">  </w:t>
            </w:r>
            <w:r w:rsidRPr="005E5EFA">
              <w:rPr>
                <w:rFonts w:ascii="Wingdings 2" w:eastAsia="Wingdings 2" w:hAnsi="Wingdings 2" w:cs="Wingdings 2"/>
                <w:b/>
                <w:sz w:val="22"/>
                <w:szCs w:val="22"/>
              </w:rPr>
              <w:t>£</w:t>
            </w:r>
          </w:p>
        </w:tc>
        <w:tc>
          <w:tcPr>
            <w:tcW w:w="2646" w:type="dxa"/>
            <w:vAlign w:val="center"/>
          </w:tcPr>
          <w:p w14:paraId="4B525830" w14:textId="3C51B6F9" w:rsidR="00504860" w:rsidRDefault="00504860" w:rsidP="00896CA7">
            <w:r>
              <w:t>T</w:t>
            </w:r>
            <w:r w:rsidR="009A1718">
              <w:t>O</w:t>
            </w:r>
            <w:r>
              <w:t xml:space="preserve">B SCANNED ONTO ALTO: </w:t>
            </w:r>
            <w:r w:rsidR="00A05952">
              <w:t xml:space="preserve">    </w:t>
            </w:r>
            <w:r w:rsidRPr="005E5EFA">
              <w:rPr>
                <w:rFonts w:ascii="Wingdings 2" w:eastAsia="Wingdings 2" w:hAnsi="Wingdings 2" w:cs="Wingdings 2"/>
                <w:b/>
                <w:sz w:val="22"/>
                <w:szCs w:val="22"/>
              </w:rPr>
              <w:t>£</w:t>
            </w:r>
          </w:p>
        </w:tc>
      </w:tr>
      <w:tr w:rsidR="00504860" w:rsidRPr="00EF4101" w14:paraId="5DE33DDB" w14:textId="77777777" w:rsidTr="00645C5C">
        <w:trPr>
          <w:trHeight w:val="424"/>
        </w:trPr>
        <w:tc>
          <w:tcPr>
            <w:tcW w:w="2646" w:type="dxa"/>
            <w:vAlign w:val="center"/>
          </w:tcPr>
          <w:p w14:paraId="6B82790C" w14:textId="4E695FAD" w:rsidR="00504860" w:rsidRDefault="00504860" w:rsidP="00896CA7">
            <w:r>
              <w:t xml:space="preserve">SIGNED COPY SENT TO LANDLORD: </w:t>
            </w:r>
            <w:r w:rsidRPr="005E5EFA">
              <w:rPr>
                <w:rFonts w:ascii="Wingdings 2" w:eastAsia="Wingdings 2" w:hAnsi="Wingdings 2" w:cs="Wingdings 2"/>
                <w:b/>
                <w:sz w:val="22"/>
                <w:szCs w:val="22"/>
              </w:rPr>
              <w:t>£</w:t>
            </w:r>
          </w:p>
        </w:tc>
        <w:tc>
          <w:tcPr>
            <w:tcW w:w="2646" w:type="dxa"/>
            <w:vAlign w:val="center"/>
          </w:tcPr>
          <w:p w14:paraId="076AAC49" w14:textId="16BD44E0" w:rsidR="00504860" w:rsidRDefault="00504860" w:rsidP="00896CA7">
            <w:r>
              <w:t xml:space="preserve">ADDITIONAL SERVICES BOOKED: </w:t>
            </w:r>
            <w:r w:rsidR="00136B78">
              <w:t xml:space="preserve"> </w:t>
            </w:r>
            <w:r w:rsidRPr="005E5EFA">
              <w:rPr>
                <w:rFonts w:ascii="Wingdings 2" w:eastAsia="Wingdings 2" w:hAnsi="Wingdings 2" w:cs="Wingdings 2"/>
                <w:b/>
                <w:sz w:val="22"/>
                <w:szCs w:val="22"/>
              </w:rPr>
              <w:t>£</w:t>
            </w:r>
          </w:p>
        </w:tc>
        <w:tc>
          <w:tcPr>
            <w:tcW w:w="2646" w:type="dxa"/>
            <w:vAlign w:val="center"/>
          </w:tcPr>
          <w:p w14:paraId="226027CA" w14:textId="3C4B4607" w:rsidR="00504860" w:rsidRDefault="00B864A7" w:rsidP="00896CA7">
            <w:r>
              <w:t xml:space="preserve">ID CHECK: </w:t>
            </w:r>
            <w:r w:rsidR="00136B78">
              <w:t xml:space="preserve">                             </w:t>
            </w:r>
            <w:r w:rsidRPr="005E5EFA">
              <w:rPr>
                <w:rFonts w:ascii="Wingdings 2" w:eastAsia="Wingdings 2" w:hAnsi="Wingdings 2" w:cs="Wingdings 2"/>
                <w:b/>
                <w:sz w:val="22"/>
                <w:szCs w:val="22"/>
              </w:rPr>
              <w:t>£</w:t>
            </w:r>
          </w:p>
        </w:tc>
      </w:tr>
      <w:tr w:rsidR="00EB3A59" w:rsidRPr="00EF4101" w14:paraId="1CC8E84C" w14:textId="77777777" w:rsidTr="00645C5C">
        <w:trPr>
          <w:trHeight w:val="424"/>
        </w:trPr>
        <w:tc>
          <w:tcPr>
            <w:tcW w:w="2646" w:type="dxa"/>
            <w:vAlign w:val="center"/>
          </w:tcPr>
          <w:p w14:paraId="7760DB61" w14:textId="41A21295" w:rsidR="00EB3A59" w:rsidRDefault="00E3071E" w:rsidP="00504860">
            <w:r>
              <w:t>EA REF NO:</w:t>
            </w:r>
          </w:p>
        </w:tc>
        <w:tc>
          <w:tcPr>
            <w:tcW w:w="2646" w:type="dxa"/>
            <w:vAlign w:val="center"/>
          </w:tcPr>
          <w:p w14:paraId="59CD106C" w14:textId="760800F1" w:rsidR="00EB3A59" w:rsidRDefault="00E3071E" w:rsidP="00896CA7">
            <w:r>
              <w:t xml:space="preserve">ADDITIONAL SERVICES BOOKED: </w:t>
            </w:r>
            <w:r w:rsidR="00136B78">
              <w:t xml:space="preserve"> </w:t>
            </w:r>
            <w:r w:rsidRPr="005E5EFA">
              <w:rPr>
                <w:rFonts w:ascii="Wingdings 2" w:eastAsia="Wingdings 2" w:hAnsi="Wingdings 2" w:cs="Wingdings 2"/>
                <w:b/>
                <w:sz w:val="22"/>
                <w:szCs w:val="22"/>
              </w:rPr>
              <w:t>£</w:t>
            </w:r>
          </w:p>
        </w:tc>
        <w:tc>
          <w:tcPr>
            <w:tcW w:w="2646" w:type="dxa"/>
            <w:vAlign w:val="center"/>
          </w:tcPr>
          <w:p w14:paraId="2AFBE690" w14:textId="347D0387" w:rsidR="00EB3A59" w:rsidRDefault="00136B78" w:rsidP="00896CA7">
            <w:r>
              <w:t xml:space="preserve">BILLING SETUP:                      </w:t>
            </w:r>
            <w:r w:rsidRPr="005E5EFA">
              <w:rPr>
                <w:rFonts w:ascii="Wingdings 2" w:eastAsia="Wingdings 2" w:hAnsi="Wingdings 2" w:cs="Wingdings 2"/>
                <w:b/>
                <w:sz w:val="22"/>
                <w:szCs w:val="22"/>
              </w:rPr>
              <w:t>£</w:t>
            </w:r>
          </w:p>
        </w:tc>
      </w:tr>
      <w:tr w:rsidR="00645C5C" w:rsidRPr="00EF4101" w14:paraId="7E19A7C8" w14:textId="77777777" w:rsidTr="00645C5C">
        <w:trPr>
          <w:trHeight w:val="424"/>
        </w:trPr>
        <w:tc>
          <w:tcPr>
            <w:tcW w:w="2646" w:type="dxa"/>
            <w:vAlign w:val="center"/>
          </w:tcPr>
          <w:p w14:paraId="00CE5F5E" w14:textId="77777777" w:rsidR="00645C5C" w:rsidRDefault="00645C5C" w:rsidP="00504860"/>
        </w:tc>
        <w:tc>
          <w:tcPr>
            <w:tcW w:w="2646" w:type="dxa"/>
            <w:vAlign w:val="center"/>
          </w:tcPr>
          <w:p w14:paraId="082D565E" w14:textId="77777777" w:rsidR="00645C5C" w:rsidRDefault="00645C5C" w:rsidP="00896CA7"/>
        </w:tc>
        <w:tc>
          <w:tcPr>
            <w:tcW w:w="2646" w:type="dxa"/>
            <w:vAlign w:val="center"/>
          </w:tcPr>
          <w:p w14:paraId="4E5716FC" w14:textId="77777777" w:rsidR="00645C5C" w:rsidRDefault="00645C5C" w:rsidP="00896CA7"/>
        </w:tc>
      </w:tr>
    </w:tbl>
    <w:p w14:paraId="1A30AD37" w14:textId="5102408A" w:rsidR="00CA3C76" w:rsidRDefault="00CA3C76" w:rsidP="00896CA7">
      <w:r w:rsidRPr="00CA3C76">
        <w:t xml:space="preserve">    </w:t>
      </w:r>
    </w:p>
    <w:p w14:paraId="46A7F996" w14:textId="351EC031" w:rsidR="00A05952" w:rsidRDefault="00A05952" w:rsidP="00896CA7"/>
    <w:p w14:paraId="77BFE353" w14:textId="77777777" w:rsidR="00A05952" w:rsidRPr="00CA3C76" w:rsidRDefault="00A05952" w:rsidP="00896CA7"/>
    <w:tbl>
      <w:tblPr>
        <w:tblW w:w="0" w:type="auto"/>
        <w:tblInd w:w="426" w:type="dxa"/>
        <w:tblLook w:val="04A0" w:firstRow="1" w:lastRow="0" w:firstColumn="1" w:lastColumn="0" w:noHBand="0" w:noVBand="1"/>
      </w:tblPr>
      <w:tblGrid>
        <w:gridCol w:w="2067"/>
        <w:gridCol w:w="1902"/>
        <w:gridCol w:w="2126"/>
        <w:gridCol w:w="2166"/>
      </w:tblGrid>
      <w:tr w:rsidR="008A0187" w:rsidRPr="00CA3C76" w14:paraId="0D211E1F" w14:textId="77777777" w:rsidTr="445DE781">
        <w:tc>
          <w:tcPr>
            <w:tcW w:w="2067" w:type="dxa"/>
          </w:tcPr>
          <w:p w14:paraId="5871DFF6" w14:textId="77777777" w:rsidR="00CA3C76" w:rsidRPr="00CA3C76" w:rsidRDefault="00CA3C76" w:rsidP="00D046E7">
            <w:pPr>
              <w:jc w:val="center"/>
            </w:pPr>
            <w:r>
              <w:rPr>
                <w:noProof/>
              </w:rPr>
              <w:drawing>
                <wp:inline distT="0" distB="0" distL="0" distR="0" wp14:anchorId="56D2C0EF" wp14:editId="63E0B6F0">
                  <wp:extent cx="1082143" cy="395605"/>
                  <wp:effectExtent l="0" t="0" r="3810" b="4445"/>
                  <wp:docPr id="1232331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1082143" cy="395605"/>
                          </a:xfrm>
                          <a:prstGeom prst="rect">
                            <a:avLst/>
                          </a:prstGeom>
                        </pic:spPr>
                      </pic:pic>
                    </a:graphicData>
                  </a:graphic>
                </wp:inline>
              </w:drawing>
            </w:r>
          </w:p>
        </w:tc>
        <w:tc>
          <w:tcPr>
            <w:tcW w:w="1902" w:type="dxa"/>
          </w:tcPr>
          <w:p w14:paraId="23A9B710" w14:textId="77777777" w:rsidR="00CA3C76" w:rsidRPr="00CA3C76" w:rsidRDefault="00CA3C76" w:rsidP="00D046E7">
            <w:pPr>
              <w:jc w:val="center"/>
            </w:pPr>
            <w:r>
              <w:rPr>
                <w:noProof/>
              </w:rPr>
              <w:drawing>
                <wp:inline distT="0" distB="0" distL="0" distR="0" wp14:anchorId="3914E440" wp14:editId="254F9583">
                  <wp:extent cx="921715" cy="378021"/>
                  <wp:effectExtent l="0" t="0" r="0" b="3175"/>
                  <wp:docPr id="1050749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1715" cy="378021"/>
                          </a:xfrm>
                          <a:prstGeom prst="rect">
                            <a:avLst/>
                          </a:prstGeom>
                        </pic:spPr>
                      </pic:pic>
                    </a:graphicData>
                  </a:graphic>
                </wp:inline>
              </w:drawing>
            </w:r>
          </w:p>
        </w:tc>
        <w:tc>
          <w:tcPr>
            <w:tcW w:w="2126" w:type="dxa"/>
          </w:tcPr>
          <w:p w14:paraId="40E09A5C" w14:textId="77777777" w:rsidR="00CA3C76" w:rsidRPr="00CA3C76" w:rsidRDefault="00CA3C76" w:rsidP="00D046E7">
            <w:pPr>
              <w:jc w:val="center"/>
              <w:rPr>
                <w:rFonts w:cs="Arial"/>
                <w:sz w:val="16"/>
                <w:szCs w:val="16"/>
              </w:rPr>
            </w:pPr>
            <w:r w:rsidRPr="00CA3C76">
              <w:rPr>
                <w:noProof/>
              </w:rPr>
              <w:drawing>
                <wp:inline distT="0" distB="0" distL="0" distR="0" wp14:anchorId="1D0F3F31" wp14:editId="10CEDEFB">
                  <wp:extent cx="1119226" cy="395621"/>
                  <wp:effectExtent l="0" t="0" r="5080" b="4445"/>
                  <wp:docPr id="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l="6273" t="16080" r="8147" b="15204"/>
                          <a:stretch>
                            <a:fillRect/>
                          </a:stretch>
                        </pic:blipFill>
                        <pic:spPr bwMode="auto">
                          <a:xfrm>
                            <a:off x="0" y="0"/>
                            <a:ext cx="1135075" cy="401223"/>
                          </a:xfrm>
                          <a:prstGeom prst="rect">
                            <a:avLst/>
                          </a:prstGeom>
                          <a:noFill/>
                          <a:ln>
                            <a:noFill/>
                          </a:ln>
                        </pic:spPr>
                      </pic:pic>
                    </a:graphicData>
                  </a:graphic>
                </wp:inline>
              </w:drawing>
            </w:r>
          </w:p>
        </w:tc>
        <w:tc>
          <w:tcPr>
            <w:tcW w:w="2166" w:type="dxa"/>
          </w:tcPr>
          <w:p w14:paraId="038E8215" w14:textId="77777777" w:rsidR="00CA3C76" w:rsidRPr="00CA3C76" w:rsidRDefault="00CA3C76" w:rsidP="00D046E7">
            <w:pPr>
              <w:jc w:val="center"/>
              <w:rPr>
                <w:noProof/>
              </w:rPr>
            </w:pPr>
            <w:r>
              <w:rPr>
                <w:noProof/>
              </w:rPr>
              <w:drawing>
                <wp:inline distT="0" distB="0" distL="0" distR="0" wp14:anchorId="7E886AF2" wp14:editId="65CF3103">
                  <wp:extent cx="1148486" cy="400596"/>
                  <wp:effectExtent l="0" t="0" r="0" b="0"/>
                  <wp:docPr id="17556596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6">
                            <a:extLst>
                              <a:ext uri="{28A0092B-C50C-407E-A947-70E740481C1C}">
                                <a14:useLocalDpi xmlns:a14="http://schemas.microsoft.com/office/drawing/2010/main" val="0"/>
                              </a:ext>
                            </a:extLst>
                          </a:blip>
                          <a:stretch>
                            <a:fillRect/>
                          </a:stretch>
                        </pic:blipFill>
                        <pic:spPr>
                          <a:xfrm>
                            <a:off x="0" y="0"/>
                            <a:ext cx="1148486" cy="400596"/>
                          </a:xfrm>
                          <a:prstGeom prst="rect">
                            <a:avLst/>
                          </a:prstGeom>
                        </pic:spPr>
                      </pic:pic>
                    </a:graphicData>
                  </a:graphic>
                </wp:inline>
              </w:drawing>
            </w:r>
          </w:p>
        </w:tc>
      </w:tr>
    </w:tbl>
    <w:p w14:paraId="4A8D5178" w14:textId="77777777" w:rsidR="00CA3C76" w:rsidRPr="00CA3C76" w:rsidRDefault="00CA3C76" w:rsidP="00896CA7"/>
    <w:p w14:paraId="2A7B4A01" w14:textId="77777777" w:rsidR="00CA3C76" w:rsidRPr="00CA3C76" w:rsidRDefault="00CA3C76" w:rsidP="00896CA7"/>
    <w:p w14:paraId="00D1C652" w14:textId="0AB1DB15" w:rsidR="00CA3C76" w:rsidRDefault="00CA3C76" w:rsidP="00896CA7"/>
    <w:p w14:paraId="4DA9698C" w14:textId="77777777" w:rsidR="001D21ED" w:rsidRPr="001D21ED" w:rsidRDefault="001D21ED" w:rsidP="00896CA7">
      <w:r w:rsidRPr="001D21ED">
        <w:t>Chris Hamriding Lettings &amp; Estate Agents, 9 High Street Congleton CW12 1BN</w:t>
      </w:r>
    </w:p>
    <w:p w14:paraId="774309CE" w14:textId="77777777" w:rsidR="001D21ED" w:rsidRPr="001D21ED" w:rsidRDefault="001D21ED" w:rsidP="00896CA7">
      <w:r w:rsidRPr="001D21ED">
        <w:t>Tel: 01260 543 999</w:t>
      </w:r>
    </w:p>
    <w:p w14:paraId="61DC1DE4" w14:textId="77777777" w:rsidR="001D21ED" w:rsidRPr="001D21ED" w:rsidRDefault="001D21ED" w:rsidP="00896CA7">
      <w:r w:rsidRPr="001D21ED">
        <w:t>Email: lettings@chrishamriding.co.uk</w:t>
      </w:r>
    </w:p>
    <w:p w14:paraId="5473AFFC" w14:textId="00D6A0DE" w:rsidR="001D21ED" w:rsidRDefault="001D21ED" w:rsidP="00896CA7">
      <w:r w:rsidRPr="001D21ED">
        <w:t xml:space="preserve">Web: </w:t>
      </w:r>
      <w:r w:rsidR="000A3BFD" w:rsidRPr="00733AB3">
        <w:t>www.chrishamriding</w:t>
      </w:r>
      <w:r w:rsidRPr="001D21ED">
        <w:t xml:space="preserve">.co.uk </w:t>
      </w:r>
    </w:p>
    <w:p w14:paraId="46B6763F" w14:textId="60E334B6" w:rsidR="0029231F" w:rsidRDefault="0029231F" w:rsidP="00896CA7"/>
    <w:p w14:paraId="6EFD7AD0" w14:textId="3CF76B64" w:rsidR="00014EBE" w:rsidRPr="00BD7663" w:rsidRDefault="00456219" w:rsidP="00613B87">
      <w:pPr>
        <w:pStyle w:val="Heading1"/>
        <w:rPr>
          <w:u w:val="single"/>
        </w:rPr>
      </w:pPr>
      <w:r w:rsidRPr="00BD7663">
        <w:rPr>
          <w:u w:val="single"/>
        </w:rPr>
        <w:t xml:space="preserve">Lettings </w:t>
      </w:r>
      <w:r w:rsidR="00C24DBD" w:rsidRPr="00BD7663">
        <w:rPr>
          <w:u w:val="single"/>
        </w:rPr>
        <w:t xml:space="preserve">Property </w:t>
      </w:r>
      <w:r w:rsidR="00014EBE" w:rsidRPr="00BD7663">
        <w:rPr>
          <w:u w:val="single"/>
        </w:rPr>
        <w:t>Fact Find</w:t>
      </w:r>
    </w:p>
    <w:p w14:paraId="010CB21C" w14:textId="5F1994D1" w:rsidR="00102358" w:rsidRDefault="00102358" w:rsidP="00102358"/>
    <w:p w14:paraId="48BA976F" w14:textId="77777777" w:rsidR="002546E8" w:rsidRDefault="008D6CAB" w:rsidP="008D6CAB">
      <w:pPr>
        <w:spacing w:after="160" w:line="259" w:lineRule="auto"/>
      </w:pPr>
      <w:r>
        <w:t xml:space="preserve">Property Information: </w:t>
      </w:r>
      <w:r w:rsidR="00033A26">
        <w:t>To manage your property effectively</w:t>
      </w:r>
      <w:r w:rsidR="00731A8E">
        <w:t xml:space="preserve"> please provide the </w:t>
      </w:r>
      <w:r w:rsidR="002546E8">
        <w:t>following information in as much detail as possible:</w:t>
      </w:r>
    </w:p>
    <w:tbl>
      <w:tblPr>
        <w:tblStyle w:val="TableGrid"/>
        <w:tblW w:w="0" w:type="auto"/>
        <w:tblLook w:val="04A0" w:firstRow="1" w:lastRow="0" w:firstColumn="1" w:lastColumn="0" w:noHBand="0" w:noVBand="1"/>
      </w:tblPr>
      <w:tblGrid>
        <w:gridCol w:w="2253"/>
        <w:gridCol w:w="2254"/>
        <w:gridCol w:w="1128"/>
        <w:gridCol w:w="3382"/>
      </w:tblGrid>
      <w:tr w:rsidR="00B5249A" w14:paraId="463CB832" w14:textId="77777777" w:rsidTr="445DE781">
        <w:trPr>
          <w:trHeight w:val="109"/>
        </w:trPr>
        <w:tc>
          <w:tcPr>
            <w:tcW w:w="9017" w:type="dxa"/>
            <w:gridSpan w:val="4"/>
            <w:shd w:val="clear" w:color="auto" w:fill="F2F2F2" w:themeFill="background1" w:themeFillShade="F2"/>
          </w:tcPr>
          <w:p w14:paraId="01982E81" w14:textId="0A2A4CA5" w:rsidR="00E5257E" w:rsidRPr="008106DD" w:rsidRDefault="00472DA6" w:rsidP="00A47488">
            <w:pPr>
              <w:jc w:val="center"/>
              <w:rPr>
                <w:b/>
                <w:bCs/>
                <w:sz w:val="18"/>
                <w:szCs w:val="18"/>
              </w:rPr>
            </w:pPr>
            <w:r w:rsidRPr="008106DD">
              <w:rPr>
                <w:b/>
                <w:bCs/>
                <w:sz w:val="18"/>
                <w:szCs w:val="18"/>
              </w:rPr>
              <w:t>ALTO SYSTEM REQUIREMENT</w:t>
            </w:r>
          </w:p>
        </w:tc>
      </w:tr>
      <w:tr w:rsidR="009162C9" w14:paraId="11DC052F" w14:textId="77777777" w:rsidTr="445DE781">
        <w:trPr>
          <w:trHeight w:val="109"/>
        </w:trPr>
        <w:tc>
          <w:tcPr>
            <w:tcW w:w="2253" w:type="dxa"/>
            <w:shd w:val="clear" w:color="auto" w:fill="F2F2F2" w:themeFill="background1" w:themeFillShade="F2"/>
            <w:vAlign w:val="center"/>
          </w:tcPr>
          <w:p w14:paraId="657CFEF9" w14:textId="36AB0852" w:rsidR="009162C9" w:rsidRDefault="009162C9" w:rsidP="00E02ED4">
            <w:pPr>
              <w:jc w:val="left"/>
              <w:rPr>
                <w:b/>
                <w:sz w:val="18"/>
                <w:szCs w:val="18"/>
              </w:rPr>
            </w:pPr>
            <w:r w:rsidRPr="008106DD">
              <w:rPr>
                <w:b/>
                <w:sz w:val="18"/>
                <w:szCs w:val="18"/>
              </w:rPr>
              <w:t xml:space="preserve">Rental </w:t>
            </w:r>
            <w:r w:rsidR="00E65A7E">
              <w:rPr>
                <w:b/>
                <w:sz w:val="18"/>
                <w:szCs w:val="18"/>
              </w:rPr>
              <w:t xml:space="preserve">Prop </w:t>
            </w:r>
            <w:r w:rsidRPr="008106DD">
              <w:rPr>
                <w:b/>
                <w:sz w:val="18"/>
                <w:szCs w:val="18"/>
              </w:rPr>
              <w:t>Address</w:t>
            </w:r>
            <w:r w:rsidR="00E65A7E">
              <w:rPr>
                <w:b/>
                <w:sz w:val="18"/>
                <w:szCs w:val="18"/>
              </w:rPr>
              <w:t>:</w:t>
            </w:r>
          </w:p>
        </w:tc>
        <w:tc>
          <w:tcPr>
            <w:tcW w:w="6764" w:type="dxa"/>
            <w:gridSpan w:val="3"/>
            <w:shd w:val="clear" w:color="auto" w:fill="F2F2F2" w:themeFill="background1" w:themeFillShade="F2"/>
            <w:vAlign w:val="center"/>
          </w:tcPr>
          <w:p w14:paraId="026C37B3" w14:textId="77777777" w:rsidR="001C7EFF" w:rsidRDefault="001C7EFF" w:rsidP="002435AC">
            <w:pPr>
              <w:rPr>
                <w:b/>
                <w:bCs/>
                <w:sz w:val="18"/>
                <w:szCs w:val="18"/>
              </w:rPr>
            </w:pPr>
          </w:p>
          <w:p w14:paraId="7C3B1069" w14:textId="77777777" w:rsidR="001C4085" w:rsidRDefault="001C4085" w:rsidP="00D150E0">
            <w:pPr>
              <w:jc w:val="center"/>
              <w:rPr>
                <w:b/>
                <w:bCs/>
                <w:sz w:val="18"/>
                <w:szCs w:val="18"/>
              </w:rPr>
            </w:pPr>
          </w:p>
          <w:p w14:paraId="4981C128" w14:textId="57FC1193" w:rsidR="00BE38E5" w:rsidRPr="008106DD" w:rsidRDefault="00BE38E5" w:rsidP="00D150E0">
            <w:pPr>
              <w:jc w:val="center"/>
              <w:rPr>
                <w:b/>
                <w:bCs/>
                <w:sz w:val="18"/>
                <w:szCs w:val="18"/>
              </w:rPr>
            </w:pPr>
          </w:p>
        </w:tc>
      </w:tr>
      <w:tr w:rsidR="0043135A" w14:paraId="6B390D6A" w14:textId="77777777" w:rsidTr="445DE781">
        <w:trPr>
          <w:trHeight w:val="274"/>
        </w:trPr>
        <w:tc>
          <w:tcPr>
            <w:tcW w:w="2253" w:type="dxa"/>
            <w:vAlign w:val="center"/>
          </w:tcPr>
          <w:p w14:paraId="09E7397B" w14:textId="7B30FAE8" w:rsidR="0043135A" w:rsidRPr="008106DD" w:rsidRDefault="0043135A" w:rsidP="003E1C49">
            <w:pPr>
              <w:rPr>
                <w:b/>
                <w:sz w:val="18"/>
                <w:szCs w:val="18"/>
              </w:rPr>
            </w:pPr>
            <w:r w:rsidRPr="008106DD">
              <w:rPr>
                <w:sz w:val="18"/>
                <w:szCs w:val="18"/>
              </w:rPr>
              <w:t>Sitting Tenant</w:t>
            </w:r>
            <w:r w:rsidR="00045AC3">
              <w:rPr>
                <w:sz w:val="18"/>
                <w:szCs w:val="18"/>
              </w:rPr>
              <w:t>(</w:t>
            </w:r>
            <w:r w:rsidRPr="008106DD">
              <w:rPr>
                <w:sz w:val="18"/>
                <w:szCs w:val="18"/>
              </w:rPr>
              <w:t>s</w:t>
            </w:r>
            <w:r w:rsidR="00045AC3">
              <w:rPr>
                <w:sz w:val="18"/>
                <w:szCs w:val="18"/>
              </w:rPr>
              <w:t xml:space="preserve">) </w:t>
            </w:r>
            <w:r w:rsidRPr="008106DD">
              <w:rPr>
                <w:sz w:val="18"/>
                <w:szCs w:val="18"/>
              </w:rPr>
              <w:t>Details:</w:t>
            </w:r>
          </w:p>
        </w:tc>
        <w:tc>
          <w:tcPr>
            <w:tcW w:w="6764" w:type="dxa"/>
            <w:gridSpan w:val="3"/>
            <w:vAlign w:val="center"/>
          </w:tcPr>
          <w:p w14:paraId="2BE4252D" w14:textId="77777777" w:rsidR="001C4085" w:rsidRDefault="001C4085" w:rsidP="003E1C49">
            <w:pPr>
              <w:rPr>
                <w:b/>
                <w:sz w:val="18"/>
                <w:szCs w:val="18"/>
              </w:rPr>
            </w:pPr>
          </w:p>
          <w:p w14:paraId="02C0F48C" w14:textId="77777777" w:rsidR="0003223C" w:rsidRDefault="0003223C" w:rsidP="003E1C49">
            <w:pPr>
              <w:rPr>
                <w:b/>
                <w:sz w:val="18"/>
                <w:szCs w:val="18"/>
              </w:rPr>
            </w:pPr>
          </w:p>
          <w:p w14:paraId="6D943EC5" w14:textId="31C8E333" w:rsidR="0003223C" w:rsidRPr="008106DD" w:rsidRDefault="0003223C" w:rsidP="003E1C49">
            <w:pPr>
              <w:rPr>
                <w:b/>
                <w:sz w:val="18"/>
                <w:szCs w:val="18"/>
              </w:rPr>
            </w:pPr>
          </w:p>
        </w:tc>
      </w:tr>
      <w:tr w:rsidR="009B483D" w14:paraId="23167989" w14:textId="77777777" w:rsidTr="445DE781">
        <w:tc>
          <w:tcPr>
            <w:tcW w:w="9017" w:type="dxa"/>
            <w:gridSpan w:val="4"/>
            <w:shd w:val="clear" w:color="auto" w:fill="F2F2F2" w:themeFill="background1" w:themeFillShade="F2"/>
            <w:vAlign w:val="center"/>
          </w:tcPr>
          <w:p w14:paraId="3D5C903E" w14:textId="23351C1E" w:rsidR="009B483D" w:rsidRPr="001317D5" w:rsidRDefault="009B483D" w:rsidP="009B483D">
            <w:pPr>
              <w:jc w:val="center"/>
              <w:rPr>
                <w:sz w:val="18"/>
                <w:szCs w:val="18"/>
              </w:rPr>
            </w:pPr>
            <w:r w:rsidRPr="008106DD">
              <w:rPr>
                <w:b/>
                <w:bCs/>
                <w:sz w:val="18"/>
                <w:szCs w:val="18"/>
              </w:rPr>
              <w:t>Market &amp; Ownership:</w:t>
            </w:r>
          </w:p>
        </w:tc>
      </w:tr>
      <w:tr w:rsidR="00007309" w14:paraId="06929E6B" w14:textId="77777777" w:rsidTr="445DE781">
        <w:trPr>
          <w:trHeight w:val="288"/>
        </w:trPr>
        <w:tc>
          <w:tcPr>
            <w:tcW w:w="2253" w:type="dxa"/>
            <w:vAlign w:val="center"/>
          </w:tcPr>
          <w:p w14:paraId="3BE4C6E6" w14:textId="05AFC9B4" w:rsidR="00007309" w:rsidRPr="00D76144" w:rsidRDefault="00007309" w:rsidP="005F5107">
            <w:pPr>
              <w:rPr>
                <w:sz w:val="18"/>
                <w:szCs w:val="18"/>
              </w:rPr>
            </w:pPr>
            <w:r w:rsidRPr="00D76144">
              <w:rPr>
                <w:sz w:val="18"/>
                <w:szCs w:val="18"/>
              </w:rPr>
              <w:t>Market:</w:t>
            </w:r>
          </w:p>
        </w:tc>
        <w:tc>
          <w:tcPr>
            <w:tcW w:w="6764" w:type="dxa"/>
            <w:gridSpan w:val="3"/>
            <w:vAlign w:val="center"/>
          </w:tcPr>
          <w:p w14:paraId="256DF667" w14:textId="65F4706F" w:rsidR="00007309" w:rsidRPr="008106DD" w:rsidRDefault="00007309" w:rsidP="005F5107">
            <w:pPr>
              <w:rPr>
                <w:sz w:val="18"/>
                <w:szCs w:val="18"/>
              </w:rPr>
            </w:pPr>
            <w:r w:rsidRPr="008106DD">
              <w:rPr>
                <w:rFonts w:ascii="Wingdings 2" w:eastAsia="Wingdings 2" w:hAnsi="Wingdings 2" w:cs="Wingdings 2"/>
                <w:sz w:val="18"/>
                <w:szCs w:val="18"/>
              </w:rPr>
              <w:t>£</w:t>
            </w:r>
            <w:r w:rsidRPr="008106DD">
              <w:rPr>
                <w:b/>
                <w:sz w:val="18"/>
                <w:szCs w:val="18"/>
              </w:rPr>
              <w:t xml:space="preserve"> </w:t>
            </w:r>
            <w:r w:rsidRPr="008106DD">
              <w:rPr>
                <w:sz w:val="18"/>
                <w:szCs w:val="18"/>
              </w:rPr>
              <w:t xml:space="preserve">To Let </w:t>
            </w:r>
            <w:r>
              <w:rPr>
                <w:sz w:val="18"/>
                <w:szCs w:val="18"/>
              </w:rPr>
              <w:t xml:space="preserve">        </w:t>
            </w:r>
            <w:r w:rsidRPr="008106DD">
              <w:rPr>
                <w:rFonts w:ascii="Wingdings 2" w:eastAsia="Wingdings 2" w:hAnsi="Wingdings 2" w:cs="Wingdings 2"/>
                <w:sz w:val="18"/>
                <w:szCs w:val="18"/>
              </w:rPr>
              <w:t>£</w:t>
            </w:r>
            <w:r w:rsidRPr="008106DD">
              <w:rPr>
                <w:b/>
                <w:sz w:val="18"/>
                <w:szCs w:val="18"/>
              </w:rPr>
              <w:t xml:space="preserve"> </w:t>
            </w:r>
            <w:r w:rsidRPr="008106DD">
              <w:rPr>
                <w:sz w:val="18"/>
                <w:szCs w:val="18"/>
              </w:rPr>
              <w:t xml:space="preserve">For Sale  </w:t>
            </w:r>
            <w:r>
              <w:rPr>
                <w:sz w:val="18"/>
                <w:szCs w:val="18"/>
              </w:rPr>
              <w:t xml:space="preserve">     </w:t>
            </w:r>
            <w:r w:rsidRPr="008106DD">
              <w:rPr>
                <w:rFonts w:ascii="Wingdings 2" w:eastAsia="Wingdings 2" w:hAnsi="Wingdings 2" w:cs="Wingdings 2"/>
                <w:sz w:val="18"/>
                <w:szCs w:val="18"/>
              </w:rPr>
              <w:t>£</w:t>
            </w:r>
            <w:r w:rsidRPr="008106DD">
              <w:rPr>
                <w:b/>
                <w:sz w:val="18"/>
                <w:szCs w:val="18"/>
              </w:rPr>
              <w:t xml:space="preserve"> </w:t>
            </w:r>
            <w:r w:rsidRPr="008106DD">
              <w:rPr>
                <w:bCs/>
                <w:sz w:val="18"/>
                <w:szCs w:val="18"/>
              </w:rPr>
              <w:t>Both</w:t>
            </w:r>
            <w:r w:rsidRPr="008106DD">
              <w:rPr>
                <w:sz w:val="18"/>
                <w:szCs w:val="18"/>
              </w:rPr>
              <w:t xml:space="preserve">    </w:t>
            </w:r>
          </w:p>
        </w:tc>
      </w:tr>
      <w:tr w:rsidR="00007309" w14:paraId="1B99B030" w14:textId="77777777" w:rsidTr="445DE781">
        <w:trPr>
          <w:trHeight w:val="279"/>
        </w:trPr>
        <w:tc>
          <w:tcPr>
            <w:tcW w:w="2253" w:type="dxa"/>
            <w:vAlign w:val="center"/>
          </w:tcPr>
          <w:p w14:paraId="7B080B70" w14:textId="327339B3" w:rsidR="00007309" w:rsidRPr="00D76144" w:rsidRDefault="00007309" w:rsidP="005F5107">
            <w:pPr>
              <w:rPr>
                <w:sz w:val="18"/>
                <w:szCs w:val="18"/>
              </w:rPr>
            </w:pPr>
            <w:r>
              <w:rPr>
                <w:sz w:val="18"/>
                <w:szCs w:val="18"/>
              </w:rPr>
              <w:t>Category:</w:t>
            </w:r>
          </w:p>
        </w:tc>
        <w:tc>
          <w:tcPr>
            <w:tcW w:w="6764" w:type="dxa"/>
            <w:gridSpan w:val="3"/>
            <w:vAlign w:val="center"/>
          </w:tcPr>
          <w:p w14:paraId="7EABB05C" w14:textId="38ADF54F" w:rsidR="00007309" w:rsidRPr="008106DD" w:rsidRDefault="00007309" w:rsidP="005F5107">
            <w:pPr>
              <w:rPr>
                <w:sz w:val="18"/>
                <w:szCs w:val="18"/>
              </w:rPr>
            </w:pPr>
            <w:r w:rsidRPr="008106DD">
              <w:rPr>
                <w:rFonts w:ascii="Wingdings 2" w:eastAsia="Wingdings 2" w:hAnsi="Wingdings 2" w:cs="Wingdings 2"/>
                <w:sz w:val="18"/>
                <w:szCs w:val="18"/>
              </w:rPr>
              <w:t>£</w:t>
            </w:r>
            <w:r w:rsidRPr="008106DD">
              <w:rPr>
                <w:sz w:val="18"/>
                <w:szCs w:val="18"/>
              </w:rPr>
              <w:t xml:space="preserve"> Residential  </w:t>
            </w:r>
            <w:r w:rsidRPr="008106DD">
              <w:rPr>
                <w:rFonts w:ascii="Wingdings 2" w:eastAsia="Wingdings 2" w:hAnsi="Wingdings 2" w:cs="Wingdings 2"/>
                <w:sz w:val="18"/>
                <w:szCs w:val="18"/>
              </w:rPr>
              <w:t>£</w:t>
            </w:r>
            <w:r w:rsidRPr="008106DD">
              <w:rPr>
                <w:sz w:val="18"/>
                <w:szCs w:val="18"/>
              </w:rPr>
              <w:t xml:space="preserve"> Commercial</w:t>
            </w:r>
          </w:p>
        </w:tc>
      </w:tr>
      <w:tr w:rsidR="000008AD" w14:paraId="5789F2A6" w14:textId="77777777" w:rsidTr="445DE781">
        <w:trPr>
          <w:trHeight w:val="552"/>
        </w:trPr>
        <w:tc>
          <w:tcPr>
            <w:tcW w:w="2253" w:type="dxa"/>
            <w:vAlign w:val="center"/>
          </w:tcPr>
          <w:p w14:paraId="193EC2A6" w14:textId="2654919B" w:rsidR="000008AD" w:rsidRPr="008106DD" w:rsidRDefault="000008AD" w:rsidP="005F5107">
            <w:pPr>
              <w:jc w:val="left"/>
              <w:rPr>
                <w:sz w:val="18"/>
                <w:szCs w:val="18"/>
              </w:rPr>
            </w:pPr>
            <w:r w:rsidRPr="008106DD">
              <w:rPr>
                <w:sz w:val="18"/>
                <w:szCs w:val="18"/>
              </w:rPr>
              <w:t xml:space="preserve">Property Type: </w:t>
            </w:r>
          </w:p>
        </w:tc>
        <w:tc>
          <w:tcPr>
            <w:tcW w:w="6764" w:type="dxa"/>
            <w:gridSpan w:val="3"/>
            <w:vAlign w:val="center"/>
          </w:tcPr>
          <w:p w14:paraId="223C81EF" w14:textId="5B4352E9" w:rsidR="00D05583" w:rsidRDefault="00D05583" w:rsidP="005F5107">
            <w:pPr>
              <w:jc w:val="left"/>
              <w:rPr>
                <w:bCs/>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House </w:t>
            </w:r>
            <w:r w:rsidR="00007309">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Flat  </w:t>
            </w:r>
            <w:r w:rsidR="00007309">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Apartment </w:t>
            </w:r>
            <w:r w:rsidRPr="008106DD">
              <w:rPr>
                <w:rFonts w:ascii="Wingdings 2" w:eastAsia="Wingdings 2" w:hAnsi="Wingdings 2" w:cs="Wingdings 2"/>
                <w:bCs/>
                <w:sz w:val="18"/>
                <w:szCs w:val="18"/>
              </w:rPr>
              <w:t>£</w:t>
            </w:r>
            <w:r w:rsidRPr="008106DD">
              <w:rPr>
                <w:bCs/>
                <w:sz w:val="18"/>
                <w:szCs w:val="18"/>
              </w:rPr>
              <w:t xml:space="preserve"> Other</w:t>
            </w:r>
            <w:r w:rsidR="002C6C9A">
              <w:rPr>
                <w:bCs/>
                <w:sz w:val="18"/>
                <w:szCs w:val="18"/>
              </w:rPr>
              <w:t>:</w:t>
            </w:r>
          </w:p>
          <w:p w14:paraId="41AE51EE" w14:textId="769B407F" w:rsidR="000008AD" w:rsidRPr="008106DD" w:rsidRDefault="000008AD" w:rsidP="005F5107">
            <w:pPr>
              <w:jc w:val="left"/>
              <w:rPr>
                <w:sz w:val="18"/>
                <w:szCs w:val="18"/>
              </w:rPr>
            </w:pPr>
            <w:r w:rsidRPr="008106DD">
              <w:rPr>
                <w:rFonts w:ascii="Wingdings 2" w:eastAsia="Wingdings 2" w:hAnsi="Wingdings 2" w:cs="Wingdings 2"/>
                <w:bCs/>
                <w:sz w:val="18"/>
                <w:szCs w:val="18"/>
              </w:rPr>
              <w:t>£</w:t>
            </w:r>
            <w:r w:rsidRPr="008106DD">
              <w:rPr>
                <w:sz w:val="18"/>
                <w:szCs w:val="18"/>
              </w:rPr>
              <w:t xml:space="preserve"> Detached </w:t>
            </w:r>
            <w:r w:rsidR="00095317">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Semi</w:t>
            </w:r>
            <w:r>
              <w:rPr>
                <w:sz w:val="18"/>
                <w:szCs w:val="18"/>
              </w:rPr>
              <w:t>-</w:t>
            </w:r>
            <w:r w:rsidRPr="008106DD">
              <w:rPr>
                <w:sz w:val="18"/>
                <w:szCs w:val="18"/>
              </w:rPr>
              <w:t xml:space="preserve">Detached </w:t>
            </w:r>
            <w:r w:rsidR="00D95411">
              <w:rPr>
                <w:sz w:val="18"/>
                <w:szCs w:val="18"/>
              </w:rPr>
              <w:t xml:space="preserve">               </w:t>
            </w:r>
            <w:r w:rsidR="001366D1" w:rsidRPr="008106DD">
              <w:rPr>
                <w:rFonts w:ascii="Wingdings 2" w:eastAsia="Wingdings 2" w:hAnsi="Wingdings 2" w:cs="Wingdings 2"/>
                <w:bCs/>
                <w:sz w:val="18"/>
                <w:szCs w:val="18"/>
              </w:rPr>
              <w:t>£</w:t>
            </w:r>
            <w:r w:rsidRPr="008106DD">
              <w:rPr>
                <w:bCs/>
                <w:sz w:val="18"/>
                <w:szCs w:val="18"/>
              </w:rPr>
              <w:t xml:space="preserve"> Other</w:t>
            </w:r>
            <w:r w:rsidR="002C6C9A">
              <w:rPr>
                <w:bCs/>
                <w:sz w:val="18"/>
                <w:szCs w:val="18"/>
              </w:rPr>
              <w:t>:</w:t>
            </w:r>
          </w:p>
        </w:tc>
      </w:tr>
      <w:tr w:rsidR="005A511B" w14:paraId="51BC1D59" w14:textId="77777777" w:rsidTr="445DE781">
        <w:trPr>
          <w:trHeight w:val="560"/>
        </w:trPr>
        <w:tc>
          <w:tcPr>
            <w:tcW w:w="2253" w:type="dxa"/>
            <w:vAlign w:val="center"/>
          </w:tcPr>
          <w:p w14:paraId="17F22CCF" w14:textId="742AE68C" w:rsidR="005A511B" w:rsidRDefault="005A511B" w:rsidP="005F5107">
            <w:pPr>
              <w:rPr>
                <w:sz w:val="18"/>
                <w:szCs w:val="18"/>
              </w:rPr>
            </w:pPr>
            <w:r w:rsidRPr="008106DD">
              <w:rPr>
                <w:sz w:val="18"/>
                <w:szCs w:val="18"/>
              </w:rPr>
              <w:t>Parking:</w:t>
            </w:r>
            <w:r w:rsidR="009B1CC2">
              <w:rPr>
                <w:sz w:val="18"/>
                <w:szCs w:val="18"/>
              </w:rPr>
              <w:t xml:space="preserve"> </w:t>
            </w:r>
            <w:r w:rsidR="0029511B" w:rsidRPr="008106DD">
              <w:rPr>
                <w:sz w:val="18"/>
                <w:szCs w:val="18"/>
              </w:rPr>
              <w:t>(N</w:t>
            </w:r>
            <w:r w:rsidR="0029511B">
              <w:rPr>
                <w:sz w:val="18"/>
                <w:szCs w:val="18"/>
              </w:rPr>
              <w:t>o.</w:t>
            </w:r>
            <w:r w:rsidR="00B05AD6">
              <w:rPr>
                <w:sz w:val="18"/>
                <w:szCs w:val="18"/>
              </w:rPr>
              <w:t>o</w:t>
            </w:r>
            <w:r w:rsidR="0029511B" w:rsidRPr="008106DD">
              <w:rPr>
                <w:sz w:val="18"/>
                <w:szCs w:val="18"/>
              </w:rPr>
              <w:t>f cars)</w:t>
            </w:r>
          </w:p>
        </w:tc>
        <w:tc>
          <w:tcPr>
            <w:tcW w:w="6764" w:type="dxa"/>
            <w:gridSpan w:val="3"/>
            <w:vAlign w:val="center"/>
          </w:tcPr>
          <w:p w14:paraId="30413C89" w14:textId="56839845" w:rsidR="005A511B" w:rsidRPr="008106DD" w:rsidRDefault="005A511B" w:rsidP="005F5107">
            <w:pPr>
              <w:rPr>
                <w:sz w:val="18"/>
                <w:szCs w:val="18"/>
              </w:rPr>
            </w:pPr>
            <w:r w:rsidRPr="008106DD">
              <w:rPr>
                <w:rFonts w:ascii="Wingdings 2" w:eastAsia="Wingdings 2" w:hAnsi="Wingdings 2" w:cs="Wingdings 2"/>
                <w:bCs/>
                <w:sz w:val="18"/>
                <w:szCs w:val="18"/>
              </w:rPr>
              <w:t>£</w:t>
            </w:r>
            <w:r w:rsidRPr="008106DD">
              <w:rPr>
                <w:sz w:val="18"/>
                <w:szCs w:val="18"/>
              </w:rPr>
              <w:t xml:space="preserve"> Garage (      ) </w:t>
            </w:r>
            <w:r w:rsidRPr="008106DD">
              <w:rPr>
                <w:rFonts w:ascii="Wingdings 2" w:eastAsia="Wingdings 2" w:hAnsi="Wingdings 2" w:cs="Wingdings 2"/>
                <w:bCs/>
                <w:sz w:val="18"/>
                <w:szCs w:val="18"/>
              </w:rPr>
              <w:t>£</w:t>
            </w:r>
            <w:r w:rsidRPr="008106DD">
              <w:rPr>
                <w:sz w:val="18"/>
                <w:szCs w:val="18"/>
              </w:rPr>
              <w:t xml:space="preserve"> Off Road (      )  </w:t>
            </w:r>
            <w:r w:rsidRPr="008106DD">
              <w:rPr>
                <w:rFonts w:ascii="Wingdings 2" w:eastAsia="Wingdings 2" w:hAnsi="Wingdings 2" w:cs="Wingdings 2"/>
                <w:bCs/>
                <w:sz w:val="18"/>
                <w:szCs w:val="18"/>
              </w:rPr>
              <w:t>£</w:t>
            </w:r>
            <w:r w:rsidRPr="008106DD">
              <w:rPr>
                <w:sz w:val="18"/>
                <w:szCs w:val="18"/>
              </w:rPr>
              <w:t xml:space="preserve"> Underground (      ) </w:t>
            </w:r>
            <w:r w:rsidRPr="008106DD">
              <w:rPr>
                <w:rFonts w:ascii="Wingdings 2" w:eastAsia="Wingdings 2" w:hAnsi="Wingdings 2" w:cs="Wingdings 2"/>
                <w:bCs/>
                <w:sz w:val="18"/>
                <w:szCs w:val="18"/>
              </w:rPr>
              <w:t>£</w:t>
            </w:r>
            <w:r w:rsidRPr="008106DD">
              <w:rPr>
                <w:sz w:val="18"/>
                <w:szCs w:val="18"/>
              </w:rPr>
              <w:t xml:space="preserve"> Permits(      )   </w:t>
            </w:r>
            <w:r w:rsidR="00B71C64">
              <w:rPr>
                <w:sz w:val="18"/>
                <w:szCs w:val="18"/>
              </w:rPr>
              <w:br/>
            </w:r>
            <w:r>
              <w:rPr>
                <w:sz w:val="18"/>
                <w:szCs w:val="18"/>
              </w:rPr>
              <w:t xml:space="preserve">If allocated parking space </w:t>
            </w:r>
            <w:r w:rsidR="00463DDE">
              <w:rPr>
                <w:sz w:val="18"/>
                <w:szCs w:val="18"/>
              </w:rPr>
              <w:t xml:space="preserve">ref </w:t>
            </w:r>
            <w:r>
              <w:rPr>
                <w:sz w:val="18"/>
                <w:szCs w:val="18"/>
              </w:rPr>
              <w:t>number (s)</w:t>
            </w:r>
          </w:p>
        </w:tc>
      </w:tr>
      <w:tr w:rsidR="00244718" w14:paraId="0AE0DB8C" w14:textId="77777777" w:rsidTr="445DE781">
        <w:trPr>
          <w:trHeight w:val="270"/>
        </w:trPr>
        <w:tc>
          <w:tcPr>
            <w:tcW w:w="2253" w:type="dxa"/>
            <w:vAlign w:val="center"/>
          </w:tcPr>
          <w:p w14:paraId="7118812F" w14:textId="3BA037AE" w:rsidR="00244718" w:rsidRPr="008106DD" w:rsidRDefault="00244718" w:rsidP="005F5107">
            <w:pPr>
              <w:rPr>
                <w:sz w:val="18"/>
                <w:szCs w:val="18"/>
              </w:rPr>
            </w:pPr>
            <w:r w:rsidRPr="008106DD">
              <w:rPr>
                <w:sz w:val="18"/>
                <w:szCs w:val="18"/>
              </w:rPr>
              <w:t>Floor Area:</w:t>
            </w:r>
          </w:p>
        </w:tc>
        <w:tc>
          <w:tcPr>
            <w:tcW w:w="6764" w:type="dxa"/>
            <w:gridSpan w:val="3"/>
            <w:vAlign w:val="center"/>
          </w:tcPr>
          <w:p w14:paraId="5420D6E4" w14:textId="77B4740A" w:rsidR="00244718" w:rsidRPr="008106DD" w:rsidRDefault="00244718" w:rsidP="005F5107">
            <w:pPr>
              <w:rPr>
                <w:bCs/>
                <w:sz w:val="18"/>
                <w:szCs w:val="18"/>
              </w:rPr>
            </w:pPr>
            <w:r>
              <w:rPr>
                <w:sz w:val="18"/>
                <w:szCs w:val="18"/>
              </w:rPr>
              <w:t xml:space="preserve">(             )  </w:t>
            </w:r>
            <w:r w:rsidR="009A4814">
              <w:rPr>
                <w:sz w:val="18"/>
                <w:szCs w:val="18"/>
              </w:rPr>
              <w:t>M2</w:t>
            </w:r>
          </w:p>
        </w:tc>
      </w:tr>
      <w:tr w:rsidR="00244718" w14:paraId="7CE4B1AC" w14:textId="77777777" w:rsidTr="445DE781">
        <w:trPr>
          <w:trHeight w:val="275"/>
        </w:trPr>
        <w:tc>
          <w:tcPr>
            <w:tcW w:w="2253" w:type="dxa"/>
            <w:vAlign w:val="center"/>
          </w:tcPr>
          <w:p w14:paraId="40418509" w14:textId="17859BD4" w:rsidR="00244718" w:rsidRPr="008106DD" w:rsidRDefault="00244718" w:rsidP="005F5107">
            <w:pPr>
              <w:rPr>
                <w:sz w:val="18"/>
                <w:szCs w:val="18"/>
              </w:rPr>
            </w:pPr>
            <w:r w:rsidRPr="008106DD">
              <w:rPr>
                <w:sz w:val="18"/>
                <w:szCs w:val="18"/>
              </w:rPr>
              <w:t>Building:</w:t>
            </w:r>
          </w:p>
        </w:tc>
        <w:tc>
          <w:tcPr>
            <w:tcW w:w="6764" w:type="dxa"/>
            <w:gridSpan w:val="3"/>
            <w:vAlign w:val="center"/>
          </w:tcPr>
          <w:p w14:paraId="195F6CFC" w14:textId="46CA1143" w:rsidR="00244718" w:rsidRPr="008106DD" w:rsidRDefault="00244718" w:rsidP="005F5107">
            <w:pPr>
              <w:rPr>
                <w:bCs/>
                <w:sz w:val="18"/>
                <w:szCs w:val="18"/>
              </w:rPr>
            </w:pPr>
            <w:r>
              <w:rPr>
                <w:sz w:val="18"/>
                <w:szCs w:val="18"/>
              </w:rPr>
              <w:t>(      )</w:t>
            </w:r>
            <w:r w:rsidRPr="008106DD">
              <w:rPr>
                <w:sz w:val="18"/>
                <w:szCs w:val="18"/>
              </w:rPr>
              <w:t xml:space="preserve"> floor of </w:t>
            </w:r>
            <w:r>
              <w:rPr>
                <w:sz w:val="18"/>
                <w:szCs w:val="18"/>
              </w:rPr>
              <w:t>(     )</w:t>
            </w:r>
            <w:r w:rsidRPr="008106DD">
              <w:rPr>
                <w:sz w:val="18"/>
                <w:szCs w:val="18"/>
              </w:rPr>
              <w:t xml:space="preserve"> Floors</w:t>
            </w:r>
          </w:p>
        </w:tc>
      </w:tr>
      <w:tr w:rsidR="00244718" w14:paraId="791230CA" w14:textId="77777777" w:rsidTr="445DE781">
        <w:trPr>
          <w:trHeight w:val="264"/>
        </w:trPr>
        <w:tc>
          <w:tcPr>
            <w:tcW w:w="2253" w:type="dxa"/>
            <w:vAlign w:val="center"/>
          </w:tcPr>
          <w:p w14:paraId="7A18BCC9" w14:textId="6A11B0FC" w:rsidR="00244718" w:rsidRPr="008106DD" w:rsidRDefault="00244718" w:rsidP="005F5107">
            <w:pPr>
              <w:rPr>
                <w:sz w:val="18"/>
                <w:szCs w:val="18"/>
              </w:rPr>
            </w:pPr>
            <w:r>
              <w:rPr>
                <w:sz w:val="18"/>
                <w:szCs w:val="18"/>
              </w:rPr>
              <w:t>Land:</w:t>
            </w:r>
          </w:p>
        </w:tc>
        <w:tc>
          <w:tcPr>
            <w:tcW w:w="6764" w:type="dxa"/>
            <w:gridSpan w:val="3"/>
            <w:vAlign w:val="center"/>
          </w:tcPr>
          <w:p w14:paraId="446BDD36" w14:textId="77A3FB76" w:rsidR="00244718" w:rsidRPr="008106DD" w:rsidRDefault="00244718" w:rsidP="005F5107">
            <w:pPr>
              <w:rPr>
                <w:bCs/>
                <w:sz w:val="18"/>
                <w:szCs w:val="18"/>
              </w:rPr>
            </w:pPr>
            <w:r>
              <w:rPr>
                <w:sz w:val="18"/>
                <w:szCs w:val="18"/>
              </w:rPr>
              <w:t>(             )Acres</w:t>
            </w:r>
          </w:p>
        </w:tc>
      </w:tr>
      <w:tr w:rsidR="00177B00" w14:paraId="1478BFFD" w14:textId="77777777" w:rsidTr="445DE781">
        <w:trPr>
          <w:trHeight w:val="283"/>
        </w:trPr>
        <w:tc>
          <w:tcPr>
            <w:tcW w:w="2253" w:type="dxa"/>
            <w:vAlign w:val="center"/>
          </w:tcPr>
          <w:p w14:paraId="44EB1F13" w14:textId="18A3E3BF" w:rsidR="00177B00" w:rsidRPr="008106DD" w:rsidRDefault="00177B00" w:rsidP="005F5107">
            <w:pPr>
              <w:rPr>
                <w:sz w:val="18"/>
                <w:szCs w:val="18"/>
              </w:rPr>
            </w:pPr>
            <w:r w:rsidRPr="008106DD">
              <w:rPr>
                <w:sz w:val="18"/>
                <w:szCs w:val="18"/>
              </w:rPr>
              <w:t xml:space="preserve">Council: </w:t>
            </w:r>
          </w:p>
        </w:tc>
        <w:tc>
          <w:tcPr>
            <w:tcW w:w="6764" w:type="dxa"/>
            <w:gridSpan w:val="3"/>
            <w:vAlign w:val="center"/>
          </w:tcPr>
          <w:p w14:paraId="0E6003A6" w14:textId="64C216D4" w:rsidR="00177B00" w:rsidRPr="008106DD" w:rsidRDefault="00177B00" w:rsidP="00177B00">
            <w:pPr>
              <w:jc w:val="left"/>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Cheshire East</w:t>
            </w:r>
            <w:r>
              <w:rPr>
                <w:sz w:val="18"/>
                <w:szCs w:val="18"/>
              </w:rPr>
              <w:t xml:space="preserve"> </w:t>
            </w:r>
            <w:r w:rsidR="005E7148">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Othe</w:t>
            </w:r>
            <w:r w:rsidR="005F7E30">
              <w:rPr>
                <w:bCs/>
                <w:sz w:val="18"/>
                <w:szCs w:val="18"/>
              </w:rPr>
              <w:t>r:</w:t>
            </w:r>
          </w:p>
        </w:tc>
      </w:tr>
      <w:tr w:rsidR="00AB4A96" w14:paraId="1A637C28" w14:textId="77777777" w:rsidTr="445DE781">
        <w:trPr>
          <w:trHeight w:val="272"/>
        </w:trPr>
        <w:tc>
          <w:tcPr>
            <w:tcW w:w="2253" w:type="dxa"/>
            <w:vAlign w:val="center"/>
          </w:tcPr>
          <w:p w14:paraId="652E64F3" w14:textId="1DBDB513" w:rsidR="00AB4A96" w:rsidRPr="008106DD" w:rsidRDefault="00AB4A96" w:rsidP="005F5107">
            <w:pPr>
              <w:rPr>
                <w:sz w:val="18"/>
                <w:szCs w:val="18"/>
              </w:rPr>
            </w:pPr>
            <w:r>
              <w:rPr>
                <w:sz w:val="18"/>
                <w:szCs w:val="18"/>
              </w:rPr>
              <w:t>Ta</w:t>
            </w:r>
            <w:r w:rsidR="005E7148">
              <w:rPr>
                <w:sz w:val="18"/>
                <w:szCs w:val="18"/>
              </w:rPr>
              <w:t>x Band</w:t>
            </w:r>
            <w:r w:rsidR="00451B1F">
              <w:rPr>
                <w:sz w:val="18"/>
                <w:szCs w:val="18"/>
              </w:rPr>
              <w:t>:</w:t>
            </w:r>
          </w:p>
        </w:tc>
        <w:tc>
          <w:tcPr>
            <w:tcW w:w="6764" w:type="dxa"/>
            <w:gridSpan w:val="3"/>
            <w:vAlign w:val="center"/>
          </w:tcPr>
          <w:p w14:paraId="3FE39F4F" w14:textId="6577AC89" w:rsidR="00AB4A96" w:rsidRPr="008106DD" w:rsidRDefault="005E7148" w:rsidP="00177B00">
            <w:pPr>
              <w:jc w:val="left"/>
              <w:rPr>
                <w:bCs/>
                <w:sz w:val="18"/>
                <w:szCs w:val="18"/>
              </w:rPr>
            </w:pPr>
            <w:r w:rsidRPr="008106DD">
              <w:rPr>
                <w:rFonts w:ascii="Wingdings 2" w:eastAsia="Wingdings 2" w:hAnsi="Wingdings 2" w:cs="Wingdings 2"/>
                <w:bCs/>
                <w:sz w:val="18"/>
                <w:szCs w:val="18"/>
              </w:rPr>
              <w:t>£</w:t>
            </w:r>
            <w:r w:rsidR="00244718">
              <w:rPr>
                <w:bCs/>
                <w:sz w:val="18"/>
                <w:szCs w:val="18"/>
              </w:rPr>
              <w:t xml:space="preserve"> </w:t>
            </w:r>
            <w:r w:rsidRPr="008106DD">
              <w:rPr>
                <w:bCs/>
                <w:sz w:val="18"/>
                <w:szCs w:val="18"/>
              </w:rPr>
              <w:t xml:space="preserve">A  </w:t>
            </w:r>
            <w:r w:rsidR="00244718">
              <w:rPr>
                <w:bCs/>
                <w:sz w:val="18"/>
                <w:szCs w:val="18"/>
              </w:rPr>
              <w:t xml:space="preserve"> </w:t>
            </w:r>
            <w:r w:rsidRPr="008106DD">
              <w:rPr>
                <w:rFonts w:ascii="Wingdings 2" w:eastAsia="Wingdings 2" w:hAnsi="Wingdings 2" w:cs="Wingdings 2"/>
                <w:bCs/>
                <w:sz w:val="18"/>
                <w:szCs w:val="18"/>
              </w:rPr>
              <w:t>£</w:t>
            </w:r>
            <w:r w:rsidR="00244718">
              <w:rPr>
                <w:bCs/>
                <w:sz w:val="18"/>
                <w:szCs w:val="18"/>
              </w:rPr>
              <w:t xml:space="preserve"> </w:t>
            </w:r>
            <w:r w:rsidRPr="008106DD">
              <w:rPr>
                <w:bCs/>
                <w:sz w:val="18"/>
                <w:szCs w:val="18"/>
              </w:rPr>
              <w:t xml:space="preserve">B </w:t>
            </w:r>
            <w:r w:rsidR="00244718">
              <w:rPr>
                <w:bCs/>
                <w:sz w:val="18"/>
                <w:szCs w:val="18"/>
              </w:rPr>
              <w:t xml:space="preserve"> </w:t>
            </w:r>
            <w:r w:rsidRPr="008106DD">
              <w:rPr>
                <w:bCs/>
                <w:sz w:val="18"/>
                <w:szCs w:val="18"/>
              </w:rPr>
              <w:t xml:space="preserve"> </w:t>
            </w:r>
            <w:r w:rsidRPr="008106DD">
              <w:rPr>
                <w:rFonts w:ascii="Wingdings 2" w:eastAsia="Wingdings 2" w:hAnsi="Wingdings 2" w:cs="Wingdings 2"/>
                <w:bCs/>
                <w:sz w:val="18"/>
                <w:szCs w:val="18"/>
              </w:rPr>
              <w:t>£</w:t>
            </w:r>
            <w:r w:rsidR="00244718">
              <w:rPr>
                <w:bCs/>
                <w:sz w:val="18"/>
                <w:szCs w:val="18"/>
              </w:rPr>
              <w:t xml:space="preserve"> </w:t>
            </w:r>
            <w:r w:rsidRPr="008106DD">
              <w:rPr>
                <w:bCs/>
                <w:sz w:val="18"/>
                <w:szCs w:val="18"/>
              </w:rPr>
              <w:t xml:space="preserve">C </w:t>
            </w:r>
            <w:r w:rsidR="00244718">
              <w:rPr>
                <w:bCs/>
                <w:sz w:val="18"/>
                <w:szCs w:val="18"/>
              </w:rPr>
              <w:t xml:space="preserve"> </w:t>
            </w:r>
            <w:r w:rsidRPr="008106DD">
              <w:rPr>
                <w:bCs/>
                <w:sz w:val="18"/>
                <w:szCs w:val="18"/>
              </w:rPr>
              <w:t xml:space="preserve"> </w:t>
            </w:r>
            <w:r w:rsidRPr="008106DD">
              <w:rPr>
                <w:rFonts w:ascii="Wingdings 2" w:eastAsia="Wingdings 2" w:hAnsi="Wingdings 2" w:cs="Wingdings 2"/>
                <w:bCs/>
                <w:sz w:val="18"/>
                <w:szCs w:val="18"/>
              </w:rPr>
              <w:t>£</w:t>
            </w:r>
            <w:r w:rsidR="00244718">
              <w:rPr>
                <w:bCs/>
                <w:sz w:val="18"/>
                <w:szCs w:val="18"/>
              </w:rPr>
              <w:t xml:space="preserve"> </w:t>
            </w:r>
            <w:r w:rsidRPr="008106DD">
              <w:rPr>
                <w:bCs/>
                <w:sz w:val="18"/>
                <w:szCs w:val="18"/>
              </w:rPr>
              <w:t xml:space="preserve">D </w:t>
            </w:r>
            <w:r w:rsidR="00244718">
              <w:rPr>
                <w:bCs/>
                <w:sz w:val="18"/>
                <w:szCs w:val="18"/>
              </w:rPr>
              <w:t xml:space="preserve"> </w:t>
            </w:r>
            <w:r w:rsidRPr="008106DD">
              <w:rPr>
                <w:bCs/>
                <w:sz w:val="18"/>
                <w:szCs w:val="18"/>
              </w:rPr>
              <w:t xml:space="preserve"> </w:t>
            </w:r>
            <w:r w:rsidRPr="008106DD">
              <w:rPr>
                <w:rFonts w:ascii="Wingdings 2" w:eastAsia="Wingdings 2" w:hAnsi="Wingdings 2" w:cs="Wingdings 2"/>
                <w:bCs/>
                <w:sz w:val="18"/>
                <w:szCs w:val="18"/>
              </w:rPr>
              <w:t>£</w:t>
            </w:r>
            <w:r w:rsidR="00244718">
              <w:rPr>
                <w:bCs/>
                <w:sz w:val="18"/>
                <w:szCs w:val="18"/>
              </w:rPr>
              <w:t xml:space="preserve"> </w:t>
            </w:r>
            <w:r w:rsidRPr="008106DD">
              <w:rPr>
                <w:bCs/>
                <w:sz w:val="18"/>
                <w:szCs w:val="18"/>
              </w:rPr>
              <w:t>E</w:t>
            </w:r>
          </w:p>
        </w:tc>
      </w:tr>
      <w:tr w:rsidR="00244718" w14:paraId="164A7934" w14:textId="77777777" w:rsidTr="445DE781">
        <w:trPr>
          <w:trHeight w:val="263"/>
        </w:trPr>
        <w:tc>
          <w:tcPr>
            <w:tcW w:w="2253" w:type="dxa"/>
            <w:vAlign w:val="center"/>
          </w:tcPr>
          <w:p w14:paraId="5CEC07E8" w14:textId="11D86A9A" w:rsidR="00244718" w:rsidRPr="008106DD" w:rsidRDefault="00244718" w:rsidP="005F5107">
            <w:pPr>
              <w:rPr>
                <w:sz w:val="18"/>
                <w:szCs w:val="18"/>
              </w:rPr>
            </w:pPr>
            <w:r w:rsidRPr="008106DD">
              <w:rPr>
                <w:sz w:val="18"/>
                <w:szCs w:val="18"/>
              </w:rPr>
              <w:t>Asbestos present</w:t>
            </w:r>
            <w:r w:rsidR="00451B1F">
              <w:rPr>
                <w:sz w:val="18"/>
                <w:szCs w:val="18"/>
              </w:rPr>
              <w:t>:</w:t>
            </w:r>
          </w:p>
        </w:tc>
        <w:tc>
          <w:tcPr>
            <w:tcW w:w="6764" w:type="dxa"/>
            <w:gridSpan w:val="3"/>
            <w:vAlign w:val="center"/>
          </w:tcPr>
          <w:p w14:paraId="7CEC74D1" w14:textId="3C1FDC60" w:rsidR="00244718" w:rsidRPr="008106DD" w:rsidRDefault="00244718" w:rsidP="005F5107">
            <w:pPr>
              <w:rPr>
                <w:sz w:val="18"/>
                <w:szCs w:val="18"/>
              </w:rPr>
            </w:pPr>
            <w:r w:rsidRPr="008106DD">
              <w:rPr>
                <w:rFonts w:ascii="Wingdings 2" w:eastAsia="Wingdings 2" w:hAnsi="Wingdings 2" w:cs="Wingdings 2"/>
                <w:bCs/>
                <w:sz w:val="18"/>
                <w:szCs w:val="18"/>
              </w:rPr>
              <w:t>£</w:t>
            </w:r>
            <w:r>
              <w:rPr>
                <w:bCs/>
                <w:sz w:val="18"/>
                <w:szCs w:val="18"/>
              </w:rPr>
              <w:t xml:space="preserve"> </w:t>
            </w:r>
            <w:r w:rsidRPr="000B390A">
              <w:rPr>
                <w:sz w:val="18"/>
                <w:szCs w:val="18"/>
              </w:rPr>
              <w:t>Yes</w:t>
            </w:r>
            <w:r>
              <w:rPr>
                <w:sz w:val="18"/>
                <w:szCs w:val="18"/>
              </w:rPr>
              <w:t xml:space="preserve">   </w:t>
            </w:r>
            <w:r w:rsidRPr="008106DD">
              <w:rPr>
                <w:rFonts w:ascii="Wingdings 2" w:eastAsia="Wingdings 2" w:hAnsi="Wingdings 2" w:cs="Wingdings 2"/>
                <w:bCs/>
                <w:sz w:val="18"/>
                <w:szCs w:val="18"/>
              </w:rPr>
              <w:t>£</w:t>
            </w:r>
            <w:r>
              <w:rPr>
                <w:bCs/>
                <w:sz w:val="18"/>
                <w:szCs w:val="18"/>
              </w:rPr>
              <w:t xml:space="preserve"> </w:t>
            </w:r>
            <w:r w:rsidRPr="000B390A">
              <w:rPr>
                <w:sz w:val="18"/>
                <w:szCs w:val="18"/>
              </w:rPr>
              <w:t>No</w:t>
            </w:r>
            <w:r w:rsidR="00C151C6">
              <w:rPr>
                <w:sz w:val="18"/>
                <w:szCs w:val="18"/>
              </w:rPr>
              <w:t xml:space="preserve">   </w:t>
            </w:r>
            <w:r w:rsidR="00C151C6" w:rsidRPr="008106DD">
              <w:rPr>
                <w:rFonts w:ascii="Wingdings 2" w:eastAsia="Wingdings 2" w:hAnsi="Wingdings 2" w:cs="Wingdings 2"/>
                <w:bCs/>
                <w:sz w:val="18"/>
                <w:szCs w:val="18"/>
              </w:rPr>
              <w:t>£</w:t>
            </w:r>
            <w:r w:rsidR="00C151C6" w:rsidRPr="008106DD">
              <w:rPr>
                <w:sz w:val="18"/>
                <w:szCs w:val="18"/>
              </w:rPr>
              <w:t xml:space="preserve"> </w:t>
            </w:r>
            <w:r w:rsidR="00C151C6">
              <w:rPr>
                <w:sz w:val="18"/>
                <w:szCs w:val="18"/>
              </w:rPr>
              <w:t>Unknown</w:t>
            </w:r>
          </w:p>
        </w:tc>
      </w:tr>
      <w:tr w:rsidR="00244718" w14:paraId="23486D40" w14:textId="77777777" w:rsidTr="445DE781">
        <w:trPr>
          <w:trHeight w:val="280"/>
        </w:trPr>
        <w:tc>
          <w:tcPr>
            <w:tcW w:w="2253" w:type="dxa"/>
            <w:vAlign w:val="center"/>
          </w:tcPr>
          <w:p w14:paraId="3719BBB9" w14:textId="32B4C2CE" w:rsidR="00244718" w:rsidRPr="008106DD" w:rsidRDefault="00244718" w:rsidP="005F5107">
            <w:pPr>
              <w:rPr>
                <w:sz w:val="18"/>
                <w:szCs w:val="18"/>
              </w:rPr>
            </w:pPr>
            <w:r w:rsidRPr="008106DD">
              <w:rPr>
                <w:sz w:val="18"/>
                <w:szCs w:val="18"/>
              </w:rPr>
              <w:t>Gas Cert Required</w:t>
            </w:r>
            <w:r>
              <w:rPr>
                <w:sz w:val="18"/>
                <w:szCs w:val="18"/>
              </w:rPr>
              <w:t>:</w:t>
            </w:r>
          </w:p>
        </w:tc>
        <w:tc>
          <w:tcPr>
            <w:tcW w:w="6764" w:type="dxa"/>
            <w:gridSpan w:val="3"/>
            <w:vAlign w:val="center"/>
          </w:tcPr>
          <w:p w14:paraId="42827ED4" w14:textId="5B084233" w:rsidR="00244718" w:rsidRPr="008106DD" w:rsidRDefault="009A6674" w:rsidP="005F5107">
            <w:pPr>
              <w:rPr>
                <w:sz w:val="18"/>
                <w:szCs w:val="18"/>
              </w:rPr>
            </w:pPr>
            <w:r w:rsidRPr="008106DD">
              <w:rPr>
                <w:rFonts w:ascii="Wingdings 2" w:eastAsia="Wingdings 2" w:hAnsi="Wingdings 2" w:cs="Wingdings 2"/>
                <w:bCs/>
                <w:sz w:val="18"/>
                <w:szCs w:val="18"/>
              </w:rPr>
              <w:t>£</w:t>
            </w:r>
            <w:r>
              <w:rPr>
                <w:bCs/>
                <w:sz w:val="18"/>
                <w:szCs w:val="18"/>
              </w:rPr>
              <w:t xml:space="preserve"> </w:t>
            </w:r>
            <w:r w:rsidRPr="000B390A">
              <w:rPr>
                <w:sz w:val="18"/>
                <w:szCs w:val="18"/>
              </w:rPr>
              <w:t>Yes</w:t>
            </w:r>
            <w:r>
              <w:rPr>
                <w:sz w:val="18"/>
                <w:szCs w:val="18"/>
              </w:rPr>
              <w:t xml:space="preserve">   </w:t>
            </w:r>
            <w:r w:rsidRPr="008106DD">
              <w:rPr>
                <w:rFonts w:ascii="Wingdings 2" w:eastAsia="Wingdings 2" w:hAnsi="Wingdings 2" w:cs="Wingdings 2"/>
                <w:bCs/>
                <w:sz w:val="18"/>
                <w:szCs w:val="18"/>
              </w:rPr>
              <w:t>£</w:t>
            </w:r>
            <w:r>
              <w:rPr>
                <w:bCs/>
                <w:sz w:val="18"/>
                <w:szCs w:val="18"/>
              </w:rPr>
              <w:t xml:space="preserve"> </w:t>
            </w:r>
            <w:r w:rsidRPr="000B390A">
              <w:rPr>
                <w:sz w:val="18"/>
                <w:szCs w:val="18"/>
              </w:rPr>
              <w:t>No</w:t>
            </w:r>
            <w:r>
              <w:rPr>
                <w:sz w:val="18"/>
                <w:szCs w:val="18"/>
              </w:rPr>
              <w:t xml:space="preserve">   </w:t>
            </w:r>
            <w:r w:rsidRPr="008106DD">
              <w:rPr>
                <w:rFonts w:ascii="Wingdings 2" w:eastAsia="Wingdings 2" w:hAnsi="Wingdings 2" w:cs="Wingdings 2"/>
                <w:bCs/>
                <w:sz w:val="18"/>
                <w:szCs w:val="18"/>
              </w:rPr>
              <w:t>£</w:t>
            </w:r>
            <w:r w:rsidRPr="008106DD">
              <w:rPr>
                <w:sz w:val="18"/>
                <w:szCs w:val="18"/>
              </w:rPr>
              <w:t xml:space="preserve"> </w:t>
            </w:r>
            <w:r>
              <w:rPr>
                <w:sz w:val="18"/>
                <w:szCs w:val="18"/>
              </w:rPr>
              <w:t>Unknown</w:t>
            </w:r>
          </w:p>
        </w:tc>
      </w:tr>
      <w:tr w:rsidR="445DE781" w14:paraId="627A6B62" w14:textId="77777777" w:rsidTr="445DE781">
        <w:trPr>
          <w:trHeight w:val="280"/>
        </w:trPr>
        <w:tc>
          <w:tcPr>
            <w:tcW w:w="2253" w:type="dxa"/>
            <w:vAlign w:val="center"/>
          </w:tcPr>
          <w:p w14:paraId="21999CBB" w14:textId="35658939" w:rsidR="24D4DE4B" w:rsidRDefault="24D4DE4B" w:rsidP="445DE781">
            <w:pPr>
              <w:rPr>
                <w:sz w:val="18"/>
                <w:szCs w:val="18"/>
              </w:rPr>
            </w:pPr>
            <w:r w:rsidRPr="445DE781">
              <w:rPr>
                <w:sz w:val="18"/>
                <w:szCs w:val="18"/>
              </w:rPr>
              <w:t>Elec Cert Required:</w:t>
            </w:r>
          </w:p>
        </w:tc>
        <w:tc>
          <w:tcPr>
            <w:tcW w:w="6764" w:type="dxa"/>
            <w:gridSpan w:val="3"/>
            <w:vAlign w:val="center"/>
          </w:tcPr>
          <w:p w14:paraId="746E916F" w14:textId="368E0701" w:rsidR="24D4DE4B" w:rsidRDefault="24D4DE4B" w:rsidP="445DE781">
            <w:pPr>
              <w:rPr>
                <w:sz w:val="18"/>
                <w:szCs w:val="18"/>
              </w:rPr>
            </w:pPr>
            <w:r w:rsidRPr="445DE781">
              <w:rPr>
                <w:rFonts w:ascii="Wingdings 2" w:eastAsia="Wingdings 2" w:hAnsi="Wingdings 2" w:cs="Wingdings 2"/>
                <w:sz w:val="18"/>
                <w:szCs w:val="18"/>
              </w:rPr>
              <w:t>£</w:t>
            </w:r>
            <w:r w:rsidRPr="445DE781">
              <w:rPr>
                <w:sz w:val="18"/>
                <w:szCs w:val="18"/>
              </w:rPr>
              <w:t xml:space="preserve"> Yes   </w:t>
            </w:r>
            <w:r w:rsidRPr="445DE781">
              <w:rPr>
                <w:rFonts w:ascii="Wingdings 2" w:eastAsia="Wingdings 2" w:hAnsi="Wingdings 2" w:cs="Wingdings 2"/>
                <w:sz w:val="18"/>
                <w:szCs w:val="18"/>
              </w:rPr>
              <w:t>£</w:t>
            </w:r>
            <w:r w:rsidRPr="445DE781">
              <w:rPr>
                <w:sz w:val="18"/>
                <w:szCs w:val="18"/>
              </w:rPr>
              <w:t xml:space="preserve"> No   </w:t>
            </w:r>
            <w:r w:rsidRPr="445DE781">
              <w:rPr>
                <w:rFonts w:ascii="Wingdings 2" w:eastAsia="Wingdings 2" w:hAnsi="Wingdings 2" w:cs="Wingdings 2"/>
                <w:sz w:val="18"/>
                <w:szCs w:val="18"/>
              </w:rPr>
              <w:t>£</w:t>
            </w:r>
            <w:r w:rsidRPr="445DE781">
              <w:rPr>
                <w:sz w:val="18"/>
                <w:szCs w:val="18"/>
              </w:rPr>
              <w:t xml:space="preserve"> Unknown</w:t>
            </w:r>
          </w:p>
        </w:tc>
      </w:tr>
      <w:tr w:rsidR="008E74AC" w14:paraId="2440F4FE" w14:textId="77777777" w:rsidTr="445DE781">
        <w:tc>
          <w:tcPr>
            <w:tcW w:w="9017" w:type="dxa"/>
            <w:gridSpan w:val="4"/>
            <w:shd w:val="clear" w:color="auto" w:fill="F2F2F2" w:themeFill="background1" w:themeFillShade="F2"/>
          </w:tcPr>
          <w:p w14:paraId="2ADE110D" w14:textId="312068F3" w:rsidR="008E74AC" w:rsidRPr="008106DD" w:rsidRDefault="008E74AC" w:rsidP="00665F73">
            <w:pPr>
              <w:jc w:val="center"/>
              <w:rPr>
                <w:b/>
                <w:bCs/>
                <w:sz w:val="18"/>
                <w:szCs w:val="18"/>
              </w:rPr>
            </w:pPr>
            <w:r w:rsidRPr="008106DD">
              <w:rPr>
                <w:b/>
                <w:bCs/>
                <w:sz w:val="18"/>
                <w:szCs w:val="18"/>
              </w:rPr>
              <w:t>Rental Info:</w:t>
            </w:r>
          </w:p>
        </w:tc>
      </w:tr>
      <w:tr w:rsidR="008C5A75" w14:paraId="1FCE513F" w14:textId="77777777" w:rsidTr="445DE781">
        <w:trPr>
          <w:trHeight w:val="345"/>
        </w:trPr>
        <w:tc>
          <w:tcPr>
            <w:tcW w:w="2253" w:type="dxa"/>
            <w:vAlign w:val="center"/>
          </w:tcPr>
          <w:p w14:paraId="3DE43297" w14:textId="507D8BE2" w:rsidR="008C5A75" w:rsidRPr="00483F1B" w:rsidRDefault="00FA79A6" w:rsidP="005F5107">
            <w:pPr>
              <w:rPr>
                <w:sz w:val="18"/>
                <w:szCs w:val="18"/>
              </w:rPr>
            </w:pPr>
            <w:r w:rsidRPr="00483F1B">
              <w:rPr>
                <w:sz w:val="18"/>
                <w:szCs w:val="18"/>
              </w:rPr>
              <w:t>Rent:</w:t>
            </w:r>
          </w:p>
        </w:tc>
        <w:tc>
          <w:tcPr>
            <w:tcW w:w="3382" w:type="dxa"/>
            <w:gridSpan w:val="2"/>
            <w:vAlign w:val="center"/>
          </w:tcPr>
          <w:p w14:paraId="76759123" w14:textId="7A91E195" w:rsidR="008C5A75" w:rsidRPr="008106DD" w:rsidRDefault="008E74AC" w:rsidP="005F5107">
            <w:pPr>
              <w:rPr>
                <w:sz w:val="18"/>
                <w:szCs w:val="18"/>
              </w:rPr>
            </w:pPr>
            <w:r w:rsidRPr="008106DD">
              <w:rPr>
                <w:sz w:val="18"/>
                <w:szCs w:val="18"/>
              </w:rPr>
              <w:t xml:space="preserve">Price £            </w:t>
            </w:r>
            <w:r w:rsidR="00AF572E">
              <w:rPr>
                <w:sz w:val="18"/>
                <w:szCs w:val="18"/>
              </w:rPr>
              <w:t xml:space="preserve">     </w:t>
            </w:r>
            <w:r w:rsidRPr="008106DD">
              <w:rPr>
                <w:sz w:val="18"/>
                <w:szCs w:val="18"/>
              </w:rPr>
              <w:t xml:space="preserve">PCM         </w:t>
            </w:r>
          </w:p>
        </w:tc>
        <w:tc>
          <w:tcPr>
            <w:tcW w:w="3382" w:type="dxa"/>
            <w:vAlign w:val="center"/>
          </w:tcPr>
          <w:p w14:paraId="174DD418" w14:textId="3557E4D0" w:rsidR="008C5A75" w:rsidRPr="008106DD" w:rsidRDefault="008E74AC" w:rsidP="005F5107">
            <w:pPr>
              <w:rPr>
                <w:sz w:val="18"/>
                <w:szCs w:val="18"/>
              </w:rPr>
            </w:pPr>
            <w:r w:rsidRPr="008106DD">
              <w:rPr>
                <w:sz w:val="18"/>
                <w:szCs w:val="18"/>
              </w:rPr>
              <w:t>Deposit: £</w:t>
            </w:r>
          </w:p>
        </w:tc>
      </w:tr>
      <w:tr w:rsidR="005B13A1" w14:paraId="5C9785D0" w14:textId="77777777" w:rsidTr="445DE781">
        <w:trPr>
          <w:trHeight w:val="295"/>
        </w:trPr>
        <w:tc>
          <w:tcPr>
            <w:tcW w:w="2253" w:type="dxa"/>
            <w:vAlign w:val="center"/>
          </w:tcPr>
          <w:p w14:paraId="44A257D9" w14:textId="024E1BFC" w:rsidR="005B13A1" w:rsidRPr="008106DD" w:rsidRDefault="005B13A1" w:rsidP="005F5107">
            <w:pPr>
              <w:rPr>
                <w:sz w:val="18"/>
                <w:szCs w:val="18"/>
              </w:rPr>
            </w:pPr>
            <w:r w:rsidRPr="008106DD">
              <w:rPr>
                <w:sz w:val="18"/>
                <w:szCs w:val="18"/>
              </w:rPr>
              <w:t xml:space="preserve">Furnishing: </w:t>
            </w:r>
            <w:r>
              <w:rPr>
                <w:sz w:val="18"/>
                <w:szCs w:val="18"/>
              </w:rPr>
              <w:t xml:space="preserve">   </w:t>
            </w:r>
          </w:p>
        </w:tc>
        <w:tc>
          <w:tcPr>
            <w:tcW w:w="6764" w:type="dxa"/>
            <w:gridSpan w:val="3"/>
            <w:vAlign w:val="center"/>
          </w:tcPr>
          <w:p w14:paraId="6E4EB58B" w14:textId="4496E40D" w:rsidR="005B13A1" w:rsidRPr="008106DD" w:rsidRDefault="005B13A1" w:rsidP="005F5107">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Unfurnished  </w:t>
            </w:r>
            <w:r>
              <w:rPr>
                <w:sz w:val="18"/>
                <w:szCs w:val="18"/>
              </w:rPr>
              <w:t xml:space="preserve">    </w:t>
            </w:r>
            <w:r w:rsidRPr="008106DD">
              <w:rPr>
                <w:rFonts w:ascii="Wingdings 2" w:eastAsia="Wingdings 2" w:hAnsi="Wingdings 2" w:cs="Wingdings 2"/>
                <w:bCs/>
                <w:sz w:val="18"/>
                <w:szCs w:val="18"/>
              </w:rPr>
              <w:t>£</w:t>
            </w:r>
            <w:r w:rsidRPr="008106DD">
              <w:rPr>
                <w:sz w:val="18"/>
                <w:szCs w:val="18"/>
              </w:rPr>
              <w:t xml:space="preserve"> Furnished </w:t>
            </w:r>
            <w:r>
              <w:rPr>
                <w:sz w:val="18"/>
                <w:szCs w:val="18"/>
              </w:rPr>
              <w:t xml:space="preserve">   </w:t>
            </w:r>
            <w:r w:rsidRPr="008106DD">
              <w:rPr>
                <w:sz w:val="18"/>
                <w:szCs w:val="18"/>
              </w:rPr>
              <w:t xml:space="preserve"> </w:t>
            </w:r>
            <w:r w:rsidR="00C82D0D">
              <w:rPr>
                <w:sz w:val="18"/>
                <w:szCs w:val="18"/>
              </w:rPr>
              <w:t xml:space="preserve">  </w:t>
            </w:r>
            <w:r w:rsidRPr="008106DD">
              <w:rPr>
                <w:rFonts w:ascii="Wingdings 2" w:eastAsia="Wingdings 2" w:hAnsi="Wingdings 2" w:cs="Wingdings 2"/>
                <w:bCs/>
                <w:sz w:val="18"/>
                <w:szCs w:val="18"/>
              </w:rPr>
              <w:t>£</w:t>
            </w:r>
            <w:r w:rsidRPr="008106DD">
              <w:rPr>
                <w:sz w:val="18"/>
                <w:szCs w:val="18"/>
              </w:rPr>
              <w:t xml:space="preserve"> Part-Furnished </w:t>
            </w:r>
            <w:r>
              <w:rPr>
                <w:sz w:val="18"/>
                <w:szCs w:val="18"/>
              </w:rPr>
              <w:t xml:space="preserve"> </w:t>
            </w:r>
          </w:p>
        </w:tc>
      </w:tr>
      <w:tr w:rsidR="00835061" w14:paraId="0A08861B" w14:textId="77777777" w:rsidTr="445DE781">
        <w:trPr>
          <w:trHeight w:val="270"/>
        </w:trPr>
        <w:tc>
          <w:tcPr>
            <w:tcW w:w="2253" w:type="dxa"/>
            <w:vAlign w:val="center"/>
          </w:tcPr>
          <w:p w14:paraId="2F51D520" w14:textId="1DDC925B" w:rsidR="00835061" w:rsidRPr="008106DD" w:rsidRDefault="00835061" w:rsidP="00835061">
            <w:pPr>
              <w:rPr>
                <w:sz w:val="18"/>
                <w:szCs w:val="18"/>
              </w:rPr>
            </w:pPr>
            <w:r>
              <w:rPr>
                <w:sz w:val="18"/>
                <w:szCs w:val="18"/>
              </w:rPr>
              <w:t>Term of rental</w:t>
            </w:r>
            <w:r w:rsidR="00AC2EA9">
              <w:rPr>
                <w:sz w:val="18"/>
                <w:szCs w:val="18"/>
              </w:rPr>
              <w:t>:</w:t>
            </w:r>
          </w:p>
        </w:tc>
        <w:tc>
          <w:tcPr>
            <w:tcW w:w="6764" w:type="dxa"/>
            <w:gridSpan w:val="3"/>
            <w:vAlign w:val="center"/>
          </w:tcPr>
          <w:p w14:paraId="7169FC7F" w14:textId="2CC526C8" w:rsidR="00835061" w:rsidRPr="008106DD" w:rsidRDefault="00835061" w:rsidP="00835061">
            <w:pPr>
              <w:rPr>
                <w:bCs/>
                <w:sz w:val="18"/>
                <w:szCs w:val="18"/>
              </w:rPr>
            </w:pPr>
            <w:r w:rsidRPr="008106DD">
              <w:rPr>
                <w:rFonts w:ascii="Wingdings 2" w:eastAsia="Wingdings 2" w:hAnsi="Wingdings 2" w:cs="Wingdings 2"/>
                <w:bCs/>
                <w:sz w:val="18"/>
                <w:szCs w:val="18"/>
              </w:rPr>
              <w:t>£</w:t>
            </w:r>
            <w:r w:rsidRPr="008106DD">
              <w:rPr>
                <w:bCs/>
                <w:sz w:val="18"/>
                <w:szCs w:val="18"/>
              </w:rPr>
              <w:t xml:space="preserve"> </w:t>
            </w:r>
            <w:r w:rsidR="001834C0" w:rsidRPr="00F25A91">
              <w:rPr>
                <w:bCs/>
                <w:sz w:val="18"/>
                <w:szCs w:val="18"/>
              </w:rPr>
              <w:t>Month-by-month basis (</w:t>
            </w:r>
            <w:r w:rsidR="00C9403E" w:rsidRPr="00F25A91">
              <w:rPr>
                <w:bCs/>
                <w:sz w:val="18"/>
                <w:szCs w:val="18"/>
              </w:rPr>
              <w:t>assured periodic tenancy</w:t>
            </w:r>
            <w:r w:rsidR="001834C0" w:rsidRPr="00F25A91">
              <w:rPr>
                <w:bCs/>
                <w:sz w:val="18"/>
                <w:szCs w:val="18"/>
              </w:rPr>
              <w:t>)</w:t>
            </w:r>
            <w:r w:rsidRPr="008106DD">
              <w:rPr>
                <w:sz w:val="18"/>
                <w:szCs w:val="18"/>
              </w:rPr>
              <w:t xml:space="preserve"> </w:t>
            </w:r>
            <w:r w:rsidR="00C82D0D">
              <w:rPr>
                <w:sz w:val="18"/>
                <w:szCs w:val="18"/>
              </w:rPr>
              <w:t xml:space="preserve">  </w:t>
            </w:r>
            <w:r w:rsidR="00F24080">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Other</w:t>
            </w:r>
            <w:r w:rsidR="00305D40">
              <w:rPr>
                <w:bCs/>
                <w:sz w:val="18"/>
                <w:szCs w:val="18"/>
              </w:rPr>
              <w:t>:</w:t>
            </w:r>
            <w:r w:rsidR="005C2A50">
              <w:rPr>
                <w:bCs/>
                <w:sz w:val="18"/>
                <w:szCs w:val="18"/>
              </w:rPr>
              <w:t xml:space="preserve"> </w:t>
            </w:r>
          </w:p>
        </w:tc>
      </w:tr>
      <w:tr w:rsidR="00AC2EA9" w14:paraId="323E5F58" w14:textId="77777777" w:rsidTr="445DE781">
        <w:trPr>
          <w:trHeight w:val="261"/>
        </w:trPr>
        <w:tc>
          <w:tcPr>
            <w:tcW w:w="2253" w:type="dxa"/>
            <w:vAlign w:val="center"/>
          </w:tcPr>
          <w:p w14:paraId="3548A57C" w14:textId="3FF6359E" w:rsidR="00AC2EA9" w:rsidRDefault="00816DA2" w:rsidP="00835061">
            <w:pPr>
              <w:rPr>
                <w:sz w:val="18"/>
                <w:szCs w:val="18"/>
              </w:rPr>
            </w:pPr>
            <w:r>
              <w:rPr>
                <w:sz w:val="18"/>
                <w:szCs w:val="18"/>
              </w:rPr>
              <w:t>Letting Type:</w:t>
            </w:r>
          </w:p>
        </w:tc>
        <w:tc>
          <w:tcPr>
            <w:tcW w:w="6764" w:type="dxa"/>
            <w:gridSpan w:val="3"/>
            <w:vAlign w:val="center"/>
          </w:tcPr>
          <w:p w14:paraId="3F015C4A" w14:textId="4C4FFBC5" w:rsidR="00AC2EA9" w:rsidRPr="008106DD" w:rsidRDefault="00C82D0D" w:rsidP="00835061">
            <w:pPr>
              <w:rPr>
                <w:sz w:val="18"/>
                <w:szCs w:val="18"/>
              </w:rPr>
            </w:pPr>
            <w:r w:rsidRPr="008106DD">
              <w:rPr>
                <w:rFonts w:ascii="Wingdings 2" w:eastAsia="Wingdings 2" w:hAnsi="Wingdings 2" w:cs="Wingdings 2"/>
                <w:bCs/>
                <w:sz w:val="18"/>
                <w:szCs w:val="18"/>
              </w:rPr>
              <w:t>£</w:t>
            </w:r>
            <w:r w:rsidRPr="008106DD">
              <w:rPr>
                <w:sz w:val="18"/>
                <w:szCs w:val="18"/>
              </w:rPr>
              <w:t xml:space="preserve">Long </w:t>
            </w:r>
            <w:r>
              <w:rPr>
                <w:sz w:val="18"/>
                <w:szCs w:val="18"/>
              </w:rPr>
              <w:t xml:space="preserve">      </w:t>
            </w:r>
            <w:r w:rsidRPr="008106DD">
              <w:rPr>
                <w:rFonts w:ascii="Wingdings 2" w:eastAsia="Wingdings 2" w:hAnsi="Wingdings 2" w:cs="Wingdings 2"/>
                <w:bCs/>
                <w:sz w:val="18"/>
                <w:szCs w:val="18"/>
              </w:rPr>
              <w:t>£</w:t>
            </w:r>
            <w:r w:rsidRPr="008106DD">
              <w:rPr>
                <w:sz w:val="18"/>
                <w:szCs w:val="18"/>
              </w:rPr>
              <w:t xml:space="preserve">Short  </w:t>
            </w:r>
            <w:r>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Student</w:t>
            </w:r>
            <w:r>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Other</w:t>
            </w:r>
            <w:r w:rsidR="0097678A">
              <w:rPr>
                <w:bCs/>
                <w:sz w:val="18"/>
                <w:szCs w:val="18"/>
              </w:rPr>
              <w:t>:</w:t>
            </w:r>
          </w:p>
        </w:tc>
      </w:tr>
      <w:tr w:rsidR="00406227" w14:paraId="01423C90" w14:textId="77777777" w:rsidTr="445DE781">
        <w:trPr>
          <w:trHeight w:val="278"/>
        </w:trPr>
        <w:tc>
          <w:tcPr>
            <w:tcW w:w="2253" w:type="dxa"/>
            <w:vAlign w:val="center"/>
          </w:tcPr>
          <w:p w14:paraId="16CA20D1" w14:textId="5DFFADB6" w:rsidR="00406227" w:rsidRDefault="00406227" w:rsidP="00835061">
            <w:pPr>
              <w:rPr>
                <w:sz w:val="18"/>
                <w:szCs w:val="18"/>
              </w:rPr>
            </w:pPr>
            <w:r>
              <w:rPr>
                <w:sz w:val="18"/>
                <w:szCs w:val="18"/>
              </w:rPr>
              <w:t>Available Date:</w:t>
            </w:r>
          </w:p>
        </w:tc>
        <w:tc>
          <w:tcPr>
            <w:tcW w:w="6764" w:type="dxa"/>
            <w:gridSpan w:val="3"/>
            <w:vAlign w:val="center"/>
          </w:tcPr>
          <w:p w14:paraId="6359A600" w14:textId="0EA7424C" w:rsidR="00406227" w:rsidRPr="008106DD" w:rsidRDefault="00593641" w:rsidP="00835061">
            <w:pPr>
              <w:rPr>
                <w:bCs/>
                <w:sz w:val="18"/>
                <w:szCs w:val="18"/>
              </w:rPr>
            </w:pPr>
            <w:r>
              <w:rPr>
                <w:bCs/>
                <w:sz w:val="18"/>
                <w:szCs w:val="18"/>
              </w:rPr>
              <w:t xml:space="preserve">__ __ / __ __ / </w:t>
            </w:r>
            <w:r w:rsidR="00F15B1C">
              <w:rPr>
                <w:bCs/>
                <w:sz w:val="18"/>
                <w:szCs w:val="18"/>
              </w:rPr>
              <w:t>20</w:t>
            </w:r>
            <w:r w:rsidR="00645521">
              <w:rPr>
                <w:bCs/>
                <w:sz w:val="18"/>
                <w:szCs w:val="18"/>
              </w:rPr>
              <w:t xml:space="preserve"> </w:t>
            </w:r>
            <w:r>
              <w:rPr>
                <w:bCs/>
                <w:sz w:val="18"/>
                <w:szCs w:val="18"/>
              </w:rPr>
              <w:t>__ __</w:t>
            </w:r>
          </w:p>
        </w:tc>
      </w:tr>
      <w:tr w:rsidR="00835061" w14:paraId="57751384" w14:textId="77777777" w:rsidTr="445DE781">
        <w:trPr>
          <w:trHeight w:val="353"/>
        </w:trPr>
        <w:tc>
          <w:tcPr>
            <w:tcW w:w="2253" w:type="dxa"/>
            <w:vAlign w:val="center"/>
          </w:tcPr>
          <w:p w14:paraId="10FAE378" w14:textId="551A5850" w:rsidR="00835061" w:rsidRPr="008106DD" w:rsidRDefault="00835061" w:rsidP="00835061">
            <w:pPr>
              <w:rPr>
                <w:sz w:val="18"/>
                <w:szCs w:val="18"/>
              </w:rPr>
            </w:pPr>
            <w:r w:rsidRPr="008106DD">
              <w:rPr>
                <w:sz w:val="18"/>
                <w:szCs w:val="18"/>
              </w:rPr>
              <w:t xml:space="preserve">Acceptable:  </w:t>
            </w:r>
          </w:p>
        </w:tc>
        <w:tc>
          <w:tcPr>
            <w:tcW w:w="6764" w:type="dxa"/>
            <w:gridSpan w:val="3"/>
            <w:vAlign w:val="center"/>
          </w:tcPr>
          <w:p w14:paraId="01F2B777" w14:textId="674C41BA" w:rsidR="00835061" w:rsidRPr="008106DD" w:rsidRDefault="00835061" w:rsidP="00835061">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Children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 Pets  </w:t>
            </w:r>
            <w:r>
              <w:rPr>
                <w:sz w:val="18"/>
                <w:szCs w:val="18"/>
              </w:rPr>
              <w:t xml:space="preserve">  </w:t>
            </w:r>
            <w:r w:rsidRPr="008106DD">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Smokers</w:t>
            </w:r>
            <w:r>
              <w:rPr>
                <w:sz w:val="18"/>
                <w:szCs w:val="18"/>
              </w:rPr>
              <w:t xml:space="preserve">  </w:t>
            </w:r>
            <w:r w:rsidRPr="008106DD">
              <w:rPr>
                <w:rFonts w:ascii="Wingdings 2" w:eastAsia="Wingdings 2" w:hAnsi="Wingdings 2" w:cs="Wingdings 2"/>
                <w:bCs/>
                <w:sz w:val="18"/>
                <w:szCs w:val="18"/>
              </w:rPr>
              <w:t>£</w:t>
            </w:r>
            <w:r w:rsidRPr="008106DD">
              <w:rPr>
                <w:bCs/>
                <w:sz w:val="18"/>
                <w:szCs w:val="18"/>
              </w:rPr>
              <w:t xml:space="preserve"> </w:t>
            </w:r>
            <w:r>
              <w:rPr>
                <w:bCs/>
                <w:sz w:val="18"/>
                <w:szCs w:val="18"/>
              </w:rPr>
              <w:t>Other</w:t>
            </w:r>
            <w:r w:rsidR="00645521">
              <w:rPr>
                <w:bCs/>
                <w:sz w:val="18"/>
                <w:szCs w:val="18"/>
              </w:rPr>
              <w:t>:</w:t>
            </w:r>
          </w:p>
        </w:tc>
      </w:tr>
      <w:tr w:rsidR="00FF03CA" w14:paraId="7D785DB7" w14:textId="77777777" w:rsidTr="445DE781">
        <w:trPr>
          <w:trHeight w:val="272"/>
        </w:trPr>
        <w:tc>
          <w:tcPr>
            <w:tcW w:w="2253" w:type="dxa"/>
            <w:vAlign w:val="center"/>
          </w:tcPr>
          <w:p w14:paraId="115D74AB" w14:textId="0A88FF3A" w:rsidR="00FF03CA" w:rsidRPr="008106DD" w:rsidRDefault="00FF03CA" w:rsidP="00835061">
            <w:pPr>
              <w:rPr>
                <w:sz w:val="18"/>
                <w:szCs w:val="18"/>
              </w:rPr>
            </w:pPr>
            <w:r w:rsidRPr="008106DD">
              <w:rPr>
                <w:sz w:val="18"/>
                <w:szCs w:val="18"/>
              </w:rPr>
              <w:t xml:space="preserve">Board Required:   </w:t>
            </w:r>
          </w:p>
        </w:tc>
        <w:tc>
          <w:tcPr>
            <w:tcW w:w="2254" w:type="dxa"/>
            <w:vAlign w:val="center"/>
          </w:tcPr>
          <w:p w14:paraId="495190C6" w14:textId="3010E12D" w:rsidR="00FF03CA" w:rsidRPr="008106DD" w:rsidRDefault="00FF03CA" w:rsidP="00835061">
            <w:pPr>
              <w:rPr>
                <w:sz w:val="18"/>
                <w:szCs w:val="18"/>
              </w:rPr>
            </w:pPr>
            <w:r>
              <w:rPr>
                <w:bCs/>
                <w:sz w:val="18"/>
                <w:szCs w:val="18"/>
              </w:rPr>
              <w:t xml:space="preserve">       </w:t>
            </w:r>
            <w:r w:rsidRPr="008106DD">
              <w:rPr>
                <w:rFonts w:ascii="Wingdings 2" w:eastAsia="Wingdings 2" w:hAnsi="Wingdings 2" w:cs="Wingdings 2"/>
                <w:bCs/>
                <w:sz w:val="18"/>
                <w:szCs w:val="18"/>
              </w:rPr>
              <w:t>£</w:t>
            </w:r>
            <w:r>
              <w:rPr>
                <w:bCs/>
                <w:sz w:val="18"/>
                <w:szCs w:val="18"/>
              </w:rPr>
              <w:t xml:space="preserve"> </w:t>
            </w:r>
            <w:r w:rsidRPr="000B390A">
              <w:rPr>
                <w:sz w:val="18"/>
                <w:szCs w:val="18"/>
              </w:rPr>
              <w:t>Yes</w:t>
            </w:r>
            <w:r>
              <w:rPr>
                <w:sz w:val="18"/>
                <w:szCs w:val="18"/>
              </w:rPr>
              <w:t xml:space="preserve">   </w:t>
            </w:r>
            <w:r w:rsidRPr="008106DD">
              <w:rPr>
                <w:rFonts w:ascii="Wingdings 2" w:eastAsia="Wingdings 2" w:hAnsi="Wingdings 2" w:cs="Wingdings 2"/>
                <w:bCs/>
                <w:sz w:val="18"/>
                <w:szCs w:val="18"/>
              </w:rPr>
              <w:t>£</w:t>
            </w:r>
            <w:r>
              <w:rPr>
                <w:bCs/>
                <w:sz w:val="18"/>
                <w:szCs w:val="18"/>
              </w:rPr>
              <w:t xml:space="preserve"> </w:t>
            </w:r>
            <w:r w:rsidRPr="000B390A">
              <w:rPr>
                <w:sz w:val="18"/>
                <w:szCs w:val="18"/>
              </w:rPr>
              <w:t>No</w:t>
            </w:r>
          </w:p>
        </w:tc>
        <w:tc>
          <w:tcPr>
            <w:tcW w:w="4510" w:type="dxa"/>
            <w:gridSpan w:val="2"/>
            <w:vAlign w:val="center"/>
          </w:tcPr>
          <w:p w14:paraId="00A96445" w14:textId="77777777" w:rsidR="00FF03CA" w:rsidRPr="008106DD" w:rsidRDefault="00FF03CA" w:rsidP="00835061">
            <w:pPr>
              <w:rPr>
                <w:sz w:val="18"/>
                <w:szCs w:val="18"/>
              </w:rPr>
            </w:pPr>
          </w:p>
        </w:tc>
      </w:tr>
      <w:tr w:rsidR="00A74C10" w14:paraId="6D7AEEAD" w14:textId="77777777" w:rsidTr="445DE781">
        <w:trPr>
          <w:trHeight w:val="956"/>
        </w:trPr>
        <w:tc>
          <w:tcPr>
            <w:tcW w:w="2253" w:type="dxa"/>
            <w:vAlign w:val="center"/>
          </w:tcPr>
          <w:p w14:paraId="5C375576" w14:textId="14B76E11" w:rsidR="00A74C10" w:rsidRPr="008106DD" w:rsidRDefault="00A74C10" w:rsidP="00670818">
            <w:pPr>
              <w:jc w:val="left"/>
              <w:rPr>
                <w:sz w:val="18"/>
                <w:szCs w:val="18"/>
              </w:rPr>
            </w:pPr>
            <w:r w:rsidRPr="008106DD">
              <w:rPr>
                <w:sz w:val="18"/>
                <w:szCs w:val="18"/>
              </w:rPr>
              <w:t>Viewing Notes:</w:t>
            </w:r>
            <w:r w:rsidR="005C00BF">
              <w:rPr>
                <w:sz w:val="18"/>
                <w:szCs w:val="18"/>
              </w:rPr>
              <w:t xml:space="preserve"> </w:t>
            </w:r>
            <w:r w:rsidR="002005F8">
              <w:rPr>
                <w:sz w:val="18"/>
                <w:szCs w:val="18"/>
              </w:rPr>
              <w:t>I</w:t>
            </w:r>
            <w:r w:rsidR="005C00BF">
              <w:rPr>
                <w:sz w:val="18"/>
                <w:szCs w:val="18"/>
              </w:rPr>
              <w:t xml:space="preserve">nclude </w:t>
            </w:r>
            <w:r w:rsidR="00130F59">
              <w:rPr>
                <w:sz w:val="18"/>
                <w:szCs w:val="18"/>
              </w:rPr>
              <w:t>Alarm and access info</w:t>
            </w:r>
            <w:r w:rsidR="00C77578">
              <w:rPr>
                <w:sz w:val="18"/>
                <w:szCs w:val="18"/>
              </w:rPr>
              <w:t>.</w:t>
            </w:r>
          </w:p>
        </w:tc>
        <w:tc>
          <w:tcPr>
            <w:tcW w:w="6764" w:type="dxa"/>
            <w:gridSpan w:val="3"/>
            <w:vAlign w:val="center"/>
          </w:tcPr>
          <w:p w14:paraId="2AFAAAE5" w14:textId="28D53344" w:rsidR="0070146B" w:rsidRPr="008106DD" w:rsidRDefault="0070146B" w:rsidP="00835061">
            <w:pPr>
              <w:rPr>
                <w:sz w:val="18"/>
                <w:szCs w:val="18"/>
              </w:rPr>
            </w:pPr>
          </w:p>
        </w:tc>
      </w:tr>
      <w:tr w:rsidR="000A753E" w14:paraId="542D801B" w14:textId="77777777" w:rsidTr="445DE781">
        <w:tc>
          <w:tcPr>
            <w:tcW w:w="9017" w:type="dxa"/>
            <w:gridSpan w:val="4"/>
            <w:shd w:val="clear" w:color="auto" w:fill="F2F2F2" w:themeFill="background1" w:themeFillShade="F2"/>
          </w:tcPr>
          <w:p w14:paraId="2AFD5834" w14:textId="5C7DF144" w:rsidR="000A753E" w:rsidRPr="008106DD" w:rsidRDefault="000A753E" w:rsidP="000A753E">
            <w:pPr>
              <w:jc w:val="center"/>
              <w:rPr>
                <w:b/>
                <w:bCs/>
                <w:sz w:val="18"/>
                <w:szCs w:val="18"/>
              </w:rPr>
            </w:pPr>
            <w:r w:rsidRPr="008106DD">
              <w:rPr>
                <w:b/>
                <w:bCs/>
                <w:sz w:val="18"/>
                <w:szCs w:val="18"/>
              </w:rPr>
              <w:t>General:</w:t>
            </w:r>
          </w:p>
        </w:tc>
      </w:tr>
      <w:tr w:rsidR="00FD49E0" w14:paraId="020299B3" w14:textId="77777777" w:rsidTr="445DE781">
        <w:tc>
          <w:tcPr>
            <w:tcW w:w="2253" w:type="dxa"/>
          </w:tcPr>
          <w:p w14:paraId="41C827ED" w14:textId="071E51D1" w:rsidR="00FD49E0" w:rsidRPr="008106DD" w:rsidRDefault="000A753E" w:rsidP="00835061">
            <w:pPr>
              <w:rPr>
                <w:b/>
                <w:bCs/>
                <w:sz w:val="18"/>
                <w:szCs w:val="18"/>
              </w:rPr>
            </w:pPr>
            <w:r w:rsidRPr="008106DD">
              <w:rPr>
                <w:sz w:val="18"/>
                <w:szCs w:val="18"/>
              </w:rPr>
              <w:t>Agency Type:</w:t>
            </w:r>
          </w:p>
        </w:tc>
        <w:tc>
          <w:tcPr>
            <w:tcW w:w="3382" w:type="dxa"/>
            <w:gridSpan w:val="2"/>
          </w:tcPr>
          <w:p w14:paraId="36B0991F" w14:textId="058A6517" w:rsidR="00FD49E0" w:rsidRPr="008106DD" w:rsidRDefault="000A753E" w:rsidP="00835061">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Sole </w:t>
            </w:r>
            <w:r w:rsidRPr="008106DD">
              <w:rPr>
                <w:rFonts w:ascii="Wingdings 2" w:eastAsia="Wingdings 2" w:hAnsi="Wingdings 2" w:cs="Wingdings 2"/>
                <w:bCs/>
                <w:sz w:val="18"/>
                <w:szCs w:val="18"/>
              </w:rPr>
              <w:t>£</w:t>
            </w:r>
            <w:r w:rsidRPr="008106DD">
              <w:rPr>
                <w:bCs/>
                <w:sz w:val="18"/>
                <w:szCs w:val="18"/>
              </w:rPr>
              <w:t xml:space="preserve"> </w:t>
            </w:r>
            <w:r>
              <w:rPr>
                <w:bCs/>
                <w:sz w:val="18"/>
                <w:szCs w:val="18"/>
              </w:rPr>
              <w:t>Multiple</w:t>
            </w:r>
          </w:p>
        </w:tc>
        <w:tc>
          <w:tcPr>
            <w:tcW w:w="3382" w:type="dxa"/>
          </w:tcPr>
          <w:p w14:paraId="2FEF14ED" w14:textId="0213E5FC" w:rsidR="00FD49E0" w:rsidRPr="008106DD" w:rsidRDefault="000A753E" w:rsidP="00835061">
            <w:pPr>
              <w:rPr>
                <w:sz w:val="18"/>
                <w:szCs w:val="18"/>
              </w:rPr>
            </w:pPr>
            <w:r w:rsidRPr="008106DD">
              <w:rPr>
                <w:sz w:val="18"/>
                <w:szCs w:val="18"/>
              </w:rPr>
              <w:t xml:space="preserve">Landlord Rept Freq: </w:t>
            </w:r>
            <w:r>
              <w:rPr>
                <w:sz w:val="18"/>
                <w:szCs w:val="18"/>
              </w:rPr>
              <w:t>(        )</w:t>
            </w:r>
            <w:r w:rsidRPr="008106DD">
              <w:rPr>
                <w:sz w:val="18"/>
                <w:szCs w:val="18"/>
              </w:rPr>
              <w:t xml:space="preserve"> days</w:t>
            </w:r>
          </w:p>
        </w:tc>
      </w:tr>
      <w:tr w:rsidR="009162A9" w14:paraId="7C8AAB29" w14:textId="77777777" w:rsidTr="445DE781">
        <w:tc>
          <w:tcPr>
            <w:tcW w:w="2253" w:type="dxa"/>
            <w:vAlign w:val="center"/>
          </w:tcPr>
          <w:p w14:paraId="6F169D00" w14:textId="07DC3482" w:rsidR="009162A9" w:rsidRPr="008106DD" w:rsidRDefault="009162A9" w:rsidP="00835061">
            <w:pPr>
              <w:rPr>
                <w:sz w:val="18"/>
                <w:szCs w:val="18"/>
              </w:rPr>
            </w:pPr>
            <w:r w:rsidRPr="008106DD">
              <w:rPr>
                <w:sz w:val="18"/>
                <w:szCs w:val="18"/>
              </w:rPr>
              <w:t>Term Notes:</w:t>
            </w:r>
          </w:p>
        </w:tc>
        <w:tc>
          <w:tcPr>
            <w:tcW w:w="6764" w:type="dxa"/>
            <w:gridSpan w:val="3"/>
          </w:tcPr>
          <w:p w14:paraId="0000CCE5" w14:textId="05658B00" w:rsidR="009162A9" w:rsidRDefault="00F23FAE" w:rsidP="00835061">
            <w:r>
              <w:rPr>
                <w:sz w:val="18"/>
                <w:szCs w:val="18"/>
              </w:rPr>
              <w:t>T</w:t>
            </w:r>
            <w:r w:rsidR="009162A9">
              <w:rPr>
                <w:sz w:val="18"/>
                <w:szCs w:val="18"/>
              </w:rPr>
              <w:t xml:space="preserve">ype in actual fees </w:t>
            </w:r>
            <w:r w:rsidR="009162A9" w:rsidRPr="00DB6082">
              <w:t>(e.g. £600+13% inc VAT)</w:t>
            </w:r>
          </w:p>
          <w:p w14:paraId="3F8DE320" w14:textId="77777777" w:rsidR="00BE3E1C" w:rsidRDefault="00BE3E1C" w:rsidP="00835061"/>
          <w:p w14:paraId="1F6E3FFB" w14:textId="77777777" w:rsidR="00BE3E1C" w:rsidRDefault="00BE3E1C" w:rsidP="00835061">
            <w:pPr>
              <w:rPr>
                <w:sz w:val="18"/>
                <w:szCs w:val="18"/>
              </w:rPr>
            </w:pPr>
          </w:p>
          <w:p w14:paraId="69FF2711" w14:textId="58932138" w:rsidR="002D7F0E" w:rsidRPr="008106DD" w:rsidRDefault="002D7F0E" w:rsidP="00835061">
            <w:pPr>
              <w:rPr>
                <w:sz w:val="18"/>
                <w:szCs w:val="18"/>
              </w:rPr>
            </w:pPr>
          </w:p>
        </w:tc>
      </w:tr>
      <w:tr w:rsidR="009162A9" w14:paraId="5599EE07" w14:textId="77777777" w:rsidTr="445DE781">
        <w:tc>
          <w:tcPr>
            <w:tcW w:w="2253" w:type="dxa"/>
            <w:vAlign w:val="center"/>
          </w:tcPr>
          <w:p w14:paraId="2EA5BBDF" w14:textId="3A50C91E" w:rsidR="009162A9" w:rsidRPr="008106DD" w:rsidRDefault="009162A9" w:rsidP="009162A9">
            <w:pPr>
              <w:rPr>
                <w:sz w:val="18"/>
                <w:szCs w:val="18"/>
              </w:rPr>
            </w:pPr>
            <w:r w:rsidRPr="008106DD">
              <w:rPr>
                <w:sz w:val="18"/>
                <w:szCs w:val="18"/>
              </w:rPr>
              <w:t>Review Notes:</w:t>
            </w:r>
          </w:p>
        </w:tc>
        <w:tc>
          <w:tcPr>
            <w:tcW w:w="6764" w:type="dxa"/>
            <w:gridSpan w:val="3"/>
          </w:tcPr>
          <w:p w14:paraId="118863FA" w14:textId="4C44384A" w:rsidR="009162A9" w:rsidRDefault="009162A9" w:rsidP="009162A9">
            <w:r>
              <w:rPr>
                <w:sz w:val="18"/>
                <w:szCs w:val="18"/>
              </w:rPr>
              <w:t xml:space="preserve">Type in date </w:t>
            </w:r>
            <w:r w:rsidR="00FA137D">
              <w:rPr>
                <w:sz w:val="18"/>
                <w:szCs w:val="18"/>
              </w:rPr>
              <w:t>o</w:t>
            </w:r>
            <w:r>
              <w:rPr>
                <w:sz w:val="18"/>
                <w:szCs w:val="18"/>
              </w:rPr>
              <w:t xml:space="preserve">f entry and </w:t>
            </w:r>
            <w:r w:rsidR="00FA137D">
              <w:rPr>
                <w:sz w:val="18"/>
                <w:szCs w:val="18"/>
              </w:rPr>
              <w:t>initials</w:t>
            </w:r>
            <w:r>
              <w:rPr>
                <w:sz w:val="18"/>
                <w:szCs w:val="18"/>
              </w:rPr>
              <w:t xml:space="preserve"> </w:t>
            </w:r>
            <w:r w:rsidRPr="00DB6082">
              <w:t xml:space="preserve">(e.g. 20/2/2021 </w:t>
            </w:r>
            <w:r>
              <w:t>CH</w:t>
            </w:r>
            <w:r w:rsidRPr="00DB6082">
              <w:t>)</w:t>
            </w:r>
          </w:p>
          <w:p w14:paraId="41B16729" w14:textId="63994378" w:rsidR="00BE3E1C" w:rsidRDefault="00BE3E1C" w:rsidP="009162A9"/>
          <w:p w14:paraId="09BE30C8" w14:textId="77777777" w:rsidR="002D7F0E" w:rsidRDefault="002D7F0E" w:rsidP="009162A9"/>
          <w:p w14:paraId="27251B6D" w14:textId="387027BE" w:rsidR="00BE3E1C" w:rsidRDefault="00BE3E1C" w:rsidP="009162A9">
            <w:pPr>
              <w:rPr>
                <w:sz w:val="18"/>
                <w:szCs w:val="18"/>
              </w:rPr>
            </w:pPr>
          </w:p>
        </w:tc>
      </w:tr>
      <w:tr w:rsidR="000B7C36" w14:paraId="3F525507" w14:textId="77777777" w:rsidTr="445DE781">
        <w:tc>
          <w:tcPr>
            <w:tcW w:w="9017" w:type="dxa"/>
            <w:gridSpan w:val="4"/>
            <w:shd w:val="clear" w:color="auto" w:fill="F2F2F2" w:themeFill="background1" w:themeFillShade="F2"/>
          </w:tcPr>
          <w:p w14:paraId="74962690" w14:textId="59BBB5BF" w:rsidR="000B7C36" w:rsidRPr="008106DD" w:rsidRDefault="000B7C36" w:rsidP="000B7C36">
            <w:pPr>
              <w:jc w:val="center"/>
              <w:rPr>
                <w:b/>
                <w:bCs/>
                <w:sz w:val="18"/>
                <w:szCs w:val="18"/>
              </w:rPr>
            </w:pPr>
            <w:r w:rsidRPr="008106DD">
              <w:rPr>
                <w:b/>
                <w:bCs/>
                <w:sz w:val="18"/>
                <w:szCs w:val="18"/>
              </w:rPr>
              <w:t>Rental Specific:</w:t>
            </w:r>
          </w:p>
        </w:tc>
      </w:tr>
      <w:tr w:rsidR="00F23FAE" w14:paraId="6FD640B5" w14:textId="77777777" w:rsidTr="445DE781">
        <w:trPr>
          <w:trHeight w:val="231"/>
        </w:trPr>
        <w:tc>
          <w:tcPr>
            <w:tcW w:w="2253" w:type="dxa"/>
            <w:vAlign w:val="center"/>
          </w:tcPr>
          <w:p w14:paraId="38F1DED0" w14:textId="69B74290" w:rsidR="00F23FAE" w:rsidRPr="008106DD" w:rsidRDefault="00F23FAE" w:rsidP="009162A9">
            <w:pPr>
              <w:rPr>
                <w:b/>
                <w:bCs/>
                <w:sz w:val="18"/>
                <w:szCs w:val="18"/>
              </w:rPr>
            </w:pPr>
            <w:r w:rsidRPr="008106DD">
              <w:rPr>
                <w:sz w:val="18"/>
                <w:szCs w:val="18"/>
              </w:rPr>
              <w:t>Contract Ends:</w:t>
            </w:r>
          </w:p>
        </w:tc>
        <w:tc>
          <w:tcPr>
            <w:tcW w:w="6764" w:type="dxa"/>
            <w:gridSpan w:val="3"/>
            <w:vAlign w:val="center"/>
          </w:tcPr>
          <w:p w14:paraId="6AB9AAB1" w14:textId="004FADA2" w:rsidR="00F23FAE" w:rsidRPr="008106DD" w:rsidRDefault="00F23FAE" w:rsidP="009162A9">
            <w:pPr>
              <w:rPr>
                <w:sz w:val="18"/>
                <w:szCs w:val="18"/>
              </w:rPr>
            </w:pPr>
            <w:r>
              <w:rPr>
                <w:sz w:val="18"/>
                <w:szCs w:val="18"/>
              </w:rPr>
              <w:t>Date:</w:t>
            </w:r>
          </w:p>
        </w:tc>
      </w:tr>
      <w:tr w:rsidR="000D3D4A" w14:paraId="06E88355" w14:textId="77777777" w:rsidTr="445DE781">
        <w:trPr>
          <w:trHeight w:val="276"/>
        </w:trPr>
        <w:tc>
          <w:tcPr>
            <w:tcW w:w="2253" w:type="dxa"/>
            <w:vAlign w:val="center"/>
          </w:tcPr>
          <w:p w14:paraId="064156E6" w14:textId="47BFB24D" w:rsidR="000D3D4A" w:rsidRPr="008106DD" w:rsidRDefault="000D3D4A" w:rsidP="009162A9">
            <w:pPr>
              <w:rPr>
                <w:sz w:val="18"/>
                <w:szCs w:val="18"/>
              </w:rPr>
            </w:pPr>
            <w:r w:rsidRPr="008106DD">
              <w:rPr>
                <w:sz w:val="18"/>
                <w:szCs w:val="18"/>
              </w:rPr>
              <w:t xml:space="preserve">Management Type: </w:t>
            </w:r>
          </w:p>
        </w:tc>
        <w:tc>
          <w:tcPr>
            <w:tcW w:w="3382" w:type="dxa"/>
            <w:gridSpan w:val="2"/>
            <w:vAlign w:val="center"/>
          </w:tcPr>
          <w:p w14:paraId="553E38C9" w14:textId="1118371F" w:rsidR="000D3D4A" w:rsidRPr="008106DD" w:rsidRDefault="000D3D4A" w:rsidP="009162A9">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Managed    </w:t>
            </w:r>
            <w:r>
              <w:rPr>
                <w:sz w:val="18"/>
                <w:szCs w:val="18"/>
              </w:rPr>
              <w:t xml:space="preserve">                          </w:t>
            </w:r>
          </w:p>
        </w:tc>
        <w:tc>
          <w:tcPr>
            <w:tcW w:w="3382" w:type="dxa"/>
            <w:vAlign w:val="center"/>
          </w:tcPr>
          <w:p w14:paraId="5AEE66BF" w14:textId="69075E26" w:rsidR="000D3D4A" w:rsidRPr="008106DD" w:rsidRDefault="000D3D4A" w:rsidP="009162A9">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Let Only</w:t>
            </w:r>
          </w:p>
        </w:tc>
      </w:tr>
      <w:tr w:rsidR="000D3D4A" w14:paraId="40352CB4" w14:textId="77777777" w:rsidTr="445DE781">
        <w:trPr>
          <w:trHeight w:val="267"/>
        </w:trPr>
        <w:tc>
          <w:tcPr>
            <w:tcW w:w="2253" w:type="dxa"/>
            <w:vAlign w:val="center"/>
          </w:tcPr>
          <w:p w14:paraId="4F901092" w14:textId="505CCCE5" w:rsidR="000D3D4A" w:rsidRPr="008106DD" w:rsidRDefault="000D3D4A" w:rsidP="009162A9">
            <w:pPr>
              <w:rPr>
                <w:sz w:val="18"/>
                <w:szCs w:val="18"/>
              </w:rPr>
            </w:pPr>
            <w:r w:rsidRPr="008106DD">
              <w:rPr>
                <w:sz w:val="18"/>
                <w:szCs w:val="18"/>
              </w:rPr>
              <w:t>Ma</w:t>
            </w:r>
            <w:r>
              <w:rPr>
                <w:sz w:val="18"/>
                <w:szCs w:val="18"/>
              </w:rPr>
              <w:t>nageme</w:t>
            </w:r>
            <w:r w:rsidRPr="008106DD">
              <w:rPr>
                <w:sz w:val="18"/>
                <w:szCs w:val="18"/>
              </w:rPr>
              <w:t>nt Comm</w:t>
            </w:r>
            <w:r>
              <w:rPr>
                <w:sz w:val="18"/>
                <w:szCs w:val="18"/>
              </w:rPr>
              <w:t>’</w:t>
            </w:r>
            <w:r w:rsidRPr="008106DD">
              <w:rPr>
                <w:sz w:val="18"/>
                <w:szCs w:val="18"/>
              </w:rPr>
              <w:t xml:space="preserve">n: </w:t>
            </w:r>
          </w:p>
        </w:tc>
        <w:tc>
          <w:tcPr>
            <w:tcW w:w="3382" w:type="dxa"/>
            <w:gridSpan w:val="2"/>
            <w:vAlign w:val="center"/>
          </w:tcPr>
          <w:p w14:paraId="53091B3F" w14:textId="0FEA61CA" w:rsidR="000D3D4A" w:rsidRPr="008106DD" w:rsidRDefault="000D3D4A" w:rsidP="009162A9">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Managed </w:t>
            </w:r>
            <w:r>
              <w:rPr>
                <w:sz w:val="18"/>
                <w:szCs w:val="18"/>
              </w:rPr>
              <w:t>(</w:t>
            </w:r>
            <w:r w:rsidRPr="008106DD">
              <w:rPr>
                <w:sz w:val="18"/>
                <w:szCs w:val="18"/>
              </w:rPr>
              <w:t>1</w:t>
            </w:r>
            <w:r w:rsidR="002467C4">
              <w:rPr>
                <w:sz w:val="18"/>
                <w:szCs w:val="18"/>
              </w:rPr>
              <w:t>2</w:t>
            </w:r>
            <w:r w:rsidRPr="008106DD">
              <w:rPr>
                <w:sz w:val="18"/>
                <w:szCs w:val="18"/>
              </w:rPr>
              <w:t>% inc VAT PCM</w:t>
            </w:r>
            <w:r>
              <w:rPr>
                <w:sz w:val="18"/>
                <w:szCs w:val="18"/>
              </w:rPr>
              <w:t>)</w:t>
            </w:r>
            <w:r w:rsidRPr="008106DD">
              <w:rPr>
                <w:bCs/>
                <w:sz w:val="18"/>
                <w:szCs w:val="18"/>
              </w:rPr>
              <w:t xml:space="preserve"> </w:t>
            </w:r>
          </w:p>
        </w:tc>
        <w:tc>
          <w:tcPr>
            <w:tcW w:w="3382" w:type="dxa"/>
            <w:vAlign w:val="center"/>
          </w:tcPr>
          <w:p w14:paraId="1DFAF928" w14:textId="370E0982" w:rsidR="000D3D4A" w:rsidRPr="008106DD" w:rsidRDefault="000D3D4A" w:rsidP="009162A9">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Let Only </w:t>
            </w:r>
            <w:r>
              <w:rPr>
                <w:sz w:val="18"/>
                <w:szCs w:val="18"/>
              </w:rPr>
              <w:t>(</w:t>
            </w:r>
            <w:r w:rsidRPr="008106DD">
              <w:rPr>
                <w:sz w:val="18"/>
                <w:szCs w:val="18"/>
              </w:rPr>
              <w:t>0%</w:t>
            </w:r>
            <w:r>
              <w:rPr>
                <w:sz w:val="18"/>
                <w:szCs w:val="18"/>
              </w:rPr>
              <w:t>)</w:t>
            </w:r>
          </w:p>
        </w:tc>
      </w:tr>
      <w:tr w:rsidR="000D3D4A" w14:paraId="5D0546FE" w14:textId="77777777" w:rsidTr="445DE781">
        <w:trPr>
          <w:trHeight w:val="284"/>
        </w:trPr>
        <w:tc>
          <w:tcPr>
            <w:tcW w:w="2253" w:type="dxa"/>
            <w:vAlign w:val="center"/>
          </w:tcPr>
          <w:p w14:paraId="36601E9B" w14:textId="7EE2B7B4" w:rsidR="000D3D4A" w:rsidRPr="008106DD" w:rsidRDefault="000D3D4A" w:rsidP="00756DB1">
            <w:pPr>
              <w:rPr>
                <w:sz w:val="18"/>
                <w:szCs w:val="18"/>
              </w:rPr>
            </w:pPr>
            <w:r w:rsidRPr="008106DD">
              <w:rPr>
                <w:sz w:val="18"/>
                <w:szCs w:val="18"/>
              </w:rPr>
              <w:t>Upfront Fee:</w:t>
            </w:r>
          </w:p>
        </w:tc>
        <w:tc>
          <w:tcPr>
            <w:tcW w:w="3382" w:type="dxa"/>
            <w:gridSpan w:val="2"/>
            <w:vAlign w:val="center"/>
          </w:tcPr>
          <w:p w14:paraId="5E98F0CC" w14:textId="195121CD" w:rsidR="000D3D4A" w:rsidRPr="008106DD" w:rsidRDefault="000D3D4A" w:rsidP="00756DB1">
            <w:pPr>
              <w:rPr>
                <w:bCs/>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Managed </w:t>
            </w:r>
            <w:r>
              <w:rPr>
                <w:sz w:val="18"/>
                <w:szCs w:val="18"/>
              </w:rPr>
              <w:t>(</w:t>
            </w:r>
            <w:r w:rsidRPr="008106DD">
              <w:rPr>
                <w:sz w:val="18"/>
                <w:szCs w:val="18"/>
              </w:rPr>
              <w:t>£</w:t>
            </w:r>
            <w:r w:rsidR="002467C4">
              <w:rPr>
                <w:sz w:val="18"/>
                <w:szCs w:val="18"/>
              </w:rPr>
              <w:t>5</w:t>
            </w:r>
            <w:r w:rsidRPr="008106DD">
              <w:rPr>
                <w:sz w:val="18"/>
                <w:szCs w:val="18"/>
              </w:rPr>
              <w:t xml:space="preserve">00 </w:t>
            </w:r>
            <w:r w:rsidR="003177A4">
              <w:rPr>
                <w:sz w:val="18"/>
                <w:szCs w:val="18"/>
              </w:rPr>
              <w:t>+</w:t>
            </w:r>
            <w:r w:rsidRPr="008106DD">
              <w:rPr>
                <w:sz w:val="18"/>
                <w:szCs w:val="18"/>
              </w:rPr>
              <w:t xml:space="preserve"> VAT</w:t>
            </w:r>
            <w:r>
              <w:rPr>
                <w:sz w:val="18"/>
                <w:szCs w:val="18"/>
              </w:rPr>
              <w:t xml:space="preserve">)   </w:t>
            </w:r>
            <w:r w:rsidR="003177A4">
              <w:rPr>
                <w:sz w:val="18"/>
                <w:szCs w:val="18"/>
              </w:rPr>
              <w:t>(£600.00)</w:t>
            </w:r>
            <w:r>
              <w:rPr>
                <w:sz w:val="18"/>
                <w:szCs w:val="18"/>
              </w:rPr>
              <w:t xml:space="preserve">   </w:t>
            </w:r>
            <w:r w:rsidRPr="008106DD">
              <w:rPr>
                <w:bCs/>
                <w:sz w:val="18"/>
                <w:szCs w:val="18"/>
              </w:rPr>
              <w:t xml:space="preserve"> </w:t>
            </w:r>
          </w:p>
        </w:tc>
        <w:tc>
          <w:tcPr>
            <w:tcW w:w="3382" w:type="dxa"/>
            <w:vAlign w:val="center"/>
          </w:tcPr>
          <w:p w14:paraId="2083028B" w14:textId="78206D69" w:rsidR="000D3D4A" w:rsidRPr="008106DD" w:rsidRDefault="000D3D4A" w:rsidP="00756DB1">
            <w:pPr>
              <w:rPr>
                <w:bCs/>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Let Only </w:t>
            </w:r>
            <w:r>
              <w:rPr>
                <w:sz w:val="18"/>
                <w:szCs w:val="18"/>
              </w:rPr>
              <w:t>(</w:t>
            </w:r>
            <w:r w:rsidR="00C9403E">
              <w:rPr>
                <w:sz w:val="18"/>
                <w:szCs w:val="18"/>
              </w:rPr>
              <w:t>O</w:t>
            </w:r>
            <w:r w:rsidR="00D05419">
              <w:rPr>
                <w:sz w:val="18"/>
                <w:szCs w:val="18"/>
              </w:rPr>
              <w:t xml:space="preserve">ne months rent inc VAT </w:t>
            </w:r>
          </w:p>
        </w:tc>
      </w:tr>
      <w:tr w:rsidR="00864449" w14:paraId="0A3AD44C" w14:textId="77777777" w:rsidTr="445DE781">
        <w:trPr>
          <w:trHeight w:val="261"/>
        </w:trPr>
        <w:tc>
          <w:tcPr>
            <w:tcW w:w="2253" w:type="dxa"/>
            <w:vAlign w:val="center"/>
          </w:tcPr>
          <w:p w14:paraId="5A7ACAA9" w14:textId="0AE67A7E" w:rsidR="00864449" w:rsidRPr="008106DD" w:rsidRDefault="00864449" w:rsidP="00756DB1">
            <w:pPr>
              <w:rPr>
                <w:sz w:val="18"/>
                <w:szCs w:val="18"/>
              </w:rPr>
            </w:pPr>
            <w:r w:rsidRPr="008106DD">
              <w:rPr>
                <w:sz w:val="18"/>
                <w:szCs w:val="18"/>
              </w:rPr>
              <w:t>Property Maintenance</w:t>
            </w:r>
            <w:r>
              <w:rPr>
                <w:sz w:val="18"/>
                <w:szCs w:val="18"/>
              </w:rPr>
              <w:t>:</w:t>
            </w:r>
          </w:p>
        </w:tc>
        <w:tc>
          <w:tcPr>
            <w:tcW w:w="3382" w:type="dxa"/>
            <w:gridSpan w:val="2"/>
            <w:vAlign w:val="center"/>
          </w:tcPr>
          <w:p w14:paraId="1091BCF9" w14:textId="36054923" w:rsidR="00864449" w:rsidRPr="008106DD" w:rsidRDefault="00864449" w:rsidP="00756DB1">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(Managed) Handled by Us</w:t>
            </w:r>
            <w:r w:rsidRPr="008106DD">
              <w:rPr>
                <w:bCs/>
                <w:sz w:val="18"/>
                <w:szCs w:val="18"/>
              </w:rPr>
              <w:t xml:space="preserve"> </w:t>
            </w:r>
            <w:r>
              <w:rPr>
                <w:bCs/>
                <w:sz w:val="18"/>
                <w:szCs w:val="18"/>
              </w:rPr>
              <w:t xml:space="preserve">    </w:t>
            </w:r>
          </w:p>
        </w:tc>
        <w:tc>
          <w:tcPr>
            <w:tcW w:w="3382" w:type="dxa"/>
            <w:vAlign w:val="center"/>
          </w:tcPr>
          <w:p w14:paraId="2DED78AA" w14:textId="03D3A713" w:rsidR="00864449" w:rsidRPr="008106DD" w:rsidRDefault="00864449" w:rsidP="00756DB1">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(Let Only) Handled by Landlord  </w:t>
            </w:r>
          </w:p>
        </w:tc>
      </w:tr>
      <w:tr w:rsidR="00756DB1" w14:paraId="38FF766D" w14:textId="77777777" w:rsidTr="445DE781">
        <w:trPr>
          <w:trHeight w:val="278"/>
        </w:trPr>
        <w:tc>
          <w:tcPr>
            <w:tcW w:w="2253" w:type="dxa"/>
            <w:vAlign w:val="center"/>
          </w:tcPr>
          <w:p w14:paraId="12248CBD" w14:textId="57DAAAD8" w:rsidR="00756DB1" w:rsidRPr="008106DD" w:rsidRDefault="00756DB1" w:rsidP="00756DB1">
            <w:pPr>
              <w:rPr>
                <w:sz w:val="18"/>
                <w:szCs w:val="18"/>
              </w:rPr>
            </w:pPr>
            <w:r w:rsidRPr="008106DD">
              <w:rPr>
                <w:sz w:val="18"/>
                <w:szCs w:val="18"/>
              </w:rPr>
              <w:t>Overseas Landlord</w:t>
            </w:r>
            <w:r>
              <w:rPr>
                <w:sz w:val="18"/>
                <w:szCs w:val="18"/>
              </w:rPr>
              <w:t>:</w:t>
            </w:r>
          </w:p>
        </w:tc>
        <w:tc>
          <w:tcPr>
            <w:tcW w:w="6764" w:type="dxa"/>
            <w:gridSpan w:val="3"/>
            <w:vAlign w:val="center"/>
          </w:tcPr>
          <w:p w14:paraId="33575909" w14:textId="70A89EA3" w:rsidR="00756DB1" w:rsidRPr="008106DD" w:rsidRDefault="00756DB1" w:rsidP="00756DB1">
            <w:pPr>
              <w:rPr>
                <w:sz w:val="18"/>
                <w:szCs w:val="18"/>
              </w:rPr>
            </w:pP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Unspecified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 xml:space="preserve">Tax deducted by us   </w:t>
            </w:r>
            <w:r w:rsidRPr="008106DD">
              <w:rPr>
                <w:rFonts w:ascii="Wingdings 2" w:eastAsia="Wingdings 2" w:hAnsi="Wingdings 2" w:cs="Wingdings 2"/>
                <w:bCs/>
                <w:sz w:val="18"/>
                <w:szCs w:val="18"/>
              </w:rPr>
              <w:t>£</w:t>
            </w:r>
            <w:r w:rsidRPr="008106DD">
              <w:rPr>
                <w:bCs/>
                <w:sz w:val="18"/>
                <w:szCs w:val="18"/>
              </w:rPr>
              <w:t xml:space="preserve">  </w:t>
            </w:r>
            <w:r w:rsidRPr="008106DD">
              <w:rPr>
                <w:sz w:val="18"/>
                <w:szCs w:val="18"/>
              </w:rPr>
              <w:t>Informed has Advisor</w:t>
            </w:r>
          </w:p>
        </w:tc>
      </w:tr>
    </w:tbl>
    <w:p w14:paraId="229E8CDC" w14:textId="7BA081CB" w:rsidR="00A0098F" w:rsidRPr="00A24836" w:rsidRDefault="00A0098F" w:rsidP="00E405DC">
      <w:pPr>
        <w:rPr>
          <w:sz w:val="12"/>
          <w:szCs w:val="12"/>
        </w:rPr>
      </w:pPr>
    </w:p>
    <w:p w14:paraId="6EA8D01C" w14:textId="7E62C82A" w:rsidR="002E7CCA" w:rsidRPr="00BD7663" w:rsidRDefault="002E7CCA" w:rsidP="00726F5B">
      <w:pPr>
        <w:pStyle w:val="Heading1"/>
        <w:rPr>
          <w:u w:val="single"/>
        </w:rPr>
      </w:pPr>
      <w:r w:rsidRPr="00BD7663">
        <w:rPr>
          <w:u w:val="single"/>
        </w:rPr>
        <w:t>Terms of Business</w:t>
      </w:r>
      <w:r w:rsidR="00F61228" w:rsidRPr="00BD7663">
        <w:rPr>
          <w:u w:val="single"/>
        </w:rPr>
        <w:t xml:space="preserve"> </w:t>
      </w:r>
      <w:r w:rsidRPr="00BD7663">
        <w:rPr>
          <w:u w:val="single"/>
        </w:rPr>
        <w:t>(“the Agreement”)</w:t>
      </w:r>
    </w:p>
    <w:p w14:paraId="663DB3FE" w14:textId="533ED416" w:rsidR="0029231F" w:rsidRDefault="0029231F" w:rsidP="00896CA7"/>
    <w:tbl>
      <w:tblPr>
        <w:tblStyle w:val="TableGrid"/>
        <w:tblW w:w="0" w:type="auto"/>
        <w:tblLook w:val="04A0" w:firstRow="1" w:lastRow="0" w:firstColumn="1" w:lastColumn="0" w:noHBand="0" w:noVBand="1"/>
      </w:tblPr>
      <w:tblGrid>
        <w:gridCol w:w="8926"/>
      </w:tblGrid>
      <w:tr w:rsidR="00572B00" w14:paraId="2FA71105" w14:textId="77777777" w:rsidTr="00120359">
        <w:tc>
          <w:tcPr>
            <w:tcW w:w="8926" w:type="dxa"/>
          </w:tcPr>
          <w:p w14:paraId="691DA11A" w14:textId="77777777" w:rsidR="00572B00" w:rsidRDefault="00572B00" w:rsidP="00572B00"/>
          <w:p w14:paraId="2EBBAD29" w14:textId="0A1A59D8" w:rsidR="00572B00" w:rsidRPr="002E7CCA" w:rsidRDefault="00572B00" w:rsidP="00707B5B">
            <w:r w:rsidRPr="002E7CCA">
              <w:t>This Agreement contains the Terms and Conditions of Business agreed between the client (“the Landlord”</w:t>
            </w:r>
            <w:r w:rsidR="00707B5B">
              <w:t xml:space="preserve"> or</w:t>
            </w:r>
            <w:r w:rsidRPr="002E7CCA">
              <w:t xml:space="preserve"> </w:t>
            </w:r>
            <w:r w:rsidR="000C4A4F" w:rsidRPr="002E7CCA">
              <w:t>“the Landlord</w:t>
            </w:r>
            <w:r w:rsidR="000C4A4F">
              <w:t>s</w:t>
            </w:r>
            <w:r w:rsidR="000C4A4F" w:rsidRPr="002E7CCA">
              <w:t>”</w:t>
            </w:r>
            <w:r w:rsidRPr="002E7CCA">
              <w:t>) and Chris Hamriding Lettings &amp; Estate Agents (“the Agent”) of 9 High Street, Congleton CW12 1BN</w:t>
            </w:r>
            <w:r w:rsidR="00FB7243">
              <w:t>.</w:t>
            </w:r>
            <w:r w:rsidRPr="002E7CCA">
              <w:t xml:space="preserve"> The Landlord should read this Agreement carefully. By signing this </w:t>
            </w:r>
            <w:r w:rsidR="00C17C2A" w:rsidRPr="002E7CCA">
              <w:t>Agreement,</w:t>
            </w:r>
            <w:r w:rsidRPr="002E7CCA">
              <w:t xml:space="preserve"> the Landlord accepts the Terms and Conditions set out in this Agreement, the rights and obligations of both parties in the Agreement; and the fees and charges which the Landlord will pay. T</w:t>
            </w:r>
            <w:r w:rsidRPr="002E7CCA">
              <w:rPr>
                <w:lang w:val="en-US"/>
              </w:rPr>
              <w:t xml:space="preserve">he Agreement will be legally binding on both parties. </w:t>
            </w:r>
            <w:r w:rsidRPr="002E7CCA">
              <w:t xml:space="preserve">The Landlord should take independent legal advice if there is any uncertainty regarding any of the clauses within this </w:t>
            </w:r>
            <w:r w:rsidR="00707B5B">
              <w:t>Agreement</w:t>
            </w:r>
            <w:r w:rsidRPr="002E7CCA">
              <w:t>. Once signed, this Agreement will be legally binding on the Landlord. In the Agreement</w:t>
            </w:r>
            <w:r w:rsidR="0074344B" w:rsidRPr="002E7CCA">
              <w:t>,</w:t>
            </w:r>
            <w:r w:rsidRPr="002E7CCA">
              <w:t xml:space="preserve"> the word “Applicant” means any person applying to rent the property </w:t>
            </w:r>
            <w:r w:rsidR="00707B5B">
              <w:t>and “Tenant” means any person who has</w:t>
            </w:r>
            <w:r w:rsidR="00707B5B" w:rsidRPr="002E7CCA">
              <w:t xml:space="preserve"> </w:t>
            </w:r>
            <w:r w:rsidRPr="002E7CCA">
              <w:t xml:space="preserve">subsequently taking a </w:t>
            </w:r>
            <w:r w:rsidR="00707B5B">
              <w:t>t</w:t>
            </w:r>
            <w:r w:rsidRPr="002E7CCA">
              <w:t xml:space="preserve">enancy of it. The word “Property” means the Property address shown below. </w:t>
            </w:r>
          </w:p>
          <w:p w14:paraId="6CF5E034" w14:textId="77777777" w:rsidR="00572B00" w:rsidRDefault="00572B00" w:rsidP="00896CA7"/>
        </w:tc>
      </w:tr>
    </w:tbl>
    <w:p w14:paraId="546DDF27" w14:textId="77777777" w:rsidR="00572B00" w:rsidRDefault="00572B00" w:rsidP="00896CA7"/>
    <w:p w14:paraId="359A6910" w14:textId="15623591" w:rsidR="00C10D8C" w:rsidRDefault="00495AF5" w:rsidP="00896CA7">
      <w:pPr>
        <w:pStyle w:val="ListParagraph"/>
        <w:numPr>
          <w:ilvl w:val="0"/>
          <w:numId w:val="1"/>
        </w:numPr>
      </w:pPr>
      <w:r w:rsidRPr="00495AF5">
        <w:t>Parties to this Agreement</w:t>
      </w:r>
      <w:r w:rsidR="004D7EC6">
        <w:t>:</w:t>
      </w:r>
    </w:p>
    <w:p w14:paraId="3CA4E2B8" w14:textId="386FAAA0" w:rsidR="00FB0A7D" w:rsidRDefault="00FB0A7D" w:rsidP="00FB0A7D"/>
    <w:p w14:paraId="13B76EC5" w14:textId="1B23B42C" w:rsidR="00E91C0B" w:rsidRPr="001E1D4A" w:rsidRDefault="00FB0A7D" w:rsidP="00FB0A7D">
      <w:pPr>
        <w:rPr>
          <w:b/>
          <w:bCs/>
        </w:rPr>
      </w:pPr>
      <w:r w:rsidRPr="00495AF5">
        <w:t>This Agreement is made between:</w:t>
      </w:r>
      <w:r w:rsidR="00B11914">
        <w:t xml:space="preserve"> </w:t>
      </w:r>
      <w:r w:rsidR="001C67CD" w:rsidRPr="001C67CD">
        <w:rPr>
          <w:b/>
          <w:bCs/>
        </w:rPr>
        <w:t>(</w:t>
      </w:r>
      <w:r w:rsidR="00C745E8" w:rsidRPr="001C67CD">
        <w:rPr>
          <w:b/>
          <w:bCs/>
        </w:rPr>
        <w:t>“t</w:t>
      </w:r>
      <w:r w:rsidR="00E91C0B" w:rsidRPr="001C67CD">
        <w:rPr>
          <w:b/>
          <w:bCs/>
        </w:rPr>
        <w:t>he Agent</w:t>
      </w:r>
      <w:r w:rsidR="00C745E8" w:rsidRPr="001C67CD">
        <w:rPr>
          <w:b/>
          <w:bCs/>
        </w:rPr>
        <w:t>”</w:t>
      </w:r>
      <w:r w:rsidR="001C67CD" w:rsidRPr="001C67CD">
        <w:rPr>
          <w:b/>
          <w:bCs/>
        </w:rPr>
        <w:t>)</w:t>
      </w:r>
    </w:p>
    <w:p w14:paraId="054A0275" w14:textId="77777777" w:rsidR="00C10D8C" w:rsidRDefault="00C10D8C" w:rsidP="00C10D8C">
      <w:pPr>
        <w:rPr>
          <w:color w:val="0000CC"/>
        </w:rPr>
      </w:pPr>
    </w:p>
    <w:tbl>
      <w:tblPr>
        <w:tblStyle w:val="TableGrid"/>
        <w:tblW w:w="0" w:type="auto"/>
        <w:tblLook w:val="04A0" w:firstRow="1" w:lastRow="0" w:firstColumn="1" w:lastColumn="0" w:noHBand="0" w:noVBand="1"/>
      </w:tblPr>
      <w:tblGrid>
        <w:gridCol w:w="8926"/>
      </w:tblGrid>
      <w:tr w:rsidR="00C10D8C" w14:paraId="6846C33F" w14:textId="77777777" w:rsidTr="00120359">
        <w:trPr>
          <w:trHeight w:val="485"/>
        </w:trPr>
        <w:tc>
          <w:tcPr>
            <w:tcW w:w="8926" w:type="dxa"/>
          </w:tcPr>
          <w:p w14:paraId="240A2DAA" w14:textId="77777777" w:rsidR="00C10D8C" w:rsidRDefault="00C10D8C" w:rsidP="00C10D8C"/>
          <w:p w14:paraId="1B42BAD9" w14:textId="53601F02" w:rsidR="00C10D8C" w:rsidRPr="00A734F6" w:rsidRDefault="00C10D8C" w:rsidP="00A734F6">
            <w:pPr>
              <w:jc w:val="center"/>
              <w:rPr>
                <w:b/>
                <w:bCs/>
                <w:sz w:val="18"/>
                <w:szCs w:val="18"/>
              </w:rPr>
            </w:pPr>
            <w:r w:rsidRPr="000255C4">
              <w:rPr>
                <w:b/>
                <w:bCs/>
                <w:sz w:val="18"/>
                <w:szCs w:val="18"/>
              </w:rPr>
              <w:t>Chris Hamriding Lettings &amp; Estate Agents, 9 High Street, Congleton CW12 1BN</w:t>
            </w:r>
          </w:p>
          <w:p w14:paraId="063632C7" w14:textId="77777777" w:rsidR="00C10D8C" w:rsidRDefault="00C10D8C" w:rsidP="00C10D8C">
            <w:pPr>
              <w:rPr>
                <w:color w:val="0000CC"/>
              </w:rPr>
            </w:pPr>
          </w:p>
        </w:tc>
      </w:tr>
    </w:tbl>
    <w:p w14:paraId="62B12773" w14:textId="459494D2" w:rsidR="00495AF5" w:rsidRPr="00495AF5" w:rsidRDefault="00495AF5" w:rsidP="00896CA7">
      <w:r w:rsidRPr="00C10D8C">
        <w:rPr>
          <w:color w:val="0000CC"/>
        </w:rPr>
        <w:tab/>
      </w:r>
    </w:p>
    <w:p w14:paraId="77D23FA1" w14:textId="76AF2D4B" w:rsidR="00F66A33" w:rsidRDefault="00C745E8" w:rsidP="00896CA7">
      <w:r>
        <w:t>And</w:t>
      </w:r>
      <w:r w:rsidRPr="001E1D4A">
        <w:rPr>
          <w:b/>
          <w:bCs/>
        </w:rPr>
        <w:t xml:space="preserve"> </w:t>
      </w:r>
      <w:r w:rsidR="00AF0E88">
        <w:rPr>
          <w:b/>
          <w:bCs/>
        </w:rPr>
        <w:t>(</w:t>
      </w:r>
      <w:r w:rsidR="0015796D" w:rsidRPr="001E1D4A">
        <w:rPr>
          <w:b/>
          <w:bCs/>
        </w:rPr>
        <w:t>“</w:t>
      </w:r>
      <w:r w:rsidRPr="001E1D4A">
        <w:rPr>
          <w:b/>
          <w:bCs/>
        </w:rPr>
        <w:t>t</w:t>
      </w:r>
      <w:r w:rsidR="0015796D" w:rsidRPr="001E1D4A">
        <w:rPr>
          <w:b/>
          <w:bCs/>
        </w:rPr>
        <w:t xml:space="preserve">he </w:t>
      </w:r>
      <w:r w:rsidR="00F27353" w:rsidRPr="001E1D4A">
        <w:rPr>
          <w:b/>
          <w:bCs/>
        </w:rPr>
        <w:t>Landlord</w:t>
      </w:r>
      <w:r w:rsidR="0015796D" w:rsidRPr="001E1D4A">
        <w:rPr>
          <w:b/>
          <w:bCs/>
        </w:rPr>
        <w:t>”</w:t>
      </w:r>
      <w:r w:rsidR="00707B5B">
        <w:rPr>
          <w:b/>
          <w:bCs/>
        </w:rPr>
        <w:t xml:space="preserve"> or “the Landlords”</w:t>
      </w:r>
      <w:r w:rsidR="003961BF">
        <w:rPr>
          <w:b/>
          <w:bCs/>
        </w:rPr>
        <w:t>)</w:t>
      </w:r>
      <w:r w:rsidR="00252B5F">
        <w:t xml:space="preserve"> </w:t>
      </w:r>
    </w:p>
    <w:p w14:paraId="6D1AE4E7" w14:textId="308D1FD1" w:rsidR="00D97930" w:rsidRDefault="00252B5F" w:rsidP="00896CA7">
      <w:r>
        <w:t xml:space="preserve">(It is a legal requirement that all </w:t>
      </w:r>
      <w:r w:rsidR="004D7EC6">
        <w:t>owners’</w:t>
      </w:r>
      <w:r w:rsidR="00CE658B">
        <w:t xml:space="preserve"> </w:t>
      </w:r>
      <w:r w:rsidR="00F66A33">
        <w:t xml:space="preserve">details </w:t>
      </w:r>
      <w:r w:rsidR="007B6CCF">
        <w:t>be</w:t>
      </w:r>
      <w:r w:rsidR="00CE658B">
        <w:t xml:space="preserve"> </w:t>
      </w:r>
      <w:r w:rsidR="00E8078D">
        <w:t>noted</w:t>
      </w:r>
      <w:r w:rsidR="00782776">
        <w:t xml:space="preserve"> – </w:t>
      </w:r>
      <w:r w:rsidR="00782776" w:rsidRPr="009230E4">
        <w:rPr>
          <w:b/>
          <w:bCs/>
        </w:rPr>
        <w:t>T</w:t>
      </w:r>
      <w:r w:rsidR="008E3785" w:rsidRPr="009230E4">
        <w:rPr>
          <w:b/>
          <w:bCs/>
        </w:rPr>
        <w:t xml:space="preserve">his </w:t>
      </w:r>
      <w:r w:rsidR="00782776" w:rsidRPr="009230E4">
        <w:rPr>
          <w:b/>
          <w:bCs/>
        </w:rPr>
        <w:t xml:space="preserve">address </w:t>
      </w:r>
      <w:r w:rsidR="003F409C">
        <w:rPr>
          <w:b/>
          <w:bCs/>
        </w:rPr>
        <w:t xml:space="preserve">will be used </w:t>
      </w:r>
      <w:r w:rsidR="00782776" w:rsidRPr="009230E4">
        <w:rPr>
          <w:b/>
          <w:bCs/>
        </w:rPr>
        <w:t xml:space="preserve">for the </w:t>
      </w:r>
      <w:r w:rsidR="00DD1ED3" w:rsidRPr="009230E4">
        <w:rPr>
          <w:b/>
          <w:bCs/>
        </w:rPr>
        <w:t xml:space="preserve">contact </w:t>
      </w:r>
      <w:r w:rsidR="00653D03" w:rsidRPr="009230E4">
        <w:rPr>
          <w:b/>
          <w:bCs/>
        </w:rPr>
        <w:t xml:space="preserve">and </w:t>
      </w:r>
      <w:r w:rsidR="005625F0" w:rsidRPr="009230E4">
        <w:rPr>
          <w:b/>
          <w:bCs/>
        </w:rPr>
        <w:t>service of notices</w:t>
      </w:r>
      <w:r w:rsidR="008E3785" w:rsidRPr="009230E4">
        <w:rPr>
          <w:b/>
          <w:bCs/>
        </w:rPr>
        <w:t xml:space="preserve"> to Landlords</w:t>
      </w:r>
      <w:r w:rsidR="00E8078D">
        <w:t>)</w:t>
      </w:r>
    </w:p>
    <w:p w14:paraId="2A999FBC" w14:textId="75CA8625" w:rsidR="00D97930" w:rsidRDefault="00D97930" w:rsidP="00896CA7"/>
    <w:tbl>
      <w:tblPr>
        <w:tblStyle w:val="TableGrid"/>
        <w:tblW w:w="0" w:type="auto"/>
        <w:tblLook w:val="04A0" w:firstRow="1" w:lastRow="0" w:firstColumn="1" w:lastColumn="0" w:noHBand="0" w:noVBand="1"/>
      </w:tblPr>
      <w:tblGrid>
        <w:gridCol w:w="4508"/>
        <w:gridCol w:w="4418"/>
      </w:tblGrid>
      <w:tr w:rsidR="00CE6B3B" w14:paraId="0D79A826" w14:textId="77777777" w:rsidTr="00120359">
        <w:trPr>
          <w:trHeight w:val="300"/>
        </w:trPr>
        <w:tc>
          <w:tcPr>
            <w:tcW w:w="4508" w:type="dxa"/>
            <w:shd w:val="clear" w:color="auto" w:fill="F2F2F2" w:themeFill="background1" w:themeFillShade="F2"/>
            <w:vAlign w:val="center"/>
          </w:tcPr>
          <w:p w14:paraId="3A929F95" w14:textId="2C6292A8" w:rsidR="00CE6B3B" w:rsidRPr="005D63AD" w:rsidRDefault="00B21E85" w:rsidP="00E8573A">
            <w:pPr>
              <w:jc w:val="center"/>
              <w:rPr>
                <w:b/>
                <w:bCs/>
              </w:rPr>
            </w:pPr>
            <w:r w:rsidRPr="007302B7">
              <w:rPr>
                <w:b/>
                <w:bCs/>
                <w:sz w:val="18"/>
                <w:szCs w:val="18"/>
              </w:rPr>
              <w:t>L</w:t>
            </w:r>
            <w:r w:rsidR="009230E4">
              <w:rPr>
                <w:b/>
                <w:bCs/>
                <w:sz w:val="18"/>
                <w:szCs w:val="18"/>
              </w:rPr>
              <w:t>ANDLORD 1</w:t>
            </w:r>
          </w:p>
        </w:tc>
        <w:tc>
          <w:tcPr>
            <w:tcW w:w="4418" w:type="dxa"/>
            <w:shd w:val="clear" w:color="auto" w:fill="F2F2F2" w:themeFill="background1" w:themeFillShade="F2"/>
            <w:vAlign w:val="center"/>
          </w:tcPr>
          <w:p w14:paraId="2600F311" w14:textId="566B850D" w:rsidR="00CE6B3B" w:rsidRPr="005D63AD" w:rsidRDefault="00346894" w:rsidP="00E8573A">
            <w:pPr>
              <w:jc w:val="center"/>
              <w:rPr>
                <w:b/>
                <w:bCs/>
              </w:rPr>
            </w:pPr>
            <w:r w:rsidRPr="007302B7">
              <w:rPr>
                <w:b/>
                <w:bCs/>
                <w:sz w:val="18"/>
                <w:szCs w:val="18"/>
              </w:rPr>
              <w:t>L</w:t>
            </w:r>
            <w:r w:rsidR="009230E4">
              <w:rPr>
                <w:b/>
                <w:bCs/>
                <w:sz w:val="18"/>
                <w:szCs w:val="18"/>
              </w:rPr>
              <w:t>ANDLORD 2</w:t>
            </w:r>
          </w:p>
        </w:tc>
      </w:tr>
      <w:tr w:rsidR="00CE6B3B" w14:paraId="1CA45F80" w14:textId="77777777" w:rsidTr="00120359">
        <w:tc>
          <w:tcPr>
            <w:tcW w:w="4508" w:type="dxa"/>
          </w:tcPr>
          <w:p w14:paraId="5225CC22" w14:textId="77777777" w:rsidR="00CE6B3B" w:rsidRDefault="00415D1E" w:rsidP="00896CA7">
            <w:r>
              <w:t>Name:</w:t>
            </w:r>
          </w:p>
          <w:p w14:paraId="1A950DD1" w14:textId="77777777" w:rsidR="00415D1E" w:rsidRDefault="00415D1E" w:rsidP="00896CA7"/>
          <w:p w14:paraId="0F346C89" w14:textId="1D247479" w:rsidR="00C150FF" w:rsidRDefault="00C150FF" w:rsidP="00896CA7"/>
        </w:tc>
        <w:tc>
          <w:tcPr>
            <w:tcW w:w="4418" w:type="dxa"/>
          </w:tcPr>
          <w:p w14:paraId="51D26EC1" w14:textId="77777777" w:rsidR="009D4723" w:rsidRDefault="009D4723" w:rsidP="009D4723">
            <w:r>
              <w:t>Name:</w:t>
            </w:r>
          </w:p>
          <w:p w14:paraId="6934761F" w14:textId="77777777" w:rsidR="00CE6B3B" w:rsidRDefault="00CE6B3B" w:rsidP="00896CA7"/>
        </w:tc>
      </w:tr>
      <w:tr w:rsidR="00CE6B3B" w14:paraId="2C176399" w14:textId="77777777" w:rsidTr="00F164D1">
        <w:trPr>
          <w:trHeight w:val="845"/>
        </w:trPr>
        <w:tc>
          <w:tcPr>
            <w:tcW w:w="4508" w:type="dxa"/>
          </w:tcPr>
          <w:p w14:paraId="2FF7BF19" w14:textId="201561AC" w:rsidR="00CE6B3B" w:rsidRDefault="00091C1A" w:rsidP="00896CA7">
            <w:r>
              <w:t>Full UK a</w:t>
            </w:r>
            <w:r w:rsidR="00B567A4">
              <w:t>ddress including Postcode</w:t>
            </w:r>
            <w:r w:rsidR="000B04B9">
              <w:t>:</w:t>
            </w:r>
          </w:p>
          <w:p w14:paraId="7874E83B" w14:textId="77777777" w:rsidR="003E4BAA" w:rsidRDefault="003E4BAA" w:rsidP="00896CA7"/>
          <w:p w14:paraId="3B37F34D" w14:textId="144D243C" w:rsidR="00B567A4" w:rsidRDefault="00B567A4" w:rsidP="00896CA7"/>
          <w:p w14:paraId="6E73DED2" w14:textId="77777777" w:rsidR="00B567A4" w:rsidRDefault="00B567A4" w:rsidP="00896CA7"/>
          <w:p w14:paraId="68F07BFA" w14:textId="37FE257B" w:rsidR="003E4BAA" w:rsidRDefault="003E4BAA" w:rsidP="00896CA7"/>
        </w:tc>
        <w:tc>
          <w:tcPr>
            <w:tcW w:w="4418" w:type="dxa"/>
          </w:tcPr>
          <w:p w14:paraId="56EDBE1D" w14:textId="77777777" w:rsidR="009D4723" w:rsidRDefault="009D4723" w:rsidP="009D4723">
            <w:r>
              <w:t>Full UK address including Postcode:</w:t>
            </w:r>
          </w:p>
          <w:p w14:paraId="6CD114C9" w14:textId="77777777" w:rsidR="00CE6B3B" w:rsidRDefault="00CE6B3B" w:rsidP="00896CA7"/>
        </w:tc>
      </w:tr>
      <w:tr w:rsidR="00CE6B3B" w14:paraId="5ABEC995" w14:textId="77777777" w:rsidTr="00120359">
        <w:tc>
          <w:tcPr>
            <w:tcW w:w="4508" w:type="dxa"/>
          </w:tcPr>
          <w:p w14:paraId="4C6E2CFA" w14:textId="77777777" w:rsidR="00CE6B3B" w:rsidRDefault="00062709" w:rsidP="00896CA7">
            <w:r>
              <w:t>Mobile:</w:t>
            </w:r>
          </w:p>
          <w:p w14:paraId="051C7415" w14:textId="2BB4A6C2" w:rsidR="003E4BAA" w:rsidRDefault="003E4BAA" w:rsidP="00896CA7"/>
        </w:tc>
        <w:tc>
          <w:tcPr>
            <w:tcW w:w="4418" w:type="dxa"/>
          </w:tcPr>
          <w:p w14:paraId="094B834C" w14:textId="77777777" w:rsidR="009D4723" w:rsidRDefault="009D4723" w:rsidP="009D4723">
            <w:r>
              <w:t>Mobile:</w:t>
            </w:r>
          </w:p>
          <w:p w14:paraId="2F9DFB4F" w14:textId="77777777" w:rsidR="00CE6B3B" w:rsidRDefault="00CE6B3B" w:rsidP="00896CA7"/>
        </w:tc>
      </w:tr>
      <w:tr w:rsidR="009D4723" w14:paraId="59EDD243" w14:textId="77777777" w:rsidTr="00120359">
        <w:tc>
          <w:tcPr>
            <w:tcW w:w="4508" w:type="dxa"/>
          </w:tcPr>
          <w:p w14:paraId="2B568E6B" w14:textId="77777777" w:rsidR="009D4723" w:rsidRDefault="009D4723" w:rsidP="00896CA7">
            <w:r>
              <w:t>Landline:</w:t>
            </w:r>
          </w:p>
          <w:p w14:paraId="06F6BDAD" w14:textId="69C7A6CA" w:rsidR="009D4723" w:rsidRDefault="009D4723" w:rsidP="00896CA7"/>
        </w:tc>
        <w:tc>
          <w:tcPr>
            <w:tcW w:w="4418" w:type="dxa"/>
          </w:tcPr>
          <w:p w14:paraId="42D7553D" w14:textId="11CB8F2A" w:rsidR="009D4723" w:rsidRDefault="00110704" w:rsidP="009D4723">
            <w:r>
              <w:t>Landline:</w:t>
            </w:r>
          </w:p>
        </w:tc>
      </w:tr>
      <w:tr w:rsidR="00CE6B3B" w14:paraId="2AF19DE3" w14:textId="77777777" w:rsidTr="00120359">
        <w:tc>
          <w:tcPr>
            <w:tcW w:w="4508" w:type="dxa"/>
          </w:tcPr>
          <w:p w14:paraId="23E782EF" w14:textId="77777777" w:rsidR="00CE6B3B" w:rsidRDefault="00FB3F78" w:rsidP="00896CA7">
            <w:r>
              <w:t>Email:</w:t>
            </w:r>
          </w:p>
          <w:p w14:paraId="644848B2" w14:textId="39C05E1E" w:rsidR="003E4BAA" w:rsidRDefault="003E4BAA" w:rsidP="00896CA7"/>
        </w:tc>
        <w:tc>
          <w:tcPr>
            <w:tcW w:w="4418" w:type="dxa"/>
          </w:tcPr>
          <w:p w14:paraId="4419C043" w14:textId="739EEFD8" w:rsidR="00CE6B3B" w:rsidRDefault="00110704" w:rsidP="00896CA7">
            <w:r>
              <w:t>Email:</w:t>
            </w:r>
          </w:p>
        </w:tc>
      </w:tr>
      <w:tr w:rsidR="000A3BFD" w14:paraId="59F018B7" w14:textId="77777777" w:rsidTr="00120359">
        <w:tc>
          <w:tcPr>
            <w:tcW w:w="4508" w:type="dxa"/>
          </w:tcPr>
          <w:p w14:paraId="357424B1" w14:textId="77777777" w:rsidR="00D827C6" w:rsidRPr="00D827C6" w:rsidRDefault="00D827C6" w:rsidP="00D827C6">
            <w:pPr>
              <w:rPr>
                <w:sz w:val="12"/>
                <w:szCs w:val="12"/>
              </w:rPr>
            </w:pPr>
            <w:r>
              <w:t xml:space="preserve">Date of Birth: </w:t>
            </w:r>
            <w:r w:rsidRPr="00D827C6">
              <w:rPr>
                <w:sz w:val="12"/>
                <w:szCs w:val="12"/>
              </w:rPr>
              <w:t>(Required for ID checks)</w:t>
            </w:r>
          </w:p>
          <w:p w14:paraId="7062091E" w14:textId="37EB83C5" w:rsidR="000A3BFD" w:rsidRDefault="00932DF3" w:rsidP="00896CA7">
            <w:r w:rsidRPr="002150DF">
              <w:rPr>
                <w:rFonts w:cs="Calibri Light"/>
                <w:bCs/>
                <w:color w:val="BFBFBF" w:themeColor="background1" w:themeShade="BF"/>
              </w:rPr>
              <w:t>dd/mm/yy</w:t>
            </w:r>
            <w:r>
              <w:rPr>
                <w:rFonts w:cs="Calibri Light"/>
                <w:bCs/>
                <w:color w:val="BFBFBF" w:themeColor="background1" w:themeShade="BF"/>
              </w:rPr>
              <w:t>yy</w:t>
            </w:r>
          </w:p>
        </w:tc>
        <w:tc>
          <w:tcPr>
            <w:tcW w:w="4418" w:type="dxa"/>
          </w:tcPr>
          <w:p w14:paraId="4BBB4DF4" w14:textId="77777777" w:rsidR="00AA1D87" w:rsidRPr="00D827C6" w:rsidRDefault="00110704" w:rsidP="00D827C6">
            <w:pPr>
              <w:rPr>
                <w:sz w:val="12"/>
                <w:szCs w:val="12"/>
              </w:rPr>
            </w:pPr>
            <w:r>
              <w:t>Date of Birth</w:t>
            </w:r>
            <w:r w:rsidR="00F32A59">
              <w:t>:</w:t>
            </w:r>
            <w:r w:rsidR="00D827C6">
              <w:t xml:space="preserve"> </w:t>
            </w:r>
            <w:r w:rsidR="00D827C6" w:rsidRPr="00D827C6">
              <w:rPr>
                <w:sz w:val="12"/>
                <w:szCs w:val="12"/>
              </w:rPr>
              <w:t>(Required</w:t>
            </w:r>
            <w:r w:rsidR="00AA1D87" w:rsidRPr="00D827C6">
              <w:rPr>
                <w:sz w:val="12"/>
                <w:szCs w:val="12"/>
              </w:rPr>
              <w:t xml:space="preserve"> for </w:t>
            </w:r>
            <w:r w:rsidR="00D827C6" w:rsidRPr="00D827C6">
              <w:rPr>
                <w:sz w:val="12"/>
                <w:szCs w:val="12"/>
              </w:rPr>
              <w:t>ID checks)</w:t>
            </w:r>
          </w:p>
          <w:p w14:paraId="04D39F0C" w14:textId="612AE03A" w:rsidR="00D827C6" w:rsidRPr="00D827C6" w:rsidRDefault="00932DF3" w:rsidP="00D827C6">
            <w:pPr>
              <w:rPr>
                <w:sz w:val="12"/>
                <w:szCs w:val="12"/>
              </w:rPr>
            </w:pPr>
            <w:r w:rsidRPr="002150DF">
              <w:rPr>
                <w:rFonts w:cs="Calibri Light"/>
                <w:bCs/>
                <w:color w:val="BFBFBF" w:themeColor="background1" w:themeShade="BF"/>
              </w:rPr>
              <w:t>dd/mm/yy</w:t>
            </w:r>
            <w:r>
              <w:rPr>
                <w:rFonts w:cs="Calibri Light"/>
                <w:bCs/>
                <w:color w:val="BFBFBF" w:themeColor="background1" w:themeShade="BF"/>
              </w:rPr>
              <w:t>yy</w:t>
            </w:r>
          </w:p>
          <w:p w14:paraId="7C04A9B9" w14:textId="6BAA7190" w:rsidR="00D827C6" w:rsidRDefault="00D827C6" w:rsidP="00D827C6"/>
        </w:tc>
      </w:tr>
      <w:tr w:rsidR="00CE6B3B" w14:paraId="5A090F77" w14:textId="77777777" w:rsidTr="00120359">
        <w:tc>
          <w:tcPr>
            <w:tcW w:w="4508" w:type="dxa"/>
          </w:tcPr>
          <w:p w14:paraId="033E035C" w14:textId="35BDF865" w:rsidR="003B2E3C" w:rsidRDefault="00C235D9" w:rsidP="007624A1">
            <w:pPr>
              <w:jc w:val="left"/>
            </w:pPr>
            <w:r>
              <w:t xml:space="preserve">Landlord </w:t>
            </w:r>
            <w:r w:rsidR="00C150FF">
              <w:t xml:space="preserve">declares and confirms </w:t>
            </w:r>
            <w:r w:rsidR="003B2E3C">
              <w:t>that they are</w:t>
            </w:r>
            <w:r w:rsidR="00A102D1">
              <w:t xml:space="preserve"> based in</w:t>
            </w:r>
            <w:r w:rsidR="003B2E3C">
              <w:t>:</w:t>
            </w:r>
          </w:p>
          <w:p w14:paraId="1242D540" w14:textId="56119EB0" w:rsidR="00CE6B3B" w:rsidRDefault="002563C4" w:rsidP="0070399A">
            <w:pPr>
              <w:jc w:val="center"/>
            </w:pPr>
            <w:r w:rsidRPr="005E5EFA">
              <w:rPr>
                <w:rFonts w:ascii="Wingdings 2" w:eastAsia="Wingdings 2" w:hAnsi="Wingdings 2" w:cs="Wingdings 2"/>
                <w:b/>
                <w:sz w:val="22"/>
                <w:szCs w:val="22"/>
              </w:rPr>
              <w:t>£</w:t>
            </w:r>
            <w:r w:rsidR="00C612CD">
              <w:rPr>
                <w:b/>
                <w:sz w:val="28"/>
                <w:szCs w:val="28"/>
              </w:rPr>
              <w:t xml:space="preserve"> </w:t>
            </w:r>
            <w:r w:rsidR="00FF0096">
              <w:t xml:space="preserve">in the </w:t>
            </w:r>
            <w:r w:rsidR="007A15EA">
              <w:t>UK</w:t>
            </w:r>
            <w:r w:rsidR="00BE3AF0">
              <w:t xml:space="preserve">  or</w:t>
            </w:r>
            <w:r w:rsidR="00FF0096">
              <w:t xml:space="preserve">  </w:t>
            </w:r>
            <w:r w:rsidRPr="005E5EFA">
              <w:rPr>
                <w:rFonts w:ascii="Wingdings 2" w:eastAsia="Wingdings 2" w:hAnsi="Wingdings 2" w:cs="Wingdings 2"/>
                <w:b/>
                <w:sz w:val="22"/>
                <w:szCs w:val="22"/>
              </w:rPr>
              <w:t>£</w:t>
            </w:r>
            <w:r w:rsidR="00FF0096">
              <w:t xml:space="preserve"> </w:t>
            </w:r>
            <w:r w:rsidR="005C1CD1">
              <w:t>Overseas</w:t>
            </w:r>
          </w:p>
        </w:tc>
        <w:tc>
          <w:tcPr>
            <w:tcW w:w="4418" w:type="dxa"/>
          </w:tcPr>
          <w:p w14:paraId="4F89B3BB" w14:textId="77777777" w:rsidR="00C612CD" w:rsidRDefault="00C612CD" w:rsidP="00C612CD">
            <w:pPr>
              <w:jc w:val="left"/>
            </w:pPr>
            <w:r>
              <w:t>Landlord declares and confirms that they are based in:</w:t>
            </w:r>
          </w:p>
          <w:p w14:paraId="28FBAC2D" w14:textId="43F1FCAB" w:rsidR="00CE6B3B" w:rsidRDefault="002563C4" w:rsidP="0070399A">
            <w:pPr>
              <w:jc w:val="center"/>
            </w:pPr>
            <w:r w:rsidRPr="005E5EFA">
              <w:rPr>
                <w:rFonts w:ascii="Wingdings 2" w:eastAsia="Wingdings 2" w:hAnsi="Wingdings 2" w:cs="Wingdings 2"/>
                <w:b/>
                <w:sz w:val="22"/>
                <w:szCs w:val="22"/>
              </w:rPr>
              <w:t>£</w:t>
            </w:r>
            <w:r w:rsidR="00C612CD">
              <w:rPr>
                <w:b/>
                <w:sz w:val="28"/>
                <w:szCs w:val="28"/>
              </w:rPr>
              <w:t xml:space="preserve"> </w:t>
            </w:r>
            <w:r w:rsidR="00C612CD">
              <w:t>in the UK</w:t>
            </w:r>
            <w:r w:rsidR="00BE3AF0">
              <w:t xml:space="preserve">  or </w:t>
            </w:r>
            <w:r w:rsidR="00C612CD">
              <w:t xml:space="preserve"> </w:t>
            </w:r>
            <w:r w:rsidRPr="005E5EFA">
              <w:rPr>
                <w:rFonts w:ascii="Wingdings 2" w:eastAsia="Wingdings 2" w:hAnsi="Wingdings 2" w:cs="Wingdings 2"/>
                <w:b/>
                <w:sz w:val="22"/>
                <w:szCs w:val="22"/>
              </w:rPr>
              <w:t>£</w:t>
            </w:r>
            <w:r w:rsidR="00C612CD">
              <w:t xml:space="preserve"> Overseas</w:t>
            </w:r>
          </w:p>
        </w:tc>
      </w:tr>
    </w:tbl>
    <w:p w14:paraId="734347DD" w14:textId="77777777" w:rsidR="00495AF5" w:rsidRPr="00495AF5" w:rsidRDefault="00495AF5" w:rsidP="00896CA7">
      <w:r w:rsidRPr="00495AF5">
        <w:tab/>
      </w:r>
      <w:r w:rsidRPr="00495AF5">
        <w:tab/>
      </w:r>
    </w:p>
    <w:p w14:paraId="6EBC072A" w14:textId="0AB12B4D" w:rsidR="00495AF5" w:rsidRPr="00D34760" w:rsidRDefault="00495AF5" w:rsidP="00896CA7">
      <w:r w:rsidRPr="00D34760">
        <w:t xml:space="preserve">and relates to </w:t>
      </w:r>
      <w:r w:rsidR="00D34760" w:rsidRPr="00CD4D66">
        <w:rPr>
          <w:b/>
          <w:bCs/>
        </w:rPr>
        <w:t>(“the Property”)</w:t>
      </w:r>
      <w:r w:rsidR="00D34760" w:rsidRPr="00D34760">
        <w:t xml:space="preserve"> </w:t>
      </w:r>
      <w:r w:rsidRPr="00D34760">
        <w:t>known as</w:t>
      </w:r>
      <w:r w:rsidR="00D34760" w:rsidRPr="00D34760">
        <w:t>:</w:t>
      </w:r>
    </w:p>
    <w:p w14:paraId="34A10A5D" w14:textId="77777777" w:rsidR="00C6711A" w:rsidRDefault="00C6711A" w:rsidP="00896CA7"/>
    <w:tbl>
      <w:tblPr>
        <w:tblStyle w:val="TableGrid"/>
        <w:tblW w:w="0" w:type="auto"/>
        <w:tblLook w:val="04A0" w:firstRow="1" w:lastRow="0" w:firstColumn="1" w:lastColumn="0" w:noHBand="0" w:noVBand="1"/>
      </w:tblPr>
      <w:tblGrid>
        <w:gridCol w:w="8926"/>
      </w:tblGrid>
      <w:tr w:rsidR="007619EB" w14:paraId="34D442E8" w14:textId="77777777" w:rsidTr="00120359">
        <w:trPr>
          <w:trHeight w:val="375"/>
        </w:trPr>
        <w:tc>
          <w:tcPr>
            <w:tcW w:w="8926" w:type="dxa"/>
            <w:shd w:val="clear" w:color="auto" w:fill="F2F2F2" w:themeFill="background1" w:themeFillShade="F2"/>
            <w:vAlign w:val="center"/>
          </w:tcPr>
          <w:p w14:paraId="64FC0EE5" w14:textId="0F109F0F" w:rsidR="007619EB" w:rsidRPr="005D63AD" w:rsidRDefault="00877641" w:rsidP="00A47E35">
            <w:pPr>
              <w:jc w:val="center"/>
              <w:rPr>
                <w:b/>
                <w:bCs/>
              </w:rPr>
            </w:pPr>
            <w:r>
              <w:rPr>
                <w:b/>
                <w:bCs/>
                <w:sz w:val="18"/>
                <w:szCs w:val="18"/>
              </w:rPr>
              <w:t xml:space="preserve">THE </w:t>
            </w:r>
            <w:r w:rsidR="008C34B7">
              <w:rPr>
                <w:b/>
                <w:bCs/>
                <w:sz w:val="18"/>
                <w:szCs w:val="18"/>
              </w:rPr>
              <w:t>PROPERTY FOR RENTAL</w:t>
            </w:r>
          </w:p>
        </w:tc>
      </w:tr>
      <w:tr w:rsidR="00AD27D0" w14:paraId="7D2C95D2" w14:textId="77777777" w:rsidTr="00DB73A4">
        <w:trPr>
          <w:trHeight w:val="630"/>
        </w:trPr>
        <w:tc>
          <w:tcPr>
            <w:tcW w:w="8926" w:type="dxa"/>
          </w:tcPr>
          <w:p w14:paraId="451B9DC1" w14:textId="7CDEFF13" w:rsidR="00AD27D0" w:rsidRDefault="00AD27D0" w:rsidP="006D2C51">
            <w:r>
              <w:t>Full rental property address including Postcode:</w:t>
            </w:r>
          </w:p>
          <w:p w14:paraId="11EC7AAF" w14:textId="382B4BF0" w:rsidR="00AD27D0" w:rsidRDefault="00AD27D0" w:rsidP="006D2C51"/>
          <w:p w14:paraId="700D1126" w14:textId="4057CC46" w:rsidR="00AD27D0" w:rsidRDefault="00AD27D0" w:rsidP="006D2C51"/>
          <w:p w14:paraId="034481CF" w14:textId="77777777" w:rsidR="00AD27D0" w:rsidRDefault="00AD27D0" w:rsidP="006D2C51"/>
          <w:p w14:paraId="7656DB6B" w14:textId="77777777" w:rsidR="00AD27D0" w:rsidRDefault="00AD27D0" w:rsidP="00896CA7"/>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3"/>
        <w:gridCol w:w="4463"/>
      </w:tblGrid>
      <w:tr w:rsidR="00A4074D" w:rsidRPr="00E06CD1" w14:paraId="591816ED" w14:textId="77777777" w:rsidTr="00DE28BD">
        <w:trPr>
          <w:trHeight w:val="442"/>
        </w:trPr>
        <w:tc>
          <w:tcPr>
            <w:tcW w:w="8926" w:type="dxa"/>
            <w:gridSpan w:val="2"/>
            <w:shd w:val="clear" w:color="auto" w:fill="F2F2F2" w:themeFill="background1" w:themeFillShade="F2"/>
            <w:vAlign w:val="center"/>
          </w:tcPr>
          <w:p w14:paraId="544AEAA1" w14:textId="2399617E" w:rsidR="00A4074D" w:rsidRPr="005D63AD" w:rsidRDefault="008B7605" w:rsidP="00A4074D">
            <w:pPr>
              <w:jc w:val="center"/>
              <w:rPr>
                <w:b/>
                <w:bCs/>
              </w:rPr>
            </w:pPr>
            <w:r>
              <w:rPr>
                <w:b/>
                <w:bCs/>
                <w:sz w:val="18"/>
                <w:szCs w:val="18"/>
              </w:rPr>
              <w:t xml:space="preserve">LANDLORD BANK DETIALS FOR PAYMENT </w:t>
            </w:r>
            <w:r w:rsidR="00877641">
              <w:rPr>
                <w:b/>
                <w:bCs/>
                <w:sz w:val="18"/>
                <w:szCs w:val="18"/>
              </w:rPr>
              <w:t>OF RENT</w:t>
            </w:r>
          </w:p>
        </w:tc>
      </w:tr>
      <w:tr w:rsidR="00133B26" w:rsidRPr="00E06CD1" w14:paraId="33856DFF" w14:textId="77777777" w:rsidTr="00F069EE">
        <w:tc>
          <w:tcPr>
            <w:tcW w:w="4463" w:type="dxa"/>
          </w:tcPr>
          <w:p w14:paraId="2E34DAB2" w14:textId="77777777" w:rsidR="00133B26" w:rsidRPr="00E06CD1" w:rsidRDefault="00133B26" w:rsidP="00896CA7"/>
          <w:p w14:paraId="3CB6B056" w14:textId="37B5DC87" w:rsidR="00133B26" w:rsidRPr="00E06CD1" w:rsidRDefault="00133B26" w:rsidP="00896CA7">
            <w:r w:rsidRPr="00E06CD1">
              <w:t>Bank / Building Society Name:</w:t>
            </w:r>
          </w:p>
          <w:p w14:paraId="4797ACA2" w14:textId="678EE43C" w:rsidR="00133B26" w:rsidRDefault="00133B26" w:rsidP="00896CA7"/>
          <w:p w14:paraId="20C69114" w14:textId="77777777" w:rsidR="00133B26" w:rsidRPr="00E06CD1" w:rsidRDefault="00133B26" w:rsidP="00896CA7">
            <w:r w:rsidRPr="00E06CD1">
              <w:t>Bank Address:</w:t>
            </w:r>
          </w:p>
          <w:p w14:paraId="46BEF43C" w14:textId="77777777" w:rsidR="00133B26" w:rsidRPr="00E06CD1" w:rsidRDefault="00133B26" w:rsidP="00896CA7"/>
        </w:tc>
        <w:tc>
          <w:tcPr>
            <w:tcW w:w="4463" w:type="dxa"/>
          </w:tcPr>
          <w:p w14:paraId="7B6A6D88" w14:textId="77777777" w:rsidR="00173322" w:rsidRDefault="00173322" w:rsidP="00896CA7"/>
          <w:p w14:paraId="4BE123CB" w14:textId="20E7E5DF" w:rsidR="00133B26" w:rsidRPr="00E06CD1" w:rsidRDefault="00133B26" w:rsidP="00896CA7">
            <w:r w:rsidRPr="00E06CD1">
              <w:t>Account Name:</w:t>
            </w:r>
          </w:p>
          <w:p w14:paraId="544B7C4F" w14:textId="77777777" w:rsidR="001C42C4" w:rsidRDefault="001C42C4" w:rsidP="00896CA7"/>
          <w:p w14:paraId="17406DBB" w14:textId="78F6B7F7" w:rsidR="00173322" w:rsidRDefault="00133B26" w:rsidP="00896CA7">
            <w:r w:rsidRPr="00E06CD1">
              <w:t>Account Number</w:t>
            </w:r>
            <w:r w:rsidR="003969D0">
              <w:t xml:space="preserve">:  </w:t>
            </w:r>
            <w:r w:rsidRPr="00E06CD1">
              <w:t xml:space="preserve"> ……./……./……./……./……./……./……./…….             </w:t>
            </w:r>
          </w:p>
          <w:p w14:paraId="18B989CB" w14:textId="77777777" w:rsidR="00173322" w:rsidRDefault="00173322" w:rsidP="00896CA7"/>
          <w:p w14:paraId="4EC8CBC0" w14:textId="40622912" w:rsidR="00133B26" w:rsidRPr="00E06CD1" w:rsidRDefault="00133B26" w:rsidP="00896CA7">
            <w:r w:rsidRPr="00E06CD1">
              <w:t>Sort Code:</w:t>
            </w:r>
            <w:r w:rsidR="003969D0">
              <w:t xml:space="preserve">           </w:t>
            </w:r>
            <w:r w:rsidR="000554C4">
              <w:t>___ ___</w:t>
            </w:r>
            <w:r w:rsidR="00305653">
              <w:t xml:space="preserve"> - ___</w:t>
            </w:r>
            <w:r w:rsidR="000554C4">
              <w:t xml:space="preserve"> </w:t>
            </w:r>
            <w:r w:rsidR="00305653">
              <w:t>_</w:t>
            </w:r>
            <w:r w:rsidR="000554C4">
              <w:t>_</w:t>
            </w:r>
            <w:r w:rsidR="00305653">
              <w:t>_ - ___</w:t>
            </w:r>
            <w:r w:rsidR="000554C4">
              <w:t xml:space="preserve"> </w:t>
            </w:r>
            <w:r w:rsidR="00305653">
              <w:t>__</w:t>
            </w:r>
            <w:r w:rsidR="0095028D">
              <w:t>_</w:t>
            </w:r>
          </w:p>
          <w:p w14:paraId="083D5228" w14:textId="77777777" w:rsidR="00133B26" w:rsidRPr="00E06CD1" w:rsidRDefault="00133B26" w:rsidP="00896CA7"/>
        </w:tc>
      </w:tr>
    </w:tbl>
    <w:p w14:paraId="583F0AE4" w14:textId="424FCF08" w:rsidR="00E06CD1" w:rsidRDefault="00E06CD1" w:rsidP="00896CA7"/>
    <w:p w14:paraId="0AC64CA3" w14:textId="7476BDD0" w:rsidR="00074435" w:rsidRDefault="00074435" w:rsidP="00896CA7"/>
    <w:p w14:paraId="0A5CC209" w14:textId="77777777" w:rsidR="00074435" w:rsidRPr="00E06CD1" w:rsidRDefault="00074435" w:rsidP="00896CA7"/>
    <w:tbl>
      <w:tblPr>
        <w:tblStyle w:val="TableGrid"/>
        <w:tblW w:w="0" w:type="auto"/>
        <w:tblLook w:val="04A0" w:firstRow="1" w:lastRow="0" w:firstColumn="1" w:lastColumn="0" w:noHBand="0" w:noVBand="1"/>
      </w:tblPr>
      <w:tblGrid>
        <w:gridCol w:w="290"/>
        <w:gridCol w:w="2551"/>
        <w:gridCol w:w="3119"/>
        <w:gridCol w:w="1984"/>
        <w:gridCol w:w="993"/>
      </w:tblGrid>
      <w:tr w:rsidR="003A5EE9" w14:paraId="66A23320" w14:textId="77777777" w:rsidTr="00074435">
        <w:trPr>
          <w:trHeight w:val="321"/>
        </w:trPr>
        <w:tc>
          <w:tcPr>
            <w:tcW w:w="8937" w:type="dxa"/>
            <w:gridSpan w:val="5"/>
            <w:shd w:val="clear" w:color="auto" w:fill="F2F2F2" w:themeFill="background1" w:themeFillShade="F2"/>
            <w:vAlign w:val="center"/>
          </w:tcPr>
          <w:p w14:paraId="5F1FEBB4" w14:textId="29A57C32" w:rsidR="003A5EE9" w:rsidRPr="00E1734C" w:rsidRDefault="00074435" w:rsidP="00435229">
            <w:pPr>
              <w:spacing w:after="160" w:line="259" w:lineRule="auto"/>
              <w:jc w:val="center"/>
              <w:rPr>
                <w:b/>
                <w:bCs/>
              </w:rPr>
            </w:pPr>
            <w:r>
              <w:rPr>
                <w:b/>
                <w:bCs/>
                <w:sz w:val="18"/>
                <w:szCs w:val="18"/>
              </w:rPr>
              <w:br/>
            </w:r>
            <w:r w:rsidR="003C3AAA">
              <w:rPr>
                <w:b/>
                <w:bCs/>
                <w:sz w:val="18"/>
                <w:szCs w:val="18"/>
              </w:rPr>
              <w:t xml:space="preserve">LETTING </w:t>
            </w:r>
            <w:r w:rsidR="003A5EE9" w:rsidRPr="00E1734C">
              <w:rPr>
                <w:b/>
                <w:bCs/>
                <w:sz w:val="18"/>
                <w:szCs w:val="18"/>
              </w:rPr>
              <w:t>SERVICE SELECTION</w:t>
            </w:r>
          </w:p>
        </w:tc>
      </w:tr>
      <w:tr w:rsidR="008752D8" w14:paraId="4DAC9BF4" w14:textId="77777777" w:rsidTr="00074435">
        <w:trPr>
          <w:trHeight w:val="415"/>
        </w:trPr>
        <w:tc>
          <w:tcPr>
            <w:tcW w:w="2841" w:type="dxa"/>
            <w:gridSpan w:val="2"/>
            <w:shd w:val="clear" w:color="auto" w:fill="F2F2F2" w:themeFill="background1" w:themeFillShade="F2"/>
            <w:vAlign w:val="center"/>
          </w:tcPr>
          <w:p w14:paraId="769582E2" w14:textId="77777777" w:rsidR="008752D8" w:rsidRDefault="008752D8" w:rsidP="00BA61D0">
            <w:pPr>
              <w:jc w:val="center"/>
            </w:pPr>
            <w:r>
              <w:t>Letting Service Options</w:t>
            </w:r>
          </w:p>
        </w:tc>
        <w:tc>
          <w:tcPr>
            <w:tcW w:w="3119" w:type="dxa"/>
            <w:shd w:val="clear" w:color="auto" w:fill="F2F2F2" w:themeFill="background1" w:themeFillShade="F2"/>
            <w:vAlign w:val="center"/>
          </w:tcPr>
          <w:p w14:paraId="60CB1142" w14:textId="34657E96" w:rsidR="008752D8" w:rsidRDefault="008752D8" w:rsidP="00BA61D0">
            <w:pPr>
              <w:jc w:val="center"/>
            </w:pPr>
            <w:r>
              <w:t xml:space="preserve">Setup Fee </w:t>
            </w:r>
            <w:r w:rsidR="00D32DA3">
              <w:t>(</w:t>
            </w:r>
            <w:r>
              <w:t>inc VAT</w:t>
            </w:r>
            <w:r w:rsidR="00D32DA3">
              <w:t>)</w:t>
            </w:r>
          </w:p>
        </w:tc>
        <w:tc>
          <w:tcPr>
            <w:tcW w:w="1984" w:type="dxa"/>
            <w:shd w:val="clear" w:color="auto" w:fill="F2F2F2" w:themeFill="background1" w:themeFillShade="F2"/>
            <w:vAlign w:val="center"/>
          </w:tcPr>
          <w:p w14:paraId="6962063D" w14:textId="45402D0A" w:rsidR="008752D8" w:rsidRDefault="008752D8" w:rsidP="00BA61D0">
            <w:pPr>
              <w:jc w:val="center"/>
            </w:pPr>
            <w:r>
              <w:t xml:space="preserve">Commission </w:t>
            </w:r>
            <w:r w:rsidR="00D32DA3">
              <w:t>(</w:t>
            </w:r>
            <w:r>
              <w:t>in</w:t>
            </w:r>
            <w:r w:rsidR="00E7751E">
              <w:t>c</w:t>
            </w:r>
            <w:r>
              <w:t xml:space="preserve"> VAT</w:t>
            </w:r>
            <w:r w:rsidR="00D32DA3">
              <w:t>)</w:t>
            </w:r>
          </w:p>
        </w:tc>
        <w:tc>
          <w:tcPr>
            <w:tcW w:w="993" w:type="dxa"/>
            <w:shd w:val="clear" w:color="auto" w:fill="F2F2F2" w:themeFill="background1" w:themeFillShade="F2"/>
            <w:vAlign w:val="center"/>
          </w:tcPr>
          <w:p w14:paraId="70963643" w14:textId="541E4F62" w:rsidR="008752D8" w:rsidRDefault="008752D8" w:rsidP="00BA61D0">
            <w:pPr>
              <w:jc w:val="center"/>
            </w:pPr>
            <w:r>
              <w:t xml:space="preserve">Tick Service </w:t>
            </w:r>
            <w:r w:rsidR="003640DD">
              <w:t>Required</w:t>
            </w:r>
          </w:p>
        </w:tc>
      </w:tr>
      <w:tr w:rsidR="00D05419" w14:paraId="683DF6EC" w14:textId="77777777" w:rsidTr="00A9400C">
        <w:trPr>
          <w:trHeight w:val="543"/>
        </w:trPr>
        <w:tc>
          <w:tcPr>
            <w:tcW w:w="290" w:type="dxa"/>
            <w:vAlign w:val="center"/>
          </w:tcPr>
          <w:p w14:paraId="71E7C3F8" w14:textId="77777777" w:rsidR="00D05419" w:rsidRDefault="00D05419" w:rsidP="00D05419">
            <w:pPr>
              <w:jc w:val="center"/>
            </w:pPr>
            <w:r>
              <w:t>1</w:t>
            </w:r>
          </w:p>
        </w:tc>
        <w:tc>
          <w:tcPr>
            <w:tcW w:w="2551" w:type="dxa"/>
            <w:vAlign w:val="center"/>
          </w:tcPr>
          <w:p w14:paraId="6355E33F" w14:textId="08D67D77" w:rsidR="00D05419" w:rsidRPr="004A40BE" w:rsidRDefault="00D05419" w:rsidP="00D05419">
            <w:pPr>
              <w:rPr>
                <w:b/>
                <w:bCs/>
                <w:sz w:val="16"/>
                <w:szCs w:val="16"/>
              </w:rPr>
            </w:pPr>
            <w:r w:rsidRPr="004A40BE">
              <w:rPr>
                <w:b/>
                <w:bCs/>
                <w:sz w:val="16"/>
                <w:szCs w:val="16"/>
              </w:rPr>
              <w:t>Let Only</w:t>
            </w:r>
            <w:r>
              <w:rPr>
                <w:b/>
                <w:bCs/>
                <w:sz w:val="16"/>
                <w:szCs w:val="16"/>
              </w:rPr>
              <w:t xml:space="preserve"> </w:t>
            </w:r>
            <w:r w:rsidRPr="004A40BE">
              <w:rPr>
                <w:b/>
                <w:bCs/>
                <w:sz w:val="16"/>
                <w:szCs w:val="16"/>
              </w:rPr>
              <w:t>Service</w:t>
            </w:r>
            <w:r>
              <w:rPr>
                <w:b/>
                <w:bCs/>
                <w:sz w:val="16"/>
                <w:szCs w:val="16"/>
              </w:rPr>
              <w:t xml:space="preserve"> (Tenant Find)</w:t>
            </w:r>
          </w:p>
        </w:tc>
        <w:tc>
          <w:tcPr>
            <w:tcW w:w="3119" w:type="dxa"/>
            <w:vAlign w:val="center"/>
          </w:tcPr>
          <w:p w14:paraId="70FBE64A" w14:textId="6BBFCCBD" w:rsidR="00D05419" w:rsidRPr="00BE38E5" w:rsidRDefault="001834C0" w:rsidP="00D05419">
            <w:pPr>
              <w:jc w:val="center"/>
              <w:rPr>
                <w:b/>
                <w:bCs/>
                <w:sz w:val="16"/>
                <w:szCs w:val="16"/>
              </w:rPr>
            </w:pPr>
            <w:r>
              <w:rPr>
                <w:sz w:val="18"/>
                <w:szCs w:val="18"/>
              </w:rPr>
              <w:t>O</w:t>
            </w:r>
            <w:r w:rsidR="00D05419">
              <w:rPr>
                <w:sz w:val="18"/>
                <w:szCs w:val="18"/>
              </w:rPr>
              <w:t xml:space="preserve">ne months rent inc VAT </w:t>
            </w:r>
          </w:p>
        </w:tc>
        <w:tc>
          <w:tcPr>
            <w:tcW w:w="1984" w:type="dxa"/>
            <w:vAlign w:val="center"/>
          </w:tcPr>
          <w:p w14:paraId="0ABE8F22" w14:textId="77777777" w:rsidR="00D05419" w:rsidRPr="00BE38E5" w:rsidRDefault="00D05419" w:rsidP="00D05419">
            <w:pPr>
              <w:jc w:val="center"/>
              <w:rPr>
                <w:b/>
                <w:bCs/>
                <w:sz w:val="16"/>
                <w:szCs w:val="16"/>
              </w:rPr>
            </w:pPr>
            <w:r w:rsidRPr="00BE38E5">
              <w:rPr>
                <w:b/>
                <w:bCs/>
                <w:sz w:val="16"/>
                <w:szCs w:val="16"/>
              </w:rPr>
              <w:t>N/A</w:t>
            </w:r>
          </w:p>
        </w:tc>
        <w:tc>
          <w:tcPr>
            <w:tcW w:w="993" w:type="dxa"/>
            <w:vAlign w:val="center"/>
          </w:tcPr>
          <w:p w14:paraId="4B85D4B5" w14:textId="77777777" w:rsidR="00D05419" w:rsidRDefault="00D05419" w:rsidP="00D05419">
            <w:r w:rsidRPr="00495AF5">
              <w:rPr>
                <w:noProof/>
              </w:rPr>
              <mc:AlternateContent>
                <mc:Choice Requires="wps">
                  <w:drawing>
                    <wp:anchor distT="0" distB="0" distL="114300" distR="114300" simplePos="0" relativeHeight="251658241" behindDoc="0" locked="0" layoutInCell="1" allowOverlap="1" wp14:anchorId="648B9D02" wp14:editId="5B135195">
                      <wp:simplePos x="0" y="0"/>
                      <wp:positionH relativeFrom="column">
                        <wp:posOffset>225425</wp:posOffset>
                      </wp:positionH>
                      <wp:positionV relativeFrom="paragraph">
                        <wp:posOffset>80010</wp:posOffset>
                      </wp:positionV>
                      <wp:extent cx="104775" cy="95250"/>
                      <wp:effectExtent l="8890" t="7620" r="10160" b="11430"/>
                      <wp:wrapNone/>
                      <wp:docPr id="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w:pict w14:anchorId="337EB914">
                    <v:rect id="Rectangle 8" style="position:absolute;margin-left:17.75pt;margin-top:6.3pt;width:8.25pt;height:7.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08CD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"/>
                  </w:pict>
                </mc:Fallback>
              </mc:AlternateContent>
            </w:r>
          </w:p>
        </w:tc>
      </w:tr>
      <w:tr w:rsidR="00D05419" w14:paraId="4DAD7E58" w14:textId="77777777" w:rsidTr="00A9400C">
        <w:trPr>
          <w:trHeight w:val="644"/>
        </w:trPr>
        <w:tc>
          <w:tcPr>
            <w:tcW w:w="290" w:type="dxa"/>
            <w:vAlign w:val="center"/>
          </w:tcPr>
          <w:p w14:paraId="2C36AD67" w14:textId="77777777" w:rsidR="00D05419" w:rsidRDefault="00D05419" w:rsidP="00D05419">
            <w:pPr>
              <w:jc w:val="center"/>
            </w:pPr>
            <w:r>
              <w:lastRenderedPageBreak/>
              <w:t>2</w:t>
            </w:r>
          </w:p>
        </w:tc>
        <w:tc>
          <w:tcPr>
            <w:tcW w:w="2551" w:type="dxa"/>
            <w:vAlign w:val="center"/>
          </w:tcPr>
          <w:p w14:paraId="48A710F3" w14:textId="13B4FC68" w:rsidR="00D05419" w:rsidRPr="004A40BE" w:rsidRDefault="00D05419" w:rsidP="00D05419">
            <w:pPr>
              <w:rPr>
                <w:b/>
                <w:bCs/>
                <w:sz w:val="16"/>
                <w:szCs w:val="16"/>
              </w:rPr>
            </w:pPr>
            <w:r w:rsidRPr="004A40BE">
              <w:rPr>
                <w:b/>
                <w:bCs/>
                <w:sz w:val="16"/>
                <w:szCs w:val="16"/>
              </w:rPr>
              <w:t>Manag</w:t>
            </w:r>
            <w:r>
              <w:rPr>
                <w:b/>
                <w:bCs/>
                <w:sz w:val="16"/>
                <w:szCs w:val="16"/>
              </w:rPr>
              <w:t xml:space="preserve">ed </w:t>
            </w:r>
            <w:r w:rsidRPr="004A40BE">
              <w:rPr>
                <w:b/>
                <w:bCs/>
                <w:sz w:val="16"/>
                <w:szCs w:val="16"/>
              </w:rPr>
              <w:t xml:space="preserve">Service </w:t>
            </w:r>
          </w:p>
        </w:tc>
        <w:tc>
          <w:tcPr>
            <w:tcW w:w="3119" w:type="dxa"/>
            <w:vAlign w:val="center"/>
          </w:tcPr>
          <w:p w14:paraId="4C420D86" w14:textId="4EF8329F" w:rsidR="00D05419" w:rsidRPr="00BE38E5" w:rsidRDefault="00D05419" w:rsidP="00D05419">
            <w:pPr>
              <w:jc w:val="center"/>
              <w:rPr>
                <w:b/>
                <w:bCs/>
                <w:sz w:val="16"/>
                <w:szCs w:val="16"/>
              </w:rPr>
            </w:pPr>
            <w:r w:rsidRPr="00BE38E5">
              <w:rPr>
                <w:b/>
                <w:bCs/>
                <w:sz w:val="16"/>
                <w:szCs w:val="16"/>
              </w:rPr>
              <w:t>£500</w:t>
            </w:r>
            <w:r w:rsidR="003177A4">
              <w:rPr>
                <w:b/>
                <w:bCs/>
                <w:sz w:val="16"/>
                <w:szCs w:val="16"/>
              </w:rPr>
              <w:t xml:space="preserve"> + VAT(600.00)</w:t>
            </w:r>
          </w:p>
        </w:tc>
        <w:tc>
          <w:tcPr>
            <w:tcW w:w="1984" w:type="dxa"/>
            <w:vAlign w:val="center"/>
          </w:tcPr>
          <w:p w14:paraId="1D0D9FF4" w14:textId="52717D5B" w:rsidR="00D05419" w:rsidRPr="00BE38E5" w:rsidRDefault="00D05419" w:rsidP="00D05419">
            <w:pPr>
              <w:jc w:val="center"/>
              <w:rPr>
                <w:b/>
                <w:bCs/>
                <w:sz w:val="16"/>
                <w:szCs w:val="16"/>
              </w:rPr>
            </w:pPr>
            <w:r w:rsidRPr="00BE38E5">
              <w:rPr>
                <w:b/>
                <w:bCs/>
                <w:sz w:val="16"/>
                <w:szCs w:val="16"/>
              </w:rPr>
              <w:t>12 %</w:t>
            </w:r>
          </w:p>
        </w:tc>
        <w:tc>
          <w:tcPr>
            <w:tcW w:w="993" w:type="dxa"/>
            <w:vAlign w:val="center"/>
          </w:tcPr>
          <w:p w14:paraId="2EBE180D" w14:textId="77777777" w:rsidR="00D05419" w:rsidRDefault="00D05419" w:rsidP="00D05419">
            <w:pPr>
              <w:jc w:val="center"/>
            </w:pPr>
            <w:r w:rsidRPr="00495AF5">
              <w:rPr>
                <w:noProof/>
              </w:rPr>
              <mc:AlternateContent>
                <mc:Choice Requires="wps">
                  <w:drawing>
                    <wp:anchor distT="0" distB="0" distL="114300" distR="114300" simplePos="0" relativeHeight="251658240" behindDoc="0" locked="0" layoutInCell="1" allowOverlap="1" wp14:anchorId="0F2DA4A3" wp14:editId="6511BD15">
                      <wp:simplePos x="0" y="0"/>
                      <wp:positionH relativeFrom="column">
                        <wp:posOffset>217170</wp:posOffset>
                      </wp:positionH>
                      <wp:positionV relativeFrom="paragraph">
                        <wp:posOffset>17780</wp:posOffset>
                      </wp:positionV>
                      <wp:extent cx="104775" cy="95250"/>
                      <wp:effectExtent l="8890" t="7620" r="10160" b="1143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95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w:pict w14:anchorId="023391C2">
                    <v:rect id="Rectangle 8" style="position:absolute;margin-left:17.1pt;margin-top:1.4pt;width:8.25pt;height:7.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679F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"/>
                  </w:pict>
                </mc:Fallback>
              </mc:AlternateContent>
            </w:r>
          </w:p>
        </w:tc>
      </w:tr>
    </w:tbl>
    <w:p w14:paraId="2671428F" w14:textId="77777777" w:rsidR="00E405DC" w:rsidRDefault="00E405DC" w:rsidP="00E405DC">
      <w:pPr>
        <w:pStyle w:val="Heading1"/>
        <w:jc w:val="left"/>
        <w:rPr>
          <w:sz w:val="12"/>
          <w:szCs w:val="12"/>
        </w:rPr>
      </w:pPr>
    </w:p>
    <w:p w14:paraId="70389EF5" w14:textId="77777777" w:rsidR="00E405DC" w:rsidRDefault="00E405DC" w:rsidP="00A9400C">
      <w:pPr>
        <w:pStyle w:val="Heading1"/>
        <w:rPr>
          <w:sz w:val="12"/>
          <w:szCs w:val="12"/>
        </w:rPr>
      </w:pPr>
    </w:p>
    <w:p w14:paraId="58CBDECA" w14:textId="77777777" w:rsidR="00F25A91" w:rsidRPr="00F25A91" w:rsidRDefault="00F25A91" w:rsidP="00F25A91"/>
    <w:p w14:paraId="37D97403" w14:textId="5D325D78" w:rsidR="000A0625" w:rsidRPr="00BD7663" w:rsidRDefault="00A9400C" w:rsidP="00A9400C">
      <w:pPr>
        <w:pStyle w:val="Heading1"/>
        <w:rPr>
          <w:u w:val="single"/>
        </w:rPr>
      </w:pPr>
      <w:r w:rsidRPr="00BD7663">
        <w:rPr>
          <w:u w:val="single"/>
        </w:rPr>
        <w:t>A</w:t>
      </w:r>
      <w:r w:rsidR="00713018" w:rsidRPr="00BD7663">
        <w:rPr>
          <w:u w:val="single"/>
        </w:rPr>
        <w:t xml:space="preserve">dditional </w:t>
      </w:r>
      <w:r w:rsidR="000401A1" w:rsidRPr="00BD7663">
        <w:rPr>
          <w:u w:val="single"/>
        </w:rPr>
        <w:t>Services Selection</w:t>
      </w:r>
    </w:p>
    <w:p w14:paraId="2306A28C" w14:textId="73FCEDA1" w:rsidR="00CC6D9E" w:rsidRDefault="00CC6D9E" w:rsidP="000A0625"/>
    <w:tbl>
      <w:tblPr>
        <w:tblStyle w:val="TableGrid"/>
        <w:tblW w:w="0" w:type="auto"/>
        <w:tblLook w:val="04A0" w:firstRow="1" w:lastRow="0" w:firstColumn="1" w:lastColumn="0" w:noHBand="0" w:noVBand="1"/>
      </w:tblPr>
      <w:tblGrid>
        <w:gridCol w:w="8926"/>
      </w:tblGrid>
      <w:tr w:rsidR="00CD7EFA" w14:paraId="2888180A" w14:textId="77777777" w:rsidTr="005150B1">
        <w:tc>
          <w:tcPr>
            <w:tcW w:w="8926" w:type="dxa"/>
            <w:shd w:val="clear" w:color="auto" w:fill="F2F2F2" w:themeFill="background1" w:themeFillShade="F2"/>
          </w:tcPr>
          <w:p w14:paraId="453ADF56" w14:textId="77777777" w:rsidR="00CD7EFA" w:rsidRDefault="00CD7EFA" w:rsidP="003436E3"/>
          <w:p w14:paraId="3CB828E9" w14:textId="39BA4BE3" w:rsidR="00CD7EFA" w:rsidRDefault="00707B5B" w:rsidP="00CD7EFA">
            <w:r>
              <w:t>The Agent</w:t>
            </w:r>
            <w:r w:rsidRPr="00BB3498">
              <w:t xml:space="preserve"> </w:t>
            </w:r>
            <w:r w:rsidR="00CD7EFA">
              <w:t xml:space="preserve">can also arrange the following </w:t>
            </w:r>
            <w:r w:rsidR="00417883">
              <w:t xml:space="preserve">additional </w:t>
            </w:r>
            <w:r w:rsidR="00ED185A">
              <w:t xml:space="preserve">services </w:t>
            </w:r>
            <w:r w:rsidR="00EE2695">
              <w:t xml:space="preserve">on behalf of the </w:t>
            </w:r>
            <w:r w:rsidR="00CD7EFA">
              <w:t>Landlord.</w:t>
            </w:r>
            <w:r w:rsidR="001A68CF">
              <w:t xml:space="preserve"> </w:t>
            </w:r>
            <w:r w:rsidR="00496767">
              <w:t xml:space="preserve"> </w:t>
            </w:r>
            <w:r w:rsidR="00CD7EFA">
              <w:t xml:space="preserve">If the Landlord wishes to make their own arrangements, please provide details and confirmation as evidence </w:t>
            </w:r>
            <w:r w:rsidR="00137A5C">
              <w:t xml:space="preserve">of </w:t>
            </w:r>
            <w:r w:rsidR="00CD7EFA">
              <w:t xml:space="preserve">the work completed, and the certificates required by law. These </w:t>
            </w:r>
            <w:r>
              <w:t xml:space="preserve">must </w:t>
            </w:r>
            <w:r w:rsidR="00CD7EFA">
              <w:t xml:space="preserve"> be made available to </w:t>
            </w:r>
            <w:r>
              <w:t xml:space="preserve">the Agent </w:t>
            </w:r>
            <w:r w:rsidR="00CD7EFA">
              <w:t xml:space="preserve">prior to the </w:t>
            </w:r>
            <w:r w:rsidR="00ED185A">
              <w:t xml:space="preserve">start of the </w:t>
            </w:r>
            <w:r w:rsidR="00CD7EFA">
              <w:t>tenancy.</w:t>
            </w:r>
          </w:p>
          <w:p w14:paraId="000647EB" w14:textId="77777777" w:rsidR="00CD7EFA" w:rsidRDefault="00CD7EFA" w:rsidP="00CD7EFA"/>
          <w:p w14:paraId="0C01AA9C" w14:textId="41B469D8" w:rsidR="00CD7EFA" w:rsidRDefault="001C369C" w:rsidP="00CD7EFA">
            <w:r w:rsidRPr="00A727CE">
              <w:rPr>
                <w:rFonts w:ascii="Wingdings" w:hAnsi="Wingdings" w:cs="Calibri"/>
                <w:sz w:val="28"/>
                <w:szCs w:val="28"/>
              </w:rPr>
              <w:t>þ</w:t>
            </w:r>
            <w:r w:rsidR="00CD7EFA">
              <w:rPr>
                <w:b/>
                <w:sz w:val="22"/>
                <w:szCs w:val="22"/>
              </w:rPr>
              <w:t xml:space="preserve"> ONE tick box must be completed for each row.</w:t>
            </w:r>
          </w:p>
          <w:p w14:paraId="36FAEAE8" w14:textId="77777777" w:rsidR="00CD7EFA" w:rsidRPr="002C1330" w:rsidRDefault="00CD7EFA" w:rsidP="00CD7EFA">
            <w:pPr>
              <w:rPr>
                <w:b/>
                <w:bCs/>
              </w:rPr>
            </w:pPr>
            <w:r w:rsidRPr="002C1330">
              <w:rPr>
                <w:b/>
                <w:bCs/>
              </w:rPr>
              <w:t xml:space="preserve">A </w:t>
            </w:r>
            <w:r>
              <w:rPr>
                <w:b/>
                <w:bCs/>
              </w:rPr>
              <w:t xml:space="preserve">(HAS) </w:t>
            </w:r>
            <w:r w:rsidRPr="002C1330">
              <w:rPr>
                <w:b/>
                <w:bCs/>
              </w:rPr>
              <w:t>– The Landlord has an</w:t>
            </w:r>
            <w:r>
              <w:rPr>
                <w:b/>
                <w:bCs/>
              </w:rPr>
              <w:t xml:space="preserve"> </w:t>
            </w:r>
            <w:r w:rsidRPr="002C1330">
              <w:rPr>
                <w:b/>
                <w:bCs/>
              </w:rPr>
              <w:t>up</w:t>
            </w:r>
            <w:r>
              <w:rPr>
                <w:b/>
                <w:bCs/>
              </w:rPr>
              <w:t>-</w:t>
            </w:r>
            <w:r w:rsidRPr="002C1330">
              <w:rPr>
                <w:b/>
                <w:bCs/>
              </w:rPr>
              <w:t>to</w:t>
            </w:r>
            <w:r>
              <w:rPr>
                <w:b/>
                <w:bCs/>
              </w:rPr>
              <w:t>-</w:t>
            </w:r>
            <w:r w:rsidRPr="002C1330">
              <w:rPr>
                <w:b/>
                <w:bCs/>
              </w:rPr>
              <w:t xml:space="preserve">date copy and will provide it </w:t>
            </w:r>
            <w:r>
              <w:rPr>
                <w:b/>
                <w:bCs/>
              </w:rPr>
              <w:t xml:space="preserve">to </w:t>
            </w:r>
            <w:r w:rsidRPr="002C1330">
              <w:rPr>
                <w:b/>
                <w:bCs/>
              </w:rPr>
              <w:t>the Agent.</w:t>
            </w:r>
          </w:p>
          <w:p w14:paraId="53128B4F" w14:textId="3AFE0B9F" w:rsidR="00CD7EFA" w:rsidRPr="002C1330" w:rsidRDefault="00CD7EFA" w:rsidP="00CD7EFA">
            <w:pPr>
              <w:rPr>
                <w:b/>
                <w:bCs/>
              </w:rPr>
            </w:pPr>
            <w:r w:rsidRPr="002C1330">
              <w:rPr>
                <w:b/>
                <w:bCs/>
              </w:rPr>
              <w:t xml:space="preserve">B </w:t>
            </w:r>
            <w:r>
              <w:rPr>
                <w:b/>
                <w:bCs/>
              </w:rPr>
              <w:t xml:space="preserve">(GET) </w:t>
            </w:r>
            <w:r w:rsidRPr="002C1330">
              <w:rPr>
                <w:b/>
                <w:bCs/>
              </w:rPr>
              <w:t>– The Landlord will place the ord</w:t>
            </w:r>
            <w:r>
              <w:rPr>
                <w:b/>
                <w:bCs/>
              </w:rPr>
              <w:t xml:space="preserve">er </w:t>
            </w:r>
            <w:r w:rsidRPr="002C1330">
              <w:rPr>
                <w:b/>
                <w:bCs/>
              </w:rPr>
              <w:t>and</w:t>
            </w:r>
            <w:r>
              <w:rPr>
                <w:b/>
                <w:bCs/>
              </w:rPr>
              <w:t xml:space="preserve"> </w:t>
            </w:r>
            <w:r w:rsidRPr="002C1330">
              <w:rPr>
                <w:b/>
                <w:bCs/>
              </w:rPr>
              <w:t xml:space="preserve">provide the Agent with a copy before the commencement of the </w:t>
            </w:r>
            <w:r w:rsidR="00707B5B">
              <w:rPr>
                <w:b/>
                <w:bCs/>
              </w:rPr>
              <w:t>t</w:t>
            </w:r>
            <w:r w:rsidRPr="002C1330">
              <w:rPr>
                <w:b/>
                <w:bCs/>
              </w:rPr>
              <w:t>enancy.</w:t>
            </w:r>
          </w:p>
          <w:p w14:paraId="097732D7" w14:textId="77777777" w:rsidR="00CD7EFA" w:rsidRPr="002C1330" w:rsidRDefault="00CD7EFA" w:rsidP="00CD7EFA">
            <w:pPr>
              <w:rPr>
                <w:b/>
                <w:bCs/>
              </w:rPr>
            </w:pPr>
            <w:r w:rsidRPr="002C1330">
              <w:rPr>
                <w:b/>
                <w:bCs/>
              </w:rPr>
              <w:t>C</w:t>
            </w:r>
            <w:r>
              <w:rPr>
                <w:b/>
                <w:bCs/>
              </w:rPr>
              <w:t xml:space="preserve"> (INSTRUCT) -</w:t>
            </w:r>
            <w:r w:rsidRPr="002C1330">
              <w:rPr>
                <w:b/>
                <w:bCs/>
              </w:rPr>
              <w:t xml:space="preserve"> The Landlord will pay the Agent to </w:t>
            </w:r>
            <w:r>
              <w:rPr>
                <w:b/>
                <w:bCs/>
              </w:rPr>
              <w:t xml:space="preserve">instruct contractors for the services </w:t>
            </w:r>
            <w:r w:rsidRPr="002C1330">
              <w:rPr>
                <w:b/>
                <w:bCs/>
              </w:rPr>
              <w:t>at the price shown below.</w:t>
            </w:r>
          </w:p>
          <w:p w14:paraId="3CE60D1D" w14:textId="77777777" w:rsidR="00CD7EFA" w:rsidRDefault="00CD7EFA" w:rsidP="00CD7EFA">
            <w:pPr>
              <w:rPr>
                <w:b/>
                <w:bCs/>
              </w:rPr>
            </w:pPr>
          </w:p>
          <w:p w14:paraId="642A5F4E" w14:textId="3F10A987" w:rsidR="0085510B" w:rsidRPr="00417883" w:rsidRDefault="0085510B" w:rsidP="00B96391">
            <w:pPr>
              <w:pBdr>
                <w:top w:val="single" w:sz="4" w:space="1" w:color="auto"/>
                <w:left w:val="single" w:sz="4" w:space="4" w:color="auto"/>
                <w:bottom w:val="single" w:sz="4" w:space="1" w:color="auto"/>
                <w:right w:val="single" w:sz="4" w:space="4" w:color="auto"/>
              </w:pBdr>
              <w:shd w:val="clear" w:color="auto" w:fill="FFFFFF" w:themeFill="background1"/>
              <w:rPr>
                <w:i/>
                <w:iCs/>
              </w:rPr>
            </w:pPr>
            <w:r>
              <w:br/>
            </w:r>
            <w:r w:rsidR="00CD7EFA" w:rsidRPr="00417883">
              <w:rPr>
                <w:i/>
                <w:iCs/>
              </w:rPr>
              <w:t xml:space="preserve">If for any reason the Landlord fails to meet their statutory obligations, the Landlord agrees to take full responsibility for any faults that may occur whilst the </w:t>
            </w:r>
            <w:r w:rsidR="00707B5B">
              <w:rPr>
                <w:i/>
                <w:iCs/>
              </w:rPr>
              <w:t>P</w:t>
            </w:r>
            <w:r w:rsidR="00CD7EFA" w:rsidRPr="00417883">
              <w:rPr>
                <w:i/>
                <w:iCs/>
              </w:rPr>
              <w:t>roperty is occupied. In the event of injury or death, if found negligent a landlord could incur fines up to £5</w:t>
            </w:r>
            <w:r w:rsidR="0039584C" w:rsidRPr="00417883">
              <w:rPr>
                <w:i/>
                <w:iCs/>
              </w:rPr>
              <w:t>,</w:t>
            </w:r>
            <w:r w:rsidR="00CD7EFA" w:rsidRPr="00417883">
              <w:rPr>
                <w:i/>
                <w:iCs/>
              </w:rPr>
              <w:t>000 or even imprisonment!</w:t>
            </w:r>
          </w:p>
          <w:p w14:paraId="57F68CE5" w14:textId="093123B0" w:rsidR="00CD7EFA" w:rsidRDefault="00CD7EFA" w:rsidP="00B96391">
            <w:pPr>
              <w:pBdr>
                <w:top w:val="single" w:sz="4" w:space="1" w:color="auto"/>
                <w:left w:val="single" w:sz="4" w:space="4" w:color="auto"/>
                <w:bottom w:val="single" w:sz="4" w:space="1" w:color="auto"/>
                <w:right w:val="single" w:sz="4" w:space="4" w:color="auto"/>
              </w:pBdr>
              <w:shd w:val="clear" w:color="auto" w:fill="FFFFFF" w:themeFill="background1"/>
            </w:pPr>
          </w:p>
        </w:tc>
      </w:tr>
    </w:tbl>
    <w:tbl>
      <w:tblPr>
        <w:tblW w:w="8931" w:type="dxa"/>
        <w:tblInd w:w="-5" w:type="dxa"/>
        <w:tblLook w:val="04A0" w:firstRow="1" w:lastRow="0" w:firstColumn="1" w:lastColumn="0" w:noHBand="0" w:noVBand="1"/>
      </w:tblPr>
      <w:tblGrid>
        <w:gridCol w:w="6088"/>
        <w:gridCol w:w="708"/>
        <w:gridCol w:w="717"/>
        <w:gridCol w:w="743"/>
        <w:gridCol w:w="675"/>
      </w:tblGrid>
      <w:tr w:rsidR="0061258F" w:rsidRPr="00082179" w14:paraId="44C23863" w14:textId="77777777" w:rsidTr="00DA650B">
        <w:trPr>
          <w:trHeight w:val="652"/>
        </w:trPr>
        <w:tc>
          <w:tcPr>
            <w:tcW w:w="6088"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6D0E5F38" w14:textId="027DA3EF" w:rsidR="0061258F" w:rsidRDefault="003238D0" w:rsidP="00F069EE">
            <w:pPr>
              <w:jc w:val="center"/>
              <w:rPr>
                <w:rFonts w:cs="Calibri"/>
                <w:b/>
                <w:bCs/>
                <w:sz w:val="16"/>
                <w:szCs w:val="16"/>
              </w:rPr>
            </w:pPr>
            <w:r>
              <w:rPr>
                <w:rFonts w:cs="Calibri"/>
                <w:b/>
                <w:bCs/>
                <w:sz w:val="16"/>
                <w:szCs w:val="16"/>
              </w:rPr>
              <w:t>PROPERTY SAFETY</w:t>
            </w:r>
            <w:r w:rsidR="00DB549E">
              <w:rPr>
                <w:rFonts w:cs="Calibri"/>
                <w:b/>
                <w:bCs/>
                <w:sz w:val="16"/>
                <w:szCs w:val="16"/>
              </w:rPr>
              <w:t xml:space="preserve"> (TICK ONE BOX)</w:t>
            </w:r>
          </w:p>
          <w:p w14:paraId="2C3CB260" w14:textId="77A6656E" w:rsidR="0004504B" w:rsidRPr="005B16C4" w:rsidRDefault="005B16C4" w:rsidP="00F069EE">
            <w:pPr>
              <w:jc w:val="center"/>
              <w:rPr>
                <w:rFonts w:cs="Calibri"/>
              </w:rPr>
            </w:pPr>
            <w:r w:rsidRPr="005B16C4">
              <w:rPr>
                <w:rFonts w:cs="Calibri"/>
              </w:rPr>
              <w:t xml:space="preserve">See Schedule 6 </w:t>
            </w:r>
            <w:r w:rsidR="00996BA5">
              <w:rPr>
                <w:rFonts w:cs="Calibri"/>
              </w:rPr>
              <w:t>Additional Services</w:t>
            </w:r>
            <w:r w:rsidR="00A02AED">
              <w:rPr>
                <w:rFonts w:cs="Calibri"/>
              </w:rPr>
              <w:t xml:space="preserve"> </w:t>
            </w:r>
            <w:r w:rsidRPr="005B16C4">
              <w:rPr>
                <w:rFonts w:cs="Calibri"/>
              </w:rPr>
              <w:t>and Schedule 4 Landlords Obligations for further details</w:t>
            </w:r>
          </w:p>
          <w:p w14:paraId="6F52E5A7" w14:textId="7129A97B" w:rsidR="001D29F9" w:rsidRPr="00082179" w:rsidRDefault="001D29F9" w:rsidP="00F069EE">
            <w:pPr>
              <w:jc w:val="center"/>
              <w:rPr>
                <w:rFonts w:cs="Calibri"/>
                <w:b/>
                <w:bCs/>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EEF9BD" w14:textId="77777777" w:rsidR="00A633B1" w:rsidRDefault="00A633B1" w:rsidP="00F069EE">
            <w:pPr>
              <w:jc w:val="center"/>
              <w:rPr>
                <w:rFonts w:cs="Calibri"/>
                <w:b/>
                <w:bCs/>
                <w:sz w:val="12"/>
                <w:szCs w:val="12"/>
              </w:rPr>
            </w:pPr>
            <w:r>
              <w:rPr>
                <w:rFonts w:cs="Calibri"/>
                <w:b/>
                <w:bCs/>
                <w:sz w:val="12"/>
                <w:szCs w:val="12"/>
              </w:rPr>
              <w:t>Fee</w:t>
            </w:r>
            <w:r>
              <w:rPr>
                <w:rFonts w:cs="Calibri"/>
                <w:b/>
                <w:bCs/>
                <w:sz w:val="12"/>
                <w:szCs w:val="12"/>
              </w:rPr>
              <w:br/>
            </w:r>
            <w:r w:rsidR="0061258F" w:rsidRPr="00F4402F">
              <w:rPr>
                <w:rFonts w:cs="Calibri"/>
                <w:b/>
                <w:bCs/>
                <w:sz w:val="12"/>
                <w:szCs w:val="12"/>
              </w:rPr>
              <w:t xml:space="preserve">Inc. </w:t>
            </w:r>
          </w:p>
          <w:p w14:paraId="5A412031" w14:textId="3A7BC986" w:rsidR="0061258F" w:rsidRPr="00082179" w:rsidRDefault="0061258F" w:rsidP="00F069EE">
            <w:pPr>
              <w:jc w:val="center"/>
              <w:rPr>
                <w:rFonts w:cs="Calibri"/>
                <w:b/>
                <w:bCs/>
              </w:rPr>
            </w:pPr>
            <w:r w:rsidRPr="00F4402F">
              <w:rPr>
                <w:rFonts w:cs="Calibri"/>
                <w:b/>
                <w:bCs/>
                <w:sz w:val="12"/>
                <w:szCs w:val="12"/>
              </w:rPr>
              <w:t>VAT</w:t>
            </w:r>
          </w:p>
        </w:tc>
        <w:tc>
          <w:tcPr>
            <w:tcW w:w="7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D31FCB" w14:textId="77777777" w:rsidR="0061258F" w:rsidRPr="00E34FB5" w:rsidRDefault="0061258F" w:rsidP="00F069EE">
            <w:pPr>
              <w:jc w:val="center"/>
              <w:rPr>
                <w:rFonts w:cs="Calibri"/>
                <w:b/>
                <w:bCs/>
                <w:sz w:val="16"/>
                <w:szCs w:val="16"/>
              </w:rPr>
            </w:pPr>
            <w:r w:rsidRPr="00E34FB5">
              <w:rPr>
                <w:rFonts w:cs="Calibri"/>
                <w:b/>
                <w:bCs/>
                <w:sz w:val="16"/>
                <w:szCs w:val="16"/>
              </w:rPr>
              <w:t>A</w:t>
            </w:r>
          </w:p>
          <w:p w14:paraId="30C7FC2D" w14:textId="77777777" w:rsidR="00DD2DBA" w:rsidRDefault="00DD2DBA" w:rsidP="00F069EE">
            <w:pPr>
              <w:jc w:val="center"/>
              <w:rPr>
                <w:rFonts w:cs="Calibri"/>
                <w:b/>
                <w:bCs/>
                <w:sz w:val="10"/>
                <w:szCs w:val="10"/>
              </w:rPr>
            </w:pPr>
            <w:r>
              <w:rPr>
                <w:rFonts w:cs="Calibri"/>
                <w:b/>
                <w:bCs/>
                <w:sz w:val="10"/>
                <w:szCs w:val="10"/>
              </w:rPr>
              <w:t>LANDLORD</w:t>
            </w:r>
          </w:p>
          <w:p w14:paraId="7804528D" w14:textId="289B1489" w:rsidR="007A6F11" w:rsidRPr="00082179" w:rsidRDefault="007A6F11" w:rsidP="00F069EE">
            <w:pPr>
              <w:jc w:val="center"/>
              <w:rPr>
                <w:rFonts w:cs="Calibri"/>
                <w:b/>
                <w:bCs/>
              </w:rPr>
            </w:pPr>
            <w:r w:rsidRPr="009A7CE5">
              <w:rPr>
                <w:rFonts w:cs="Calibri"/>
                <w:b/>
                <w:bCs/>
                <w:sz w:val="10"/>
                <w:szCs w:val="10"/>
              </w:rPr>
              <w:t>HAS</w:t>
            </w:r>
            <w:r w:rsidR="00CA5598">
              <w:rPr>
                <w:rFonts w:cs="Calibri"/>
                <w:b/>
                <w:bCs/>
                <w:sz w:val="10"/>
                <w:szCs w:val="10"/>
              </w:rPr>
              <w:t xml:space="preserve"> </w:t>
            </w:r>
          </w:p>
        </w:tc>
        <w:tc>
          <w:tcPr>
            <w:tcW w:w="7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C28941C" w14:textId="77777777" w:rsidR="0061258F" w:rsidRPr="00E34FB5" w:rsidRDefault="0061258F" w:rsidP="00F069EE">
            <w:pPr>
              <w:jc w:val="center"/>
              <w:rPr>
                <w:rFonts w:cs="Calibri"/>
                <w:b/>
                <w:bCs/>
                <w:sz w:val="16"/>
                <w:szCs w:val="16"/>
              </w:rPr>
            </w:pPr>
            <w:r w:rsidRPr="00E34FB5">
              <w:rPr>
                <w:rFonts w:cs="Calibri"/>
                <w:b/>
                <w:bCs/>
                <w:sz w:val="16"/>
                <w:szCs w:val="16"/>
              </w:rPr>
              <w:t>B</w:t>
            </w:r>
          </w:p>
          <w:p w14:paraId="58DFD4DF" w14:textId="2C51B8D6" w:rsidR="00CA5598" w:rsidRPr="00CF4D97" w:rsidRDefault="00310EA5" w:rsidP="00CF4D97">
            <w:pPr>
              <w:jc w:val="center"/>
              <w:rPr>
                <w:rFonts w:cs="Calibri"/>
                <w:b/>
                <w:bCs/>
                <w:sz w:val="10"/>
                <w:szCs w:val="10"/>
              </w:rPr>
            </w:pPr>
            <w:r>
              <w:rPr>
                <w:rFonts w:cs="Calibri"/>
                <w:b/>
                <w:bCs/>
                <w:sz w:val="10"/>
                <w:szCs w:val="10"/>
              </w:rPr>
              <w:t>LANDLORD WILL</w:t>
            </w:r>
            <w:r w:rsidR="00CA5598">
              <w:rPr>
                <w:rFonts w:cs="Calibri"/>
                <w:b/>
                <w:bCs/>
                <w:sz w:val="10"/>
                <w:szCs w:val="10"/>
              </w:rPr>
              <w:t xml:space="preserve"> </w:t>
            </w:r>
            <w:r w:rsidR="007A6F11" w:rsidRPr="009A7CE5">
              <w:rPr>
                <w:rFonts w:cs="Calibri"/>
                <w:b/>
                <w:bCs/>
                <w:sz w:val="10"/>
                <w:szCs w:val="10"/>
              </w:rPr>
              <w:t>GET</w:t>
            </w:r>
          </w:p>
        </w:tc>
        <w:tc>
          <w:tcPr>
            <w:tcW w:w="67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ED71CD2" w14:textId="77777777" w:rsidR="0061258F" w:rsidRPr="00E34FB5" w:rsidRDefault="0061258F" w:rsidP="00F069EE">
            <w:pPr>
              <w:jc w:val="center"/>
              <w:rPr>
                <w:rFonts w:cs="Calibri"/>
                <w:b/>
                <w:bCs/>
                <w:sz w:val="16"/>
                <w:szCs w:val="16"/>
              </w:rPr>
            </w:pPr>
            <w:r w:rsidRPr="00E34FB5">
              <w:rPr>
                <w:rFonts w:cs="Calibri"/>
                <w:b/>
                <w:bCs/>
                <w:sz w:val="16"/>
                <w:szCs w:val="16"/>
              </w:rPr>
              <w:t>C</w:t>
            </w:r>
          </w:p>
          <w:p w14:paraId="0F7CE0A1" w14:textId="495A15C6" w:rsidR="00CA5598" w:rsidRPr="00CF4D97" w:rsidRDefault="007A6F11" w:rsidP="00CF4D97">
            <w:pPr>
              <w:jc w:val="center"/>
              <w:rPr>
                <w:rFonts w:cs="Calibri"/>
                <w:b/>
                <w:bCs/>
                <w:sz w:val="10"/>
                <w:szCs w:val="10"/>
              </w:rPr>
            </w:pPr>
            <w:r w:rsidRPr="009A7CE5">
              <w:rPr>
                <w:rFonts w:cs="Calibri"/>
                <w:b/>
                <w:bCs/>
                <w:sz w:val="10"/>
                <w:szCs w:val="10"/>
              </w:rPr>
              <w:t>INSTRUC</w:t>
            </w:r>
            <w:r w:rsidR="00310EA5">
              <w:rPr>
                <w:rFonts w:cs="Calibri"/>
                <w:b/>
                <w:bCs/>
                <w:sz w:val="10"/>
                <w:szCs w:val="10"/>
              </w:rPr>
              <w:t>T AGENT</w:t>
            </w:r>
          </w:p>
        </w:tc>
      </w:tr>
      <w:tr w:rsidR="001A6AF3" w:rsidRPr="00082179" w14:paraId="72C3DF0E" w14:textId="77777777" w:rsidTr="00FF1D74">
        <w:trPr>
          <w:trHeight w:val="630"/>
        </w:trPr>
        <w:tc>
          <w:tcPr>
            <w:tcW w:w="6088" w:type="dxa"/>
            <w:tcBorders>
              <w:top w:val="single" w:sz="4" w:space="0" w:color="auto"/>
              <w:left w:val="single" w:sz="4" w:space="0" w:color="auto"/>
              <w:bottom w:val="single" w:sz="4" w:space="0" w:color="auto"/>
              <w:right w:val="single" w:sz="4" w:space="0" w:color="auto"/>
            </w:tcBorders>
            <w:vAlign w:val="center"/>
          </w:tcPr>
          <w:p w14:paraId="5FCAF264" w14:textId="1A81231E" w:rsidR="00CE5852" w:rsidRDefault="00CE5852" w:rsidP="001A6AF3">
            <w:pPr>
              <w:rPr>
                <w:color w:val="FF0000"/>
                <w:sz w:val="10"/>
                <w:szCs w:val="10"/>
              </w:rPr>
            </w:pPr>
            <w:r w:rsidRPr="0023744D">
              <w:rPr>
                <w:b/>
                <w:bCs/>
                <w:sz w:val="16"/>
                <w:szCs w:val="16"/>
              </w:rPr>
              <w:t>(EPC) ENERGY PERFORMANCE CERTIFICATE</w:t>
            </w:r>
          </w:p>
          <w:p w14:paraId="0D31A7A0" w14:textId="6EB18E82" w:rsidR="001A6AF3" w:rsidRPr="00A32956" w:rsidRDefault="001A6AF3" w:rsidP="001A6AF3">
            <w:pPr>
              <w:rPr>
                <w:b/>
                <w:bCs/>
                <w:i/>
                <w:iCs/>
              </w:rPr>
            </w:pPr>
            <w:r w:rsidRPr="00A32956">
              <w:rPr>
                <w:rFonts w:ascii="Wingdings 2" w:eastAsia="Wingdings 2" w:hAnsi="Wingdings 2" w:cs="Wingdings 2"/>
                <w:b/>
                <w:bCs/>
                <w:i/>
                <w:iCs/>
                <w:sz w:val="10"/>
                <w:szCs w:val="10"/>
              </w:rPr>
              <w:t>□</w:t>
            </w:r>
            <w:r w:rsidRPr="00A32956">
              <w:rPr>
                <w:b/>
                <w:bCs/>
                <w:i/>
                <w:iCs/>
              </w:rPr>
              <w:t xml:space="preserve"> Certificate lasts 10 years </w:t>
            </w:r>
            <w:r w:rsidRPr="00A32956">
              <w:rPr>
                <w:rFonts w:ascii="Wingdings 2" w:eastAsia="Wingdings 2" w:hAnsi="Wingdings 2" w:cs="Wingdings 2"/>
                <w:b/>
                <w:bCs/>
                <w:i/>
                <w:iCs/>
                <w:sz w:val="10"/>
                <w:szCs w:val="10"/>
              </w:rPr>
              <w:t>□</w:t>
            </w:r>
            <w:r w:rsidRPr="00A32956">
              <w:rPr>
                <w:b/>
                <w:bCs/>
                <w:i/>
                <w:iCs/>
              </w:rPr>
              <w:t xml:space="preserve"> Required by Law </w:t>
            </w:r>
            <w:r w:rsidRPr="00A32956">
              <w:rPr>
                <w:rFonts w:ascii="Wingdings 2" w:eastAsia="Wingdings 2" w:hAnsi="Wingdings 2" w:cs="Wingdings 2"/>
                <w:b/>
                <w:bCs/>
                <w:i/>
                <w:iCs/>
                <w:sz w:val="10"/>
                <w:szCs w:val="10"/>
              </w:rPr>
              <w:t>□</w:t>
            </w:r>
            <w:r w:rsidRPr="00A32956">
              <w:rPr>
                <w:b/>
                <w:bCs/>
                <w:i/>
                <w:iCs/>
              </w:rPr>
              <w:t xml:space="preserve"> Must be rated E or higher (or </w:t>
            </w:r>
            <w:r w:rsidR="00F17344" w:rsidRPr="00A32956">
              <w:rPr>
                <w:b/>
                <w:bCs/>
                <w:i/>
                <w:iCs/>
              </w:rPr>
              <w:t>exempt</w:t>
            </w:r>
            <w:r w:rsidRPr="00A32956">
              <w:rPr>
                <w:b/>
                <w:bCs/>
                <w:i/>
                <w:iCs/>
              </w:rPr>
              <w:t>)</w:t>
            </w:r>
          </w:p>
          <w:p w14:paraId="33747C36" w14:textId="44F86BB5" w:rsidR="001A6AF3" w:rsidRPr="0023744D" w:rsidRDefault="001A6AF3" w:rsidP="001A6AF3">
            <w:pPr>
              <w:rPr>
                <w:b/>
                <w:bCs/>
                <w:sz w:val="16"/>
                <w:szCs w:val="16"/>
              </w:rPr>
            </w:pPr>
            <w:r>
              <w:t>Arrange access and retain certificate.</w:t>
            </w:r>
          </w:p>
        </w:tc>
        <w:tc>
          <w:tcPr>
            <w:tcW w:w="708" w:type="dxa"/>
            <w:tcBorders>
              <w:top w:val="nil"/>
              <w:left w:val="nil"/>
              <w:bottom w:val="single" w:sz="4" w:space="0" w:color="auto"/>
              <w:right w:val="single" w:sz="4" w:space="0" w:color="auto"/>
            </w:tcBorders>
            <w:vAlign w:val="center"/>
          </w:tcPr>
          <w:p w14:paraId="16CDE1CF" w14:textId="7D4486EB" w:rsidR="001A6AF3" w:rsidRPr="00FF653F" w:rsidRDefault="001A6AF3" w:rsidP="001A6AF3">
            <w:pPr>
              <w:jc w:val="center"/>
              <w:rPr>
                <w:rFonts w:cs="Calibri"/>
                <w:b/>
                <w:bCs/>
                <w:color w:val="000000"/>
              </w:rPr>
            </w:pPr>
            <w:r w:rsidRPr="00FF653F">
              <w:rPr>
                <w:rFonts w:cs="Calibri"/>
                <w:b/>
                <w:bCs/>
                <w:color w:val="000000"/>
              </w:rPr>
              <w:t>£</w:t>
            </w:r>
            <w:r w:rsidR="001834C0">
              <w:rPr>
                <w:rFonts w:cs="Calibri"/>
                <w:b/>
                <w:bCs/>
                <w:color w:val="000000"/>
              </w:rPr>
              <w:t>86</w:t>
            </w:r>
          </w:p>
        </w:tc>
        <w:tc>
          <w:tcPr>
            <w:tcW w:w="717" w:type="dxa"/>
            <w:tcBorders>
              <w:top w:val="nil"/>
              <w:left w:val="nil"/>
              <w:bottom w:val="single" w:sz="4" w:space="0" w:color="auto"/>
              <w:right w:val="single" w:sz="4" w:space="0" w:color="auto"/>
            </w:tcBorders>
            <w:noWrap/>
            <w:vAlign w:val="center"/>
          </w:tcPr>
          <w:p w14:paraId="735C92E5" w14:textId="4B4549E8" w:rsidR="001A6AF3" w:rsidRPr="005E5EFA" w:rsidRDefault="001A6AF3" w:rsidP="001A6AF3">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vAlign w:val="center"/>
          </w:tcPr>
          <w:p w14:paraId="417C4D15" w14:textId="3C312A50" w:rsidR="001A6AF3" w:rsidRPr="005E5EFA" w:rsidRDefault="001A6AF3" w:rsidP="001A6AF3">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vAlign w:val="center"/>
          </w:tcPr>
          <w:p w14:paraId="58A5FC10" w14:textId="45312185" w:rsidR="001A6AF3" w:rsidRPr="005E5EFA" w:rsidRDefault="001A6AF3" w:rsidP="001A6AF3">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r w:rsidR="001A6AF3" w:rsidRPr="00082179" w14:paraId="28F6B8C5" w14:textId="77777777" w:rsidTr="00A47D6C">
        <w:trPr>
          <w:trHeight w:val="546"/>
        </w:trPr>
        <w:tc>
          <w:tcPr>
            <w:tcW w:w="6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579357" w14:textId="0617008E" w:rsidR="00CE5852" w:rsidRDefault="00CE5852" w:rsidP="001A6AF3">
            <w:pPr>
              <w:rPr>
                <w:color w:val="FF0000"/>
                <w:sz w:val="10"/>
                <w:szCs w:val="10"/>
              </w:rPr>
            </w:pPr>
            <w:r w:rsidRPr="0023744D">
              <w:rPr>
                <w:b/>
                <w:bCs/>
                <w:sz w:val="16"/>
                <w:szCs w:val="16"/>
              </w:rPr>
              <w:t>(CP12) LANDLORDS GAS SAFETY CERTIFICATE</w:t>
            </w:r>
            <w:r>
              <w:rPr>
                <w:b/>
                <w:bCs/>
                <w:sz w:val="16"/>
                <w:szCs w:val="16"/>
              </w:rPr>
              <w:t xml:space="preserve"> (NATURAL GAS)</w:t>
            </w:r>
          </w:p>
          <w:p w14:paraId="16484FB0" w14:textId="7C3416B2" w:rsidR="001A6AF3" w:rsidRPr="00A32956" w:rsidRDefault="001A6AF3" w:rsidP="001A6AF3">
            <w:pPr>
              <w:rPr>
                <w:b/>
                <w:bCs/>
                <w:i/>
                <w:iCs/>
              </w:rPr>
            </w:pPr>
            <w:r w:rsidRPr="00A32956">
              <w:rPr>
                <w:rFonts w:ascii="Wingdings 2" w:eastAsia="Wingdings 2" w:hAnsi="Wingdings 2" w:cs="Wingdings 2"/>
                <w:b/>
                <w:bCs/>
                <w:i/>
                <w:iCs/>
                <w:sz w:val="10"/>
                <w:szCs w:val="10"/>
              </w:rPr>
              <w:t>□</w:t>
            </w:r>
            <w:r w:rsidRPr="00A32956">
              <w:rPr>
                <w:b/>
                <w:bCs/>
                <w:i/>
                <w:iCs/>
              </w:rPr>
              <w:t xml:space="preserve"> Certificate Valid 12 Months </w:t>
            </w:r>
            <w:r w:rsidRPr="00A32956">
              <w:rPr>
                <w:rFonts w:ascii="Wingdings 2" w:eastAsia="Wingdings 2" w:hAnsi="Wingdings 2" w:cs="Wingdings 2"/>
                <w:b/>
                <w:bCs/>
                <w:i/>
                <w:iCs/>
                <w:sz w:val="10"/>
                <w:szCs w:val="10"/>
              </w:rPr>
              <w:t>□</w:t>
            </w:r>
            <w:r w:rsidRPr="00A32956">
              <w:rPr>
                <w:b/>
                <w:bCs/>
                <w:i/>
                <w:iCs/>
              </w:rPr>
              <w:t xml:space="preserve"> Required by Law Gas Safety Regs 1998 </w:t>
            </w:r>
          </w:p>
          <w:p w14:paraId="1F4DD0D7" w14:textId="16F1B268" w:rsidR="001A6AF3" w:rsidRPr="00364B62" w:rsidRDefault="001A6AF3" w:rsidP="001A6AF3">
            <w:pPr>
              <w:rPr>
                <w:b/>
                <w:bCs/>
              </w:rPr>
            </w:pPr>
            <w:r>
              <w:t>Arrange access and retain certificate.</w:t>
            </w: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14:paraId="07517C56" w14:textId="128856A8" w:rsidR="001A6AF3" w:rsidRPr="00867846" w:rsidRDefault="001A6AF3" w:rsidP="001A6AF3">
            <w:pPr>
              <w:jc w:val="center"/>
              <w:rPr>
                <w:rFonts w:cs="Calibri"/>
                <w:color w:val="000000"/>
                <w:highlight w:val="yellow"/>
              </w:rPr>
            </w:pPr>
            <w:r w:rsidRPr="00FF653F">
              <w:rPr>
                <w:rFonts w:cs="Calibri"/>
                <w:b/>
                <w:bCs/>
                <w:color w:val="000000"/>
              </w:rPr>
              <w:t>£66</w:t>
            </w:r>
          </w:p>
        </w:tc>
        <w:tc>
          <w:tcPr>
            <w:tcW w:w="717" w:type="dxa"/>
            <w:tcBorders>
              <w:top w:val="nil"/>
              <w:left w:val="nil"/>
              <w:bottom w:val="single" w:sz="4" w:space="0" w:color="auto"/>
              <w:right w:val="single" w:sz="4" w:space="0" w:color="auto"/>
            </w:tcBorders>
            <w:shd w:val="clear" w:color="auto" w:fill="F2F2F2" w:themeFill="background1" w:themeFillShade="F2"/>
            <w:noWrap/>
            <w:vAlign w:val="center"/>
          </w:tcPr>
          <w:p w14:paraId="26A52391" w14:textId="13715CED" w:rsidR="001A6AF3" w:rsidRPr="00082179" w:rsidRDefault="001A6AF3" w:rsidP="001A6AF3">
            <w:pPr>
              <w:jc w:val="center"/>
              <w:rPr>
                <w:rFonts w:cs="Calibri"/>
                <w:b/>
                <w:bCs/>
                <w:color w:val="000000"/>
              </w:rPr>
            </w:pPr>
            <w:r w:rsidRPr="005E5EFA">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shd w:val="clear" w:color="auto" w:fill="F2F2F2" w:themeFill="background1" w:themeFillShade="F2"/>
            <w:vAlign w:val="center"/>
          </w:tcPr>
          <w:p w14:paraId="285234BD" w14:textId="7F06A944" w:rsidR="001A6AF3" w:rsidRPr="00082179" w:rsidRDefault="001A6AF3" w:rsidP="001A6AF3">
            <w:pPr>
              <w:jc w:val="center"/>
              <w:rPr>
                <w:rFonts w:cs="Calibri"/>
                <w:b/>
                <w:bCs/>
                <w:color w:val="000000"/>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shd w:val="clear" w:color="auto" w:fill="F2F2F2" w:themeFill="background1" w:themeFillShade="F2"/>
            <w:vAlign w:val="center"/>
          </w:tcPr>
          <w:p w14:paraId="5C1B9382" w14:textId="5C7FD563" w:rsidR="001A6AF3" w:rsidRPr="00082179" w:rsidRDefault="001A6AF3" w:rsidP="001A6AF3">
            <w:pPr>
              <w:jc w:val="center"/>
              <w:rPr>
                <w:rFonts w:cs="Calibri"/>
                <w:b/>
                <w:bCs/>
                <w:color w:val="000000"/>
              </w:rPr>
            </w:pPr>
            <w:r w:rsidRPr="005E5EFA">
              <w:rPr>
                <w:rFonts w:ascii="Wingdings 2" w:eastAsia="Wingdings 2" w:hAnsi="Wingdings 2" w:cs="Wingdings 2"/>
                <w:b/>
                <w:sz w:val="22"/>
                <w:szCs w:val="22"/>
              </w:rPr>
              <w:t>£</w:t>
            </w:r>
          </w:p>
        </w:tc>
      </w:tr>
      <w:tr w:rsidR="00A47D6C" w:rsidRPr="00082179" w14:paraId="70A7A84A" w14:textId="77777777" w:rsidTr="00FF1D74">
        <w:trPr>
          <w:trHeight w:val="718"/>
        </w:trPr>
        <w:tc>
          <w:tcPr>
            <w:tcW w:w="6088" w:type="dxa"/>
            <w:tcBorders>
              <w:top w:val="single" w:sz="4" w:space="0" w:color="auto"/>
              <w:left w:val="single" w:sz="4" w:space="0" w:color="auto"/>
              <w:bottom w:val="single" w:sz="4" w:space="0" w:color="auto"/>
              <w:right w:val="single" w:sz="4" w:space="0" w:color="auto"/>
            </w:tcBorders>
            <w:vAlign w:val="center"/>
          </w:tcPr>
          <w:p w14:paraId="4FD39587" w14:textId="15EE1CAF" w:rsidR="001320FE" w:rsidRPr="00573B48" w:rsidRDefault="001320FE" w:rsidP="001320FE">
            <w:pPr>
              <w:rPr>
                <w:b/>
                <w:bCs/>
              </w:rPr>
            </w:pPr>
            <w:r w:rsidRPr="00573B48">
              <w:rPr>
                <w:b/>
                <w:bCs/>
                <w:sz w:val="16"/>
                <w:szCs w:val="16"/>
              </w:rPr>
              <w:t>HETAS CERTIFICATE OF COMPLIANCE (SOLID FUEL)</w:t>
            </w:r>
          </w:p>
          <w:p w14:paraId="5F1F229A" w14:textId="3D1F0197" w:rsidR="001320FE" w:rsidRPr="00A32956" w:rsidRDefault="001320FE" w:rsidP="001320FE">
            <w:pPr>
              <w:rPr>
                <w:b/>
                <w:bCs/>
                <w:i/>
                <w:iCs/>
              </w:rPr>
            </w:pPr>
            <w:r w:rsidRPr="00A32956">
              <w:rPr>
                <w:rFonts w:ascii="Wingdings 2" w:eastAsia="Wingdings 2" w:hAnsi="Wingdings 2" w:cs="Wingdings 2"/>
                <w:b/>
                <w:bCs/>
                <w:i/>
                <w:iCs/>
                <w:sz w:val="10"/>
                <w:szCs w:val="10"/>
              </w:rPr>
              <w:t>□</w:t>
            </w:r>
            <w:r w:rsidRPr="00A32956">
              <w:rPr>
                <w:b/>
                <w:bCs/>
                <w:i/>
                <w:iCs/>
              </w:rPr>
              <w:t xml:space="preserve"> Provide HETAS compliance certificate and any service documentation </w:t>
            </w:r>
          </w:p>
          <w:p w14:paraId="031C3C08" w14:textId="75FF52F9" w:rsidR="001320FE" w:rsidRPr="00573B48" w:rsidRDefault="001320FE" w:rsidP="001320FE">
            <w:r w:rsidRPr="00573B48">
              <w:t xml:space="preserve">Arrange access and retain certificate. </w:t>
            </w:r>
          </w:p>
          <w:p w14:paraId="6BB85D61" w14:textId="6D37A62B" w:rsidR="001320FE" w:rsidRPr="00573B48" w:rsidRDefault="001320FE" w:rsidP="001320FE">
            <w:pPr>
              <w:rPr>
                <w:b/>
                <w:bCs/>
                <w:sz w:val="16"/>
                <w:szCs w:val="16"/>
              </w:rPr>
            </w:pPr>
            <w:r w:rsidRPr="00573B48">
              <w:t>CO2 detectors must be installed in any room where there is a solid fuel heater.</w:t>
            </w:r>
          </w:p>
        </w:tc>
        <w:tc>
          <w:tcPr>
            <w:tcW w:w="708" w:type="dxa"/>
            <w:tcBorders>
              <w:top w:val="nil"/>
              <w:left w:val="nil"/>
              <w:bottom w:val="single" w:sz="4" w:space="0" w:color="auto"/>
              <w:right w:val="single" w:sz="4" w:space="0" w:color="auto"/>
            </w:tcBorders>
            <w:vAlign w:val="center"/>
          </w:tcPr>
          <w:p w14:paraId="1AE33EF6" w14:textId="48F8CE45" w:rsidR="001320FE" w:rsidRPr="00573B48" w:rsidRDefault="001320FE" w:rsidP="001320FE">
            <w:pPr>
              <w:jc w:val="center"/>
              <w:rPr>
                <w:rFonts w:cs="Calibri"/>
                <w:b/>
                <w:bCs/>
                <w:color w:val="000000"/>
              </w:rPr>
            </w:pPr>
            <w:r w:rsidRPr="00573B48">
              <w:rPr>
                <w:rFonts w:cs="Calibri"/>
                <w:b/>
                <w:bCs/>
                <w:color w:val="000000"/>
              </w:rPr>
              <w:t>£</w:t>
            </w:r>
            <w:r w:rsidR="001834C0">
              <w:rPr>
                <w:rFonts w:cs="Calibri"/>
                <w:b/>
                <w:bCs/>
                <w:color w:val="000000"/>
              </w:rPr>
              <w:t>130</w:t>
            </w:r>
          </w:p>
        </w:tc>
        <w:tc>
          <w:tcPr>
            <w:tcW w:w="717" w:type="dxa"/>
            <w:tcBorders>
              <w:top w:val="nil"/>
              <w:left w:val="nil"/>
              <w:bottom w:val="single" w:sz="4" w:space="0" w:color="auto"/>
              <w:right w:val="single" w:sz="4" w:space="0" w:color="auto"/>
            </w:tcBorders>
            <w:noWrap/>
            <w:vAlign w:val="center"/>
          </w:tcPr>
          <w:p w14:paraId="1AF32C6D" w14:textId="7F8AA0A4" w:rsidR="001320FE" w:rsidRPr="00573B48" w:rsidRDefault="001320FE" w:rsidP="001320FE">
            <w:pPr>
              <w:jc w:val="center"/>
              <w:rPr>
                <w:rFonts w:ascii="Wingdings 2" w:eastAsia="Wingdings 2" w:hAnsi="Wingdings 2" w:cs="Wingdings 2"/>
                <w:b/>
                <w:sz w:val="22"/>
                <w:szCs w:val="22"/>
              </w:rPr>
            </w:pPr>
            <w:r w:rsidRPr="00573B48">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vAlign w:val="center"/>
          </w:tcPr>
          <w:p w14:paraId="7DFC08E4" w14:textId="0441AEC4" w:rsidR="001320FE" w:rsidRPr="00573B48" w:rsidRDefault="001320FE" w:rsidP="001320FE">
            <w:pPr>
              <w:jc w:val="center"/>
              <w:rPr>
                <w:rFonts w:ascii="Wingdings 2" w:eastAsia="Wingdings 2" w:hAnsi="Wingdings 2" w:cs="Wingdings 2"/>
                <w:b/>
                <w:sz w:val="22"/>
                <w:szCs w:val="22"/>
              </w:rPr>
            </w:pPr>
            <w:r w:rsidRPr="00573B48">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vAlign w:val="center"/>
          </w:tcPr>
          <w:p w14:paraId="48EE14FA" w14:textId="66DA39FE" w:rsidR="001320FE" w:rsidRPr="00573B48" w:rsidRDefault="001320FE" w:rsidP="001320FE">
            <w:pPr>
              <w:jc w:val="center"/>
              <w:rPr>
                <w:rFonts w:ascii="Wingdings 2" w:eastAsia="Wingdings 2" w:hAnsi="Wingdings 2" w:cs="Wingdings 2"/>
                <w:b/>
                <w:sz w:val="22"/>
                <w:szCs w:val="22"/>
              </w:rPr>
            </w:pPr>
            <w:r w:rsidRPr="00573B48">
              <w:rPr>
                <w:rFonts w:ascii="Wingdings 2" w:eastAsia="Wingdings 2" w:hAnsi="Wingdings 2" w:cs="Wingdings 2"/>
                <w:b/>
                <w:sz w:val="22"/>
                <w:szCs w:val="22"/>
              </w:rPr>
              <w:t>£</w:t>
            </w:r>
          </w:p>
        </w:tc>
      </w:tr>
      <w:tr w:rsidR="00A47D6C" w:rsidRPr="00082179" w14:paraId="2EDF0CDC" w14:textId="77777777" w:rsidTr="000035D0">
        <w:trPr>
          <w:trHeight w:val="838"/>
        </w:trPr>
        <w:tc>
          <w:tcPr>
            <w:tcW w:w="6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9EF0E2" w14:textId="7A82F1C9" w:rsidR="001320FE" w:rsidRDefault="001320FE" w:rsidP="001320FE">
            <w:r w:rsidRPr="0023744D">
              <w:rPr>
                <w:b/>
                <w:bCs/>
                <w:sz w:val="16"/>
                <w:szCs w:val="16"/>
              </w:rPr>
              <w:t xml:space="preserve">SMOKE </w:t>
            </w:r>
            <w:r>
              <w:rPr>
                <w:b/>
                <w:bCs/>
                <w:sz w:val="16"/>
                <w:szCs w:val="16"/>
              </w:rPr>
              <w:t>ALARMS</w:t>
            </w:r>
            <w:r w:rsidR="00A02D07">
              <w:rPr>
                <w:b/>
                <w:bCs/>
                <w:sz w:val="16"/>
                <w:szCs w:val="16"/>
              </w:rPr>
              <w:t xml:space="preserve"> / </w:t>
            </w:r>
            <w:r w:rsidR="00A02D07" w:rsidRPr="00A02D07">
              <w:rPr>
                <w:b/>
                <w:bCs/>
                <w:sz w:val="16"/>
                <w:szCs w:val="16"/>
              </w:rPr>
              <w:t>CARBON MONOXIDE DETECTORS</w:t>
            </w:r>
            <w:r w:rsidR="002D28AC">
              <w:rPr>
                <w:b/>
                <w:bCs/>
                <w:sz w:val="16"/>
                <w:szCs w:val="16"/>
              </w:rPr>
              <w:t xml:space="preserve"> (CO2)</w:t>
            </w:r>
          </w:p>
          <w:p w14:paraId="02EEABB8" w14:textId="577001B0" w:rsidR="00A42BBB" w:rsidRPr="00A32956" w:rsidRDefault="001320FE" w:rsidP="00A42BBB">
            <w:pPr>
              <w:rPr>
                <w:b/>
                <w:bCs/>
                <w:i/>
                <w:iCs/>
                <w:sz w:val="18"/>
                <w:szCs w:val="18"/>
              </w:rPr>
            </w:pPr>
            <w:r w:rsidRPr="00A32956">
              <w:rPr>
                <w:rFonts w:ascii="Wingdings 2" w:eastAsia="Wingdings 2" w:hAnsi="Wingdings 2" w:cs="Wingdings 2"/>
                <w:b/>
                <w:bCs/>
                <w:i/>
                <w:iCs/>
                <w:sz w:val="10"/>
                <w:szCs w:val="10"/>
              </w:rPr>
              <w:t>□</w:t>
            </w:r>
            <w:r w:rsidRPr="00A32956">
              <w:rPr>
                <w:b/>
                <w:bCs/>
                <w:i/>
                <w:iCs/>
              </w:rPr>
              <w:t xml:space="preserve"> Start of tenancy </w:t>
            </w:r>
            <w:r w:rsidRPr="00A32956">
              <w:rPr>
                <w:rFonts w:ascii="Wingdings 2" w:eastAsia="Wingdings 2" w:hAnsi="Wingdings 2" w:cs="Wingdings 2"/>
                <w:b/>
                <w:bCs/>
                <w:i/>
                <w:iCs/>
                <w:sz w:val="10"/>
                <w:szCs w:val="10"/>
              </w:rPr>
              <w:t>□</w:t>
            </w:r>
            <w:r w:rsidRPr="00A32956">
              <w:rPr>
                <w:b/>
                <w:bCs/>
                <w:i/>
                <w:iCs/>
              </w:rPr>
              <w:t xml:space="preserve"> Required by Law </w:t>
            </w:r>
          </w:p>
          <w:p w14:paraId="50C8B2C7" w14:textId="35AB157E" w:rsidR="001320FE" w:rsidRDefault="001320FE" w:rsidP="001320FE">
            <w:r>
              <w:t>E</w:t>
            </w:r>
            <w:r w:rsidRPr="00082179">
              <w:t xml:space="preserve">ngineer </w:t>
            </w:r>
            <w:r>
              <w:t>visits</w:t>
            </w:r>
            <w:r w:rsidRPr="00082179">
              <w:t xml:space="preserve"> the property to check </w:t>
            </w:r>
            <w:r w:rsidR="00BC2916">
              <w:t>a</w:t>
            </w:r>
            <w:r w:rsidRPr="00082179">
              <w:t xml:space="preserve">larms present and/or to install any missing </w:t>
            </w:r>
            <w:r>
              <w:t>alarms/</w:t>
            </w:r>
            <w:r w:rsidRPr="00082179">
              <w:t xml:space="preserve">detectors. </w:t>
            </w:r>
            <w:r>
              <w:t>Missing or a</w:t>
            </w:r>
            <w:r w:rsidRPr="00082179">
              <w:t>dditional alarms</w:t>
            </w:r>
            <w:r>
              <w:t xml:space="preserve">/detectors </w:t>
            </w:r>
            <w:r w:rsidRPr="00082179">
              <w:t>that may be required are charged at £</w:t>
            </w:r>
            <w:r>
              <w:t>30</w:t>
            </w:r>
            <w:r w:rsidRPr="00082179">
              <w:t>+VAT (£3</w:t>
            </w:r>
            <w:r>
              <w:t>6</w:t>
            </w:r>
            <w:r w:rsidRPr="00082179">
              <w:t>)</w:t>
            </w:r>
            <w:r>
              <w:t xml:space="preserve"> each</w:t>
            </w:r>
            <w:r w:rsidRPr="00082179">
              <w:t>.</w:t>
            </w:r>
          </w:p>
          <w:p w14:paraId="59FB9008" w14:textId="5DEC6417" w:rsidR="00061765" w:rsidRPr="00117425" w:rsidRDefault="00061765" w:rsidP="001320FE"/>
        </w:tc>
        <w:tc>
          <w:tcPr>
            <w:tcW w:w="7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D16703" w14:textId="0B192F42" w:rsidR="001320FE" w:rsidRPr="00867846" w:rsidRDefault="001320FE" w:rsidP="001320FE">
            <w:pPr>
              <w:jc w:val="center"/>
              <w:rPr>
                <w:rFonts w:cs="Calibri"/>
                <w:color w:val="000000"/>
                <w:highlight w:val="yellow"/>
              </w:rPr>
            </w:pPr>
            <w:r w:rsidRPr="008A0E57">
              <w:rPr>
                <w:rFonts w:cs="Calibri"/>
                <w:b/>
                <w:bCs/>
                <w:color w:val="000000"/>
              </w:rPr>
              <w:t>£60</w:t>
            </w:r>
          </w:p>
        </w:tc>
        <w:tc>
          <w:tcPr>
            <w:tcW w:w="71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E25B06D" w14:textId="2F2A2C14" w:rsidR="001320FE" w:rsidRPr="00082179" w:rsidRDefault="001320FE" w:rsidP="001320FE">
            <w:pPr>
              <w:jc w:val="center"/>
              <w:rPr>
                <w:rFonts w:cs="Calibri"/>
                <w:b/>
                <w:bCs/>
                <w:color w:val="000000"/>
              </w:rPr>
            </w:pPr>
            <w:r w:rsidRPr="005E5EFA">
              <w:rPr>
                <w:rFonts w:ascii="Wingdings 2" w:eastAsia="Wingdings 2" w:hAnsi="Wingdings 2" w:cs="Wingdings 2"/>
                <w:b/>
                <w:sz w:val="22"/>
                <w:szCs w:val="22"/>
              </w:rPr>
              <w:t>£</w:t>
            </w:r>
          </w:p>
        </w:tc>
        <w:tc>
          <w:tcPr>
            <w:tcW w:w="7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06EE4880" w14:textId="0556578E" w:rsidR="001320FE" w:rsidRPr="00082179" w:rsidRDefault="001320FE" w:rsidP="001320FE">
            <w:pPr>
              <w:jc w:val="center"/>
              <w:rPr>
                <w:rFonts w:cs="Calibri"/>
                <w:b/>
                <w:bCs/>
                <w:color w:val="000000"/>
              </w:rPr>
            </w:pPr>
            <w:r w:rsidRPr="005E5EFA">
              <w:rPr>
                <w:rFonts w:ascii="Wingdings 2" w:eastAsia="Wingdings 2" w:hAnsi="Wingdings 2" w:cs="Wingdings 2"/>
                <w:b/>
                <w:sz w:val="22"/>
                <w:szCs w:val="22"/>
              </w:rPr>
              <w:t>£</w:t>
            </w:r>
          </w:p>
        </w:tc>
        <w:tc>
          <w:tcPr>
            <w:tcW w:w="67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669AB57" w14:textId="6739F47C" w:rsidR="001320FE" w:rsidRPr="00082179" w:rsidRDefault="001320FE" w:rsidP="001320FE">
            <w:pPr>
              <w:jc w:val="center"/>
              <w:rPr>
                <w:rFonts w:cs="Calibri"/>
                <w:b/>
                <w:bCs/>
                <w:color w:val="000000"/>
              </w:rPr>
            </w:pPr>
            <w:r w:rsidRPr="005E5EFA">
              <w:rPr>
                <w:rFonts w:ascii="Wingdings 2" w:eastAsia="Wingdings 2" w:hAnsi="Wingdings 2" w:cs="Wingdings 2"/>
                <w:b/>
                <w:sz w:val="22"/>
                <w:szCs w:val="22"/>
              </w:rPr>
              <w:t>£</w:t>
            </w:r>
          </w:p>
        </w:tc>
      </w:tr>
      <w:tr w:rsidR="000A409A" w:rsidRPr="00082179" w14:paraId="246B27D8" w14:textId="77777777" w:rsidTr="00FF1D74">
        <w:trPr>
          <w:trHeight w:val="556"/>
        </w:trPr>
        <w:tc>
          <w:tcPr>
            <w:tcW w:w="6088" w:type="dxa"/>
            <w:tcBorders>
              <w:left w:val="single" w:sz="4" w:space="0" w:color="auto"/>
              <w:bottom w:val="single" w:sz="4" w:space="0" w:color="auto"/>
              <w:right w:val="single" w:sz="4" w:space="0" w:color="auto"/>
            </w:tcBorders>
            <w:vAlign w:val="center"/>
          </w:tcPr>
          <w:p w14:paraId="35F72B46" w14:textId="2A0B8ACB" w:rsidR="000A409A" w:rsidRDefault="000A409A" w:rsidP="000A409A">
            <w:pPr>
              <w:rPr>
                <w:b/>
                <w:bCs/>
                <w:sz w:val="16"/>
                <w:szCs w:val="16"/>
              </w:rPr>
            </w:pPr>
            <w:r w:rsidRPr="008E494B">
              <w:rPr>
                <w:b/>
                <w:bCs/>
                <w:sz w:val="16"/>
                <w:szCs w:val="16"/>
              </w:rPr>
              <w:t>(EICR) ELECTRICAL INSTALLATION CONDITION REPORT</w:t>
            </w:r>
            <w:r>
              <w:rPr>
                <w:b/>
                <w:bCs/>
                <w:sz w:val="16"/>
                <w:szCs w:val="16"/>
              </w:rPr>
              <w:t xml:space="preserve"> (1-3 Bedrooms)</w:t>
            </w:r>
          </w:p>
          <w:p w14:paraId="66F4F375" w14:textId="77777777" w:rsidR="00B521EF" w:rsidRPr="00A32956" w:rsidRDefault="000A409A" w:rsidP="00B521EF">
            <w:pPr>
              <w:rPr>
                <w:b/>
                <w:bCs/>
                <w:i/>
                <w:iCs/>
              </w:rPr>
            </w:pPr>
            <w:r w:rsidRPr="00A32956">
              <w:rPr>
                <w:rFonts w:ascii="Wingdings 2" w:eastAsia="Wingdings 2" w:hAnsi="Wingdings 2" w:cs="Wingdings 2"/>
                <w:b/>
                <w:bCs/>
                <w:i/>
                <w:iCs/>
                <w:sz w:val="10"/>
                <w:szCs w:val="10"/>
              </w:rPr>
              <w:t>□</w:t>
            </w:r>
            <w:r w:rsidRPr="00A32956">
              <w:rPr>
                <w:b/>
                <w:bCs/>
                <w:i/>
                <w:iCs/>
              </w:rPr>
              <w:t xml:space="preserve"> Certificate </w:t>
            </w:r>
            <w:r w:rsidR="00C76360" w:rsidRPr="00A32956">
              <w:rPr>
                <w:b/>
                <w:bCs/>
                <w:i/>
                <w:iCs/>
              </w:rPr>
              <w:t>valid</w:t>
            </w:r>
            <w:r w:rsidRPr="00A32956">
              <w:rPr>
                <w:b/>
                <w:bCs/>
                <w:i/>
                <w:iCs/>
              </w:rPr>
              <w:t xml:space="preserve"> 5 years </w:t>
            </w:r>
            <w:r w:rsidRPr="00A32956">
              <w:rPr>
                <w:rFonts w:ascii="Wingdings 2" w:eastAsia="Wingdings 2" w:hAnsi="Wingdings 2" w:cs="Wingdings 2"/>
                <w:b/>
                <w:bCs/>
                <w:i/>
                <w:iCs/>
                <w:sz w:val="10"/>
                <w:szCs w:val="10"/>
              </w:rPr>
              <w:t>□</w:t>
            </w:r>
            <w:r w:rsidRPr="00A32956">
              <w:rPr>
                <w:b/>
                <w:bCs/>
                <w:i/>
                <w:iCs/>
                <w:sz w:val="10"/>
                <w:szCs w:val="10"/>
              </w:rPr>
              <w:t xml:space="preserve"> </w:t>
            </w:r>
            <w:r w:rsidRPr="00A32956">
              <w:rPr>
                <w:b/>
                <w:bCs/>
                <w:i/>
                <w:iCs/>
              </w:rPr>
              <w:t xml:space="preserve">Law from 1 July 2020 </w:t>
            </w:r>
          </w:p>
          <w:p w14:paraId="66DCFDD5" w14:textId="1BC01846" w:rsidR="000A409A" w:rsidRPr="008E494B" w:rsidRDefault="000A409A" w:rsidP="00B521EF">
            <w:pPr>
              <w:rPr>
                <w:b/>
                <w:bCs/>
                <w:u w:val="single"/>
              </w:rPr>
            </w:pPr>
            <w:r w:rsidRPr="008E494B">
              <w:t>Arrange access and retain certificate.</w:t>
            </w:r>
          </w:p>
        </w:tc>
        <w:tc>
          <w:tcPr>
            <w:tcW w:w="708" w:type="dxa"/>
            <w:tcBorders>
              <w:top w:val="single" w:sz="4" w:space="0" w:color="auto"/>
              <w:left w:val="nil"/>
              <w:bottom w:val="single" w:sz="4" w:space="0" w:color="auto"/>
              <w:right w:val="single" w:sz="4" w:space="0" w:color="auto"/>
            </w:tcBorders>
            <w:vAlign w:val="center"/>
          </w:tcPr>
          <w:p w14:paraId="4702C36C" w14:textId="0C0E124C" w:rsidR="000A409A" w:rsidRPr="008E494B" w:rsidRDefault="000A409A" w:rsidP="00D72C92">
            <w:pPr>
              <w:rPr>
                <w:rFonts w:cs="Calibri"/>
                <w:b/>
                <w:bCs/>
                <w:color w:val="000000"/>
              </w:rPr>
            </w:pPr>
            <w:r>
              <w:rPr>
                <w:rFonts w:cs="Calibri"/>
                <w:b/>
                <w:bCs/>
                <w:color w:val="000000"/>
              </w:rPr>
              <w:t xml:space="preserve"> </w:t>
            </w:r>
            <w:r w:rsidRPr="008E494B">
              <w:rPr>
                <w:rFonts w:cs="Calibri"/>
                <w:b/>
                <w:bCs/>
                <w:color w:val="000000"/>
              </w:rPr>
              <w:t>£1</w:t>
            </w:r>
            <w:r w:rsidR="001834C0">
              <w:rPr>
                <w:rFonts w:cs="Calibri"/>
                <w:b/>
                <w:bCs/>
                <w:color w:val="000000"/>
              </w:rPr>
              <w:t>80</w:t>
            </w:r>
          </w:p>
        </w:tc>
        <w:tc>
          <w:tcPr>
            <w:tcW w:w="717" w:type="dxa"/>
            <w:tcBorders>
              <w:top w:val="single" w:sz="4" w:space="0" w:color="auto"/>
              <w:left w:val="nil"/>
              <w:bottom w:val="single" w:sz="4" w:space="0" w:color="auto"/>
              <w:right w:val="single" w:sz="4" w:space="0" w:color="auto"/>
            </w:tcBorders>
            <w:noWrap/>
            <w:vAlign w:val="center"/>
          </w:tcPr>
          <w:p w14:paraId="500FE76A" w14:textId="0B36B8EA" w:rsidR="000A409A" w:rsidRPr="005E5EFA" w:rsidRDefault="000A409A" w:rsidP="000A409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single" w:sz="4" w:space="0" w:color="auto"/>
              <w:left w:val="nil"/>
              <w:bottom w:val="single" w:sz="4" w:space="0" w:color="auto"/>
              <w:right w:val="single" w:sz="4" w:space="0" w:color="auto"/>
            </w:tcBorders>
            <w:vAlign w:val="center"/>
          </w:tcPr>
          <w:p w14:paraId="0D2DBDE7" w14:textId="4D60AB52" w:rsidR="000A409A" w:rsidRPr="005E5EFA" w:rsidRDefault="000A409A" w:rsidP="000A409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single" w:sz="4" w:space="0" w:color="auto"/>
              <w:left w:val="nil"/>
              <w:bottom w:val="single" w:sz="4" w:space="0" w:color="auto"/>
              <w:right w:val="single" w:sz="4" w:space="0" w:color="auto"/>
            </w:tcBorders>
            <w:vAlign w:val="center"/>
          </w:tcPr>
          <w:p w14:paraId="2EDB0C14" w14:textId="1099391E" w:rsidR="000A409A" w:rsidRPr="005E5EFA" w:rsidRDefault="000A409A" w:rsidP="000A409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r w:rsidR="00A44A5A" w:rsidRPr="00082179" w14:paraId="73A29FE1" w14:textId="77777777" w:rsidTr="000035D0">
        <w:trPr>
          <w:trHeight w:val="572"/>
        </w:trPr>
        <w:tc>
          <w:tcPr>
            <w:tcW w:w="6088" w:type="dxa"/>
            <w:tcBorders>
              <w:top w:val="single" w:sz="4" w:space="0" w:color="auto"/>
              <w:left w:val="single" w:sz="4" w:space="0" w:color="auto"/>
              <w:right w:val="single" w:sz="4" w:space="0" w:color="auto"/>
            </w:tcBorders>
            <w:shd w:val="clear" w:color="auto" w:fill="F2F2F2" w:themeFill="background1" w:themeFillShade="F2"/>
            <w:vAlign w:val="center"/>
          </w:tcPr>
          <w:p w14:paraId="74E50FB8" w14:textId="21545E0F" w:rsidR="00A44A5A" w:rsidRDefault="00A44A5A" w:rsidP="00A44A5A">
            <w:pPr>
              <w:rPr>
                <w:b/>
                <w:bCs/>
                <w:sz w:val="16"/>
                <w:szCs w:val="16"/>
              </w:rPr>
            </w:pPr>
            <w:r w:rsidRPr="008E494B">
              <w:rPr>
                <w:b/>
                <w:bCs/>
                <w:sz w:val="16"/>
                <w:szCs w:val="16"/>
              </w:rPr>
              <w:t>(EICR) ELECTRICAL INSTALLATION CONDITION REPORT</w:t>
            </w:r>
            <w:r>
              <w:rPr>
                <w:b/>
                <w:bCs/>
                <w:sz w:val="16"/>
                <w:szCs w:val="16"/>
              </w:rPr>
              <w:t xml:space="preserve"> (4 Bedrooms</w:t>
            </w:r>
            <w:r w:rsidR="001834C0">
              <w:rPr>
                <w:b/>
                <w:bCs/>
                <w:sz w:val="16"/>
                <w:szCs w:val="16"/>
              </w:rPr>
              <w:t xml:space="preserve"> or more</w:t>
            </w:r>
            <w:r>
              <w:rPr>
                <w:b/>
                <w:bCs/>
                <w:sz w:val="16"/>
                <w:szCs w:val="16"/>
              </w:rPr>
              <w:t>)</w:t>
            </w:r>
          </w:p>
          <w:p w14:paraId="5617BA96" w14:textId="34BFA041" w:rsidR="00F05AC1" w:rsidRPr="00A32956" w:rsidRDefault="00F05AC1" w:rsidP="00A44A5A">
            <w:pPr>
              <w:rPr>
                <w:b/>
                <w:bCs/>
                <w:i/>
                <w:iCs/>
              </w:rPr>
            </w:pPr>
            <w:r w:rsidRPr="00A32956">
              <w:rPr>
                <w:rFonts w:ascii="Wingdings 2" w:eastAsia="Wingdings 2" w:hAnsi="Wingdings 2" w:cs="Wingdings 2"/>
                <w:b/>
                <w:bCs/>
                <w:i/>
                <w:iCs/>
                <w:sz w:val="10"/>
                <w:szCs w:val="10"/>
              </w:rPr>
              <w:t>□</w:t>
            </w:r>
            <w:r w:rsidRPr="00A32956">
              <w:rPr>
                <w:b/>
                <w:bCs/>
                <w:i/>
                <w:iCs/>
              </w:rPr>
              <w:t xml:space="preserve"> Certificate valid 5 years </w:t>
            </w:r>
            <w:r w:rsidRPr="00A32956">
              <w:rPr>
                <w:rFonts w:ascii="Wingdings 2" w:eastAsia="Wingdings 2" w:hAnsi="Wingdings 2" w:cs="Wingdings 2"/>
                <w:b/>
                <w:bCs/>
                <w:i/>
                <w:iCs/>
                <w:sz w:val="10"/>
                <w:szCs w:val="10"/>
              </w:rPr>
              <w:t>□</w:t>
            </w:r>
            <w:r w:rsidRPr="00A32956">
              <w:rPr>
                <w:b/>
                <w:bCs/>
                <w:i/>
                <w:iCs/>
                <w:sz w:val="10"/>
                <w:szCs w:val="10"/>
              </w:rPr>
              <w:t xml:space="preserve"> </w:t>
            </w:r>
            <w:r w:rsidRPr="00A32956">
              <w:rPr>
                <w:b/>
                <w:bCs/>
                <w:i/>
                <w:iCs/>
              </w:rPr>
              <w:t xml:space="preserve">Law from 1 July 2020 </w:t>
            </w:r>
          </w:p>
          <w:p w14:paraId="6465D94A" w14:textId="1C8C4AA5" w:rsidR="00A44A5A" w:rsidRPr="008E494B" w:rsidRDefault="00A44A5A" w:rsidP="00A44A5A">
            <w:pPr>
              <w:rPr>
                <w:b/>
                <w:bCs/>
                <w:sz w:val="16"/>
                <w:szCs w:val="16"/>
              </w:rPr>
            </w:pPr>
            <w:r w:rsidRPr="008E494B">
              <w:t xml:space="preserve">Arrange access and retain certificate. </w:t>
            </w:r>
            <w:r>
              <w:t>Over 4 bedrooms POA</w:t>
            </w:r>
            <w:r w:rsidR="00CC7393">
              <w:t>.</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24DCBA4" w14:textId="6D9234D8" w:rsidR="00A44A5A" w:rsidRPr="008E494B" w:rsidRDefault="00A44A5A" w:rsidP="00D72C92">
            <w:pPr>
              <w:jc w:val="center"/>
              <w:rPr>
                <w:rFonts w:cs="Calibri"/>
                <w:b/>
                <w:bCs/>
                <w:color w:val="000000"/>
              </w:rPr>
            </w:pPr>
            <w:r w:rsidRPr="008E494B">
              <w:rPr>
                <w:rFonts w:cs="Calibri"/>
                <w:b/>
                <w:bCs/>
                <w:color w:val="000000"/>
              </w:rPr>
              <w:t>£</w:t>
            </w:r>
            <w:r w:rsidR="001A61BC">
              <w:rPr>
                <w:rFonts w:cs="Calibri"/>
                <w:b/>
                <w:bCs/>
                <w:color w:val="000000"/>
              </w:rPr>
              <w:t>220</w:t>
            </w:r>
          </w:p>
        </w:tc>
        <w:tc>
          <w:tcPr>
            <w:tcW w:w="71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D8A31A9" w14:textId="240CB261"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9A00D7D" w14:textId="1623FCBF"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3C32603C" w14:textId="7DA3E621"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r w:rsidR="00A44A5A" w:rsidRPr="00082179" w14:paraId="45E93B10" w14:textId="77777777" w:rsidTr="00FF1D74">
        <w:trPr>
          <w:trHeight w:val="544"/>
        </w:trPr>
        <w:tc>
          <w:tcPr>
            <w:tcW w:w="6088" w:type="dxa"/>
            <w:tcBorders>
              <w:top w:val="single" w:sz="4" w:space="0" w:color="auto"/>
              <w:left w:val="single" w:sz="4" w:space="0" w:color="auto"/>
              <w:bottom w:val="single" w:sz="4" w:space="0" w:color="auto"/>
              <w:right w:val="single" w:sz="4" w:space="0" w:color="auto"/>
            </w:tcBorders>
            <w:vAlign w:val="center"/>
          </w:tcPr>
          <w:p w14:paraId="6089853E" w14:textId="77777777" w:rsidR="00A44A5A" w:rsidRDefault="00A44A5A" w:rsidP="00A44A5A">
            <w:pPr>
              <w:rPr>
                <w:b/>
                <w:bCs/>
                <w:sz w:val="16"/>
                <w:szCs w:val="16"/>
              </w:rPr>
            </w:pPr>
            <w:bookmarkStart w:id="1" w:name="_Hlk42008225"/>
            <w:r w:rsidRPr="0023744D">
              <w:rPr>
                <w:b/>
                <w:bCs/>
                <w:sz w:val="16"/>
                <w:szCs w:val="16"/>
              </w:rPr>
              <w:t>PAT TESTING</w:t>
            </w:r>
          </w:p>
          <w:p w14:paraId="308D4FAC" w14:textId="0C814CF5" w:rsidR="00A44A5A" w:rsidRPr="00C96CD7" w:rsidRDefault="00A44A5A" w:rsidP="00A44A5A">
            <w:pPr>
              <w:rPr>
                <w:b/>
                <w:bCs/>
                <w:i/>
                <w:iCs/>
              </w:rPr>
            </w:pPr>
            <w:r w:rsidRPr="00C96CD7">
              <w:rPr>
                <w:rFonts w:ascii="Wingdings 2" w:eastAsia="Wingdings 2" w:hAnsi="Wingdings 2" w:cs="Wingdings 2"/>
                <w:b/>
                <w:bCs/>
                <w:i/>
                <w:iCs/>
                <w:sz w:val="10"/>
                <w:szCs w:val="10"/>
              </w:rPr>
              <w:t>□</w:t>
            </w:r>
            <w:r w:rsidRPr="00C96CD7">
              <w:rPr>
                <w:b/>
                <w:bCs/>
                <w:i/>
                <w:iCs/>
              </w:rPr>
              <w:t xml:space="preserve"> Start of tenancy </w:t>
            </w:r>
            <w:r w:rsidRPr="00C96CD7">
              <w:rPr>
                <w:rFonts w:ascii="Wingdings 2" w:eastAsia="Wingdings 2" w:hAnsi="Wingdings 2" w:cs="Wingdings 2"/>
                <w:b/>
                <w:bCs/>
                <w:i/>
                <w:iCs/>
                <w:sz w:val="10"/>
                <w:szCs w:val="10"/>
              </w:rPr>
              <w:t>□</w:t>
            </w:r>
            <w:r w:rsidRPr="00C96CD7">
              <w:rPr>
                <w:b/>
                <w:bCs/>
                <w:i/>
                <w:iCs/>
                <w:sz w:val="10"/>
                <w:szCs w:val="10"/>
              </w:rPr>
              <w:t xml:space="preserve"> </w:t>
            </w:r>
            <w:r w:rsidRPr="00C96CD7">
              <w:rPr>
                <w:b/>
                <w:bCs/>
                <w:i/>
                <w:iCs/>
              </w:rPr>
              <w:t>Recommended 2-years small appliances, 4 years for large appliances</w:t>
            </w:r>
          </w:p>
          <w:p w14:paraId="09EBFD06" w14:textId="5DEF910E" w:rsidR="00A44A5A" w:rsidRPr="00082179" w:rsidRDefault="00A44A5A" w:rsidP="00A44A5A">
            <w:pPr>
              <w:rPr>
                <w:b/>
                <w:bCs/>
              </w:rPr>
            </w:pPr>
            <w:r w:rsidRPr="00082179">
              <w:t>Portable Appliance Testing</w:t>
            </w:r>
            <w:r>
              <w:t xml:space="preserve"> </w:t>
            </w:r>
            <w:r w:rsidRPr="00082179">
              <w:t xml:space="preserve">up to 10 appliances. £3+VAT (£3.60) </w:t>
            </w:r>
            <w:r>
              <w:t>each</w:t>
            </w:r>
            <w:r w:rsidRPr="00082179">
              <w:t xml:space="preserve"> additional appliance.</w:t>
            </w:r>
          </w:p>
        </w:tc>
        <w:tc>
          <w:tcPr>
            <w:tcW w:w="708" w:type="dxa"/>
            <w:tcBorders>
              <w:top w:val="nil"/>
              <w:left w:val="nil"/>
              <w:bottom w:val="single" w:sz="4" w:space="0" w:color="auto"/>
              <w:right w:val="single" w:sz="4" w:space="0" w:color="auto"/>
            </w:tcBorders>
            <w:vAlign w:val="center"/>
          </w:tcPr>
          <w:p w14:paraId="3D568534" w14:textId="6E22C2A2" w:rsidR="00A44A5A" w:rsidRPr="00DE612D" w:rsidRDefault="00A44A5A" w:rsidP="00A44A5A">
            <w:pPr>
              <w:jc w:val="center"/>
              <w:rPr>
                <w:rFonts w:cs="Calibri"/>
                <w:b/>
                <w:bCs/>
                <w:color w:val="000000"/>
                <w:highlight w:val="yellow"/>
              </w:rPr>
            </w:pPr>
            <w:r w:rsidRPr="00DE612D">
              <w:rPr>
                <w:rFonts w:cs="Calibri"/>
                <w:b/>
                <w:bCs/>
                <w:color w:val="000000"/>
              </w:rPr>
              <w:t>£90</w:t>
            </w:r>
          </w:p>
        </w:tc>
        <w:tc>
          <w:tcPr>
            <w:tcW w:w="717" w:type="dxa"/>
            <w:tcBorders>
              <w:top w:val="single" w:sz="4" w:space="0" w:color="auto"/>
              <w:left w:val="nil"/>
              <w:bottom w:val="single" w:sz="4" w:space="0" w:color="auto"/>
              <w:right w:val="single" w:sz="4" w:space="0" w:color="auto"/>
            </w:tcBorders>
            <w:noWrap/>
            <w:vAlign w:val="center"/>
          </w:tcPr>
          <w:p w14:paraId="2E9E02B5" w14:textId="00164D52" w:rsidR="00A44A5A" w:rsidRPr="00082179" w:rsidRDefault="00A44A5A" w:rsidP="00A44A5A">
            <w:pPr>
              <w:jc w:val="center"/>
              <w:rPr>
                <w:rFonts w:cs="Calibri"/>
                <w:b/>
                <w:bCs/>
                <w:color w:val="000000"/>
              </w:rPr>
            </w:pPr>
            <w:r w:rsidRPr="005E5EFA">
              <w:rPr>
                <w:rFonts w:ascii="Wingdings 2" w:eastAsia="Wingdings 2" w:hAnsi="Wingdings 2" w:cs="Wingdings 2"/>
                <w:b/>
                <w:sz w:val="22"/>
                <w:szCs w:val="22"/>
              </w:rPr>
              <w:t>£</w:t>
            </w:r>
          </w:p>
        </w:tc>
        <w:tc>
          <w:tcPr>
            <w:tcW w:w="743" w:type="dxa"/>
            <w:tcBorders>
              <w:top w:val="single" w:sz="4" w:space="0" w:color="auto"/>
              <w:left w:val="nil"/>
              <w:bottom w:val="single" w:sz="4" w:space="0" w:color="auto"/>
              <w:right w:val="single" w:sz="4" w:space="0" w:color="auto"/>
            </w:tcBorders>
            <w:vAlign w:val="center"/>
          </w:tcPr>
          <w:p w14:paraId="7EDAA880" w14:textId="72A0E853" w:rsidR="00A44A5A" w:rsidRPr="00082179" w:rsidRDefault="00A44A5A" w:rsidP="00A44A5A">
            <w:pPr>
              <w:jc w:val="center"/>
              <w:rPr>
                <w:rFonts w:cs="Calibri"/>
                <w:b/>
                <w:bCs/>
                <w:color w:val="000000"/>
              </w:rPr>
            </w:pPr>
            <w:r w:rsidRPr="005E5EFA">
              <w:rPr>
                <w:rFonts w:ascii="Wingdings 2" w:eastAsia="Wingdings 2" w:hAnsi="Wingdings 2" w:cs="Wingdings 2"/>
                <w:b/>
                <w:sz w:val="22"/>
                <w:szCs w:val="22"/>
              </w:rPr>
              <w:t>£</w:t>
            </w:r>
          </w:p>
        </w:tc>
        <w:tc>
          <w:tcPr>
            <w:tcW w:w="675" w:type="dxa"/>
            <w:tcBorders>
              <w:top w:val="single" w:sz="4" w:space="0" w:color="auto"/>
              <w:left w:val="nil"/>
              <w:bottom w:val="single" w:sz="4" w:space="0" w:color="auto"/>
              <w:right w:val="single" w:sz="4" w:space="0" w:color="auto"/>
            </w:tcBorders>
            <w:vAlign w:val="center"/>
          </w:tcPr>
          <w:p w14:paraId="3B40F44E" w14:textId="21FDB86F" w:rsidR="00A44A5A" w:rsidRPr="00082179" w:rsidRDefault="00A44A5A" w:rsidP="00A44A5A">
            <w:pPr>
              <w:jc w:val="center"/>
              <w:rPr>
                <w:rFonts w:cs="Calibri"/>
                <w:b/>
                <w:bCs/>
                <w:color w:val="000000"/>
              </w:rPr>
            </w:pPr>
            <w:r w:rsidRPr="005E5EFA">
              <w:rPr>
                <w:rFonts w:ascii="Wingdings 2" w:eastAsia="Wingdings 2" w:hAnsi="Wingdings 2" w:cs="Wingdings 2"/>
                <w:b/>
                <w:sz w:val="22"/>
                <w:szCs w:val="22"/>
              </w:rPr>
              <w:t>£</w:t>
            </w:r>
          </w:p>
        </w:tc>
      </w:tr>
      <w:bookmarkEnd w:id="1"/>
      <w:tr w:rsidR="00A44A5A" w:rsidRPr="00082179" w14:paraId="03B62BF5" w14:textId="77777777" w:rsidTr="000035D0">
        <w:trPr>
          <w:trHeight w:val="795"/>
        </w:trPr>
        <w:tc>
          <w:tcPr>
            <w:tcW w:w="60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FD999F" w14:textId="15C7D89F" w:rsidR="00A44A5A" w:rsidRPr="00867575" w:rsidRDefault="00A44A5A" w:rsidP="00A44A5A">
            <w:r w:rsidRPr="00867575">
              <w:rPr>
                <w:b/>
                <w:bCs/>
                <w:sz w:val="16"/>
                <w:szCs w:val="16"/>
              </w:rPr>
              <w:t>LEGIONELLA RISK ASSESSMENT</w:t>
            </w:r>
          </w:p>
          <w:p w14:paraId="427B1794" w14:textId="62B1C986" w:rsidR="00A44A5A" w:rsidRPr="00C96CD7" w:rsidRDefault="002E5FCF" w:rsidP="00A44A5A">
            <w:pPr>
              <w:rPr>
                <w:b/>
                <w:bCs/>
                <w:i/>
                <w:iCs/>
              </w:rPr>
            </w:pPr>
            <w:r w:rsidRPr="00C96CD7">
              <w:rPr>
                <w:rFonts w:ascii="Wingdings 2" w:eastAsia="Wingdings 2" w:hAnsi="Wingdings 2" w:cs="Wingdings 2"/>
                <w:b/>
                <w:bCs/>
                <w:i/>
                <w:iCs/>
                <w:sz w:val="10"/>
                <w:szCs w:val="10"/>
              </w:rPr>
              <w:t>□</w:t>
            </w:r>
            <w:r w:rsidRPr="00C96CD7">
              <w:rPr>
                <w:b/>
                <w:bCs/>
                <w:i/>
                <w:iCs/>
                <w:sz w:val="10"/>
                <w:szCs w:val="10"/>
              </w:rPr>
              <w:t xml:space="preserve"> </w:t>
            </w:r>
            <w:r w:rsidRPr="00C96CD7">
              <w:rPr>
                <w:b/>
                <w:bCs/>
                <w:i/>
                <w:iCs/>
              </w:rPr>
              <w:t xml:space="preserve">Start of tenancy </w:t>
            </w:r>
            <w:r w:rsidR="00A44A5A" w:rsidRPr="00C96CD7">
              <w:rPr>
                <w:rFonts w:ascii="Wingdings 2" w:eastAsia="Wingdings 2" w:hAnsi="Wingdings 2" w:cs="Wingdings 2"/>
                <w:b/>
                <w:bCs/>
                <w:i/>
                <w:iCs/>
                <w:sz w:val="10"/>
                <w:szCs w:val="10"/>
              </w:rPr>
              <w:t>□</w:t>
            </w:r>
            <w:r w:rsidR="00A44A5A" w:rsidRPr="00C96CD7">
              <w:rPr>
                <w:b/>
                <w:bCs/>
                <w:i/>
                <w:iCs/>
              </w:rPr>
              <w:t xml:space="preserve"> Risk Assessment valid 2 years </w:t>
            </w:r>
            <w:r w:rsidR="00A44A5A" w:rsidRPr="00C96CD7">
              <w:rPr>
                <w:rFonts w:ascii="Wingdings 2" w:eastAsia="Wingdings 2" w:hAnsi="Wingdings 2" w:cs="Wingdings 2"/>
                <w:b/>
                <w:bCs/>
                <w:i/>
                <w:iCs/>
                <w:sz w:val="10"/>
                <w:szCs w:val="10"/>
              </w:rPr>
              <w:t>□</w:t>
            </w:r>
            <w:r w:rsidR="00A44A5A" w:rsidRPr="00C96CD7">
              <w:rPr>
                <w:b/>
                <w:bCs/>
                <w:i/>
                <w:iCs/>
              </w:rPr>
              <w:t xml:space="preserve"> Required by Law </w:t>
            </w:r>
            <w:r w:rsidR="00A44A5A" w:rsidRPr="00C96CD7">
              <w:rPr>
                <w:rFonts w:ascii="Wingdings 2" w:eastAsia="Wingdings 2" w:hAnsi="Wingdings 2" w:cs="Wingdings 2"/>
                <w:b/>
                <w:bCs/>
                <w:i/>
                <w:iCs/>
                <w:sz w:val="10"/>
                <w:szCs w:val="10"/>
              </w:rPr>
              <w:t>□</w:t>
            </w:r>
            <w:r w:rsidR="00A44A5A" w:rsidRPr="00C96CD7">
              <w:rPr>
                <w:b/>
                <w:bCs/>
                <w:i/>
                <w:iCs/>
                <w:sz w:val="10"/>
                <w:szCs w:val="10"/>
              </w:rPr>
              <w:t xml:space="preserve"> </w:t>
            </w:r>
            <w:r w:rsidR="00A44A5A" w:rsidRPr="00C96CD7">
              <w:rPr>
                <w:b/>
                <w:bCs/>
                <w:i/>
                <w:iCs/>
              </w:rPr>
              <w:t xml:space="preserve">Can be carried out by “competent” landlords see HSE website </w:t>
            </w:r>
          </w:p>
          <w:p w14:paraId="486FB493" w14:textId="340FFF7E" w:rsidR="00A44A5A" w:rsidRPr="00867575" w:rsidRDefault="00A44A5A" w:rsidP="00A44A5A">
            <w:r w:rsidRPr="00867575">
              <w:t>Arrange access and retain assessment.</w:t>
            </w:r>
            <w:r>
              <w:t xml:space="preserve"> </w:t>
            </w:r>
          </w:p>
        </w:tc>
        <w:tc>
          <w:tcPr>
            <w:tcW w:w="708" w:type="dxa"/>
            <w:tcBorders>
              <w:top w:val="nil"/>
              <w:left w:val="nil"/>
              <w:bottom w:val="single" w:sz="4" w:space="0" w:color="auto"/>
              <w:right w:val="single" w:sz="4" w:space="0" w:color="auto"/>
            </w:tcBorders>
            <w:shd w:val="clear" w:color="auto" w:fill="F2F2F2" w:themeFill="background1" w:themeFillShade="F2"/>
            <w:vAlign w:val="center"/>
          </w:tcPr>
          <w:p w14:paraId="006F3536" w14:textId="4A38B300" w:rsidR="00A44A5A" w:rsidRPr="00867575" w:rsidRDefault="00A44A5A" w:rsidP="00A44A5A">
            <w:pPr>
              <w:jc w:val="center"/>
              <w:rPr>
                <w:rFonts w:cs="Calibri"/>
                <w:color w:val="000000"/>
              </w:rPr>
            </w:pPr>
            <w:r w:rsidRPr="00867575">
              <w:rPr>
                <w:rFonts w:cs="Calibri"/>
                <w:b/>
                <w:bCs/>
                <w:color w:val="000000"/>
              </w:rPr>
              <w:t>£72</w:t>
            </w:r>
          </w:p>
        </w:tc>
        <w:tc>
          <w:tcPr>
            <w:tcW w:w="717" w:type="dxa"/>
            <w:tcBorders>
              <w:top w:val="nil"/>
              <w:left w:val="nil"/>
              <w:bottom w:val="single" w:sz="4" w:space="0" w:color="auto"/>
              <w:right w:val="single" w:sz="4" w:space="0" w:color="auto"/>
            </w:tcBorders>
            <w:shd w:val="clear" w:color="auto" w:fill="F2F2F2" w:themeFill="background1" w:themeFillShade="F2"/>
            <w:noWrap/>
            <w:vAlign w:val="center"/>
          </w:tcPr>
          <w:p w14:paraId="1FCBB878" w14:textId="2DF86300" w:rsidR="00A44A5A" w:rsidRPr="00867575" w:rsidRDefault="00A44A5A" w:rsidP="00A44A5A">
            <w:pPr>
              <w:jc w:val="center"/>
              <w:rPr>
                <w:rFonts w:cs="Calibri"/>
                <w:b/>
                <w:bCs/>
                <w:color w:val="000000"/>
              </w:rPr>
            </w:pPr>
            <w:r w:rsidRPr="00867575">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shd w:val="clear" w:color="auto" w:fill="F2F2F2" w:themeFill="background1" w:themeFillShade="F2"/>
            <w:vAlign w:val="center"/>
          </w:tcPr>
          <w:p w14:paraId="657088DE" w14:textId="2CFAC6A6" w:rsidR="00A44A5A" w:rsidRPr="00082179" w:rsidRDefault="00A44A5A" w:rsidP="00A44A5A">
            <w:pPr>
              <w:jc w:val="center"/>
              <w:rPr>
                <w:rFonts w:cs="Calibri"/>
                <w:b/>
                <w:bCs/>
                <w:color w:val="000000"/>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shd w:val="clear" w:color="auto" w:fill="F2F2F2" w:themeFill="background1" w:themeFillShade="F2"/>
            <w:vAlign w:val="center"/>
          </w:tcPr>
          <w:p w14:paraId="455908DF" w14:textId="2BA3AB5E" w:rsidR="00A44A5A" w:rsidRPr="00082179" w:rsidRDefault="00A44A5A" w:rsidP="00A44A5A">
            <w:pPr>
              <w:jc w:val="center"/>
              <w:rPr>
                <w:rFonts w:cs="Calibri"/>
                <w:b/>
                <w:bCs/>
                <w:color w:val="000000"/>
              </w:rPr>
            </w:pPr>
            <w:r w:rsidRPr="005E5EFA">
              <w:rPr>
                <w:rFonts w:ascii="Wingdings 2" w:eastAsia="Wingdings 2" w:hAnsi="Wingdings 2" w:cs="Wingdings 2"/>
                <w:b/>
                <w:sz w:val="22"/>
                <w:szCs w:val="22"/>
              </w:rPr>
              <w:t>£</w:t>
            </w:r>
          </w:p>
        </w:tc>
      </w:tr>
      <w:tr w:rsidR="00A44A5A" w:rsidRPr="00082179" w14:paraId="1D696486" w14:textId="77777777" w:rsidTr="00DA650B">
        <w:trPr>
          <w:trHeight w:val="764"/>
        </w:trPr>
        <w:tc>
          <w:tcPr>
            <w:tcW w:w="6088" w:type="dxa"/>
            <w:tcBorders>
              <w:top w:val="single" w:sz="4" w:space="0" w:color="auto"/>
              <w:left w:val="single" w:sz="4" w:space="0" w:color="auto"/>
              <w:bottom w:val="single" w:sz="4" w:space="0" w:color="auto"/>
              <w:right w:val="single" w:sz="4" w:space="0" w:color="auto"/>
            </w:tcBorders>
            <w:vAlign w:val="center"/>
          </w:tcPr>
          <w:p w14:paraId="335780F3" w14:textId="0D609D29" w:rsidR="00A44A5A" w:rsidRDefault="00A44A5A" w:rsidP="00A44A5A">
            <w:r w:rsidRPr="00035390">
              <w:rPr>
                <w:b/>
                <w:bCs/>
                <w:sz w:val="16"/>
                <w:szCs w:val="16"/>
              </w:rPr>
              <w:t xml:space="preserve">INTERNAL BLINDS &amp; EUROPEAN SAFETY </w:t>
            </w:r>
            <w:r w:rsidRPr="009C522F">
              <w:rPr>
                <w:b/>
                <w:bCs/>
                <w:sz w:val="16"/>
                <w:szCs w:val="16"/>
              </w:rPr>
              <w:t>STANDARDS</w:t>
            </w:r>
          </w:p>
          <w:p w14:paraId="3FA4B255" w14:textId="77777777" w:rsidR="00A1212E" w:rsidRPr="00C96CD7" w:rsidRDefault="00A1212E" w:rsidP="00A44A5A">
            <w:pPr>
              <w:rPr>
                <w:b/>
                <w:bCs/>
                <w:i/>
                <w:iCs/>
              </w:rPr>
            </w:pPr>
            <w:r w:rsidRPr="00C96CD7">
              <w:rPr>
                <w:rFonts w:ascii="Wingdings 2" w:eastAsia="Wingdings 2" w:hAnsi="Wingdings 2" w:cs="Wingdings 2"/>
                <w:b/>
                <w:bCs/>
                <w:i/>
                <w:iCs/>
                <w:sz w:val="10"/>
                <w:szCs w:val="10"/>
              </w:rPr>
              <w:t>□</w:t>
            </w:r>
            <w:r w:rsidRPr="00C96CD7">
              <w:rPr>
                <w:b/>
                <w:bCs/>
                <w:i/>
                <w:iCs/>
                <w:sz w:val="10"/>
                <w:szCs w:val="10"/>
              </w:rPr>
              <w:t xml:space="preserve"> </w:t>
            </w:r>
            <w:r w:rsidRPr="00C96CD7">
              <w:rPr>
                <w:b/>
                <w:bCs/>
                <w:i/>
                <w:iCs/>
              </w:rPr>
              <w:t xml:space="preserve">Start of tenancy </w:t>
            </w:r>
          </w:p>
          <w:p w14:paraId="00E2CF0C" w14:textId="50ED6E13" w:rsidR="00A44A5A" w:rsidRPr="00A02AED" w:rsidRDefault="00A44A5A" w:rsidP="00A44A5A">
            <w:pPr>
              <w:rPr>
                <w:highlight w:val="yellow"/>
              </w:rPr>
            </w:pPr>
            <w:r w:rsidRPr="00082179">
              <w:t>Checking existing properties where blinds or tracks are fitted and, where needed, fitting cleat or snap connectors (per visit plus costs</w:t>
            </w:r>
            <w:r>
              <w:t>).</w:t>
            </w:r>
          </w:p>
        </w:tc>
        <w:tc>
          <w:tcPr>
            <w:tcW w:w="708" w:type="dxa"/>
            <w:tcBorders>
              <w:top w:val="nil"/>
              <w:left w:val="nil"/>
              <w:bottom w:val="single" w:sz="4" w:space="0" w:color="auto"/>
              <w:right w:val="single" w:sz="4" w:space="0" w:color="auto"/>
            </w:tcBorders>
            <w:vAlign w:val="center"/>
          </w:tcPr>
          <w:p w14:paraId="182D9E4F" w14:textId="5752A1C0" w:rsidR="00A44A5A" w:rsidRPr="00A02AED" w:rsidRDefault="00A44A5A" w:rsidP="00A44A5A">
            <w:pPr>
              <w:jc w:val="center"/>
              <w:rPr>
                <w:rFonts w:cs="Calibri"/>
                <w:b/>
                <w:bCs/>
                <w:color w:val="000000"/>
                <w:highlight w:val="yellow"/>
              </w:rPr>
            </w:pPr>
            <w:r w:rsidRPr="00082179">
              <w:rPr>
                <w:rFonts w:cs="Calibri"/>
                <w:b/>
                <w:bCs/>
                <w:color w:val="000000"/>
              </w:rPr>
              <w:t>£60</w:t>
            </w:r>
          </w:p>
        </w:tc>
        <w:tc>
          <w:tcPr>
            <w:tcW w:w="717" w:type="dxa"/>
            <w:tcBorders>
              <w:top w:val="nil"/>
              <w:left w:val="nil"/>
              <w:bottom w:val="single" w:sz="4" w:space="0" w:color="auto"/>
              <w:right w:val="single" w:sz="4" w:space="0" w:color="auto"/>
            </w:tcBorders>
            <w:noWrap/>
            <w:vAlign w:val="center"/>
          </w:tcPr>
          <w:p w14:paraId="291EF0DA" w14:textId="4231A8CF"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vAlign w:val="center"/>
          </w:tcPr>
          <w:p w14:paraId="230AAA5C" w14:textId="0625EDC9"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vAlign w:val="center"/>
          </w:tcPr>
          <w:p w14:paraId="6B364E5E" w14:textId="781FF0AA"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r w:rsidR="00AF452C" w:rsidRPr="00082179" w14:paraId="1FD5610A" w14:textId="77777777" w:rsidTr="00ED508F">
        <w:trPr>
          <w:trHeight w:val="623"/>
        </w:trPr>
        <w:tc>
          <w:tcPr>
            <w:tcW w:w="893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D6C877" w14:textId="372C0971" w:rsidR="00AF452C" w:rsidRPr="005E5EFA" w:rsidRDefault="00AF452C" w:rsidP="00A44A5A">
            <w:pPr>
              <w:jc w:val="center"/>
              <w:rPr>
                <w:rFonts w:ascii="Wingdings 2" w:eastAsia="Wingdings 2" w:hAnsi="Wingdings 2" w:cs="Wingdings 2"/>
                <w:b/>
                <w:sz w:val="22"/>
                <w:szCs w:val="22"/>
              </w:rPr>
            </w:pPr>
            <w:r w:rsidRPr="002F1BD4">
              <w:rPr>
                <w:b/>
                <w:bCs/>
                <w:sz w:val="16"/>
                <w:szCs w:val="16"/>
              </w:rPr>
              <w:t xml:space="preserve">OTHER SERVICES SPECIFIC TO </w:t>
            </w:r>
            <w:r>
              <w:rPr>
                <w:b/>
                <w:bCs/>
                <w:sz w:val="16"/>
                <w:szCs w:val="16"/>
              </w:rPr>
              <w:t xml:space="preserve">THE </w:t>
            </w:r>
            <w:r w:rsidRPr="002F1BD4">
              <w:rPr>
                <w:b/>
                <w:bCs/>
                <w:sz w:val="16"/>
                <w:szCs w:val="16"/>
              </w:rPr>
              <w:t>PROPER</w:t>
            </w:r>
            <w:r>
              <w:rPr>
                <w:b/>
                <w:bCs/>
                <w:sz w:val="16"/>
                <w:szCs w:val="16"/>
              </w:rPr>
              <w:t>T</w:t>
            </w:r>
            <w:r w:rsidRPr="002F1BD4">
              <w:rPr>
                <w:b/>
                <w:bCs/>
                <w:sz w:val="16"/>
                <w:szCs w:val="16"/>
              </w:rPr>
              <w:t xml:space="preserve">Y – </w:t>
            </w:r>
            <w:r>
              <w:rPr>
                <w:b/>
                <w:bCs/>
                <w:sz w:val="16"/>
                <w:szCs w:val="16"/>
              </w:rPr>
              <w:t>(</w:t>
            </w:r>
            <w:r w:rsidR="00F17344">
              <w:rPr>
                <w:b/>
                <w:bCs/>
                <w:sz w:val="16"/>
                <w:szCs w:val="16"/>
              </w:rPr>
              <w:t>e.g.,</w:t>
            </w:r>
            <w:r>
              <w:rPr>
                <w:b/>
                <w:bCs/>
                <w:sz w:val="16"/>
                <w:szCs w:val="16"/>
              </w:rPr>
              <w:t xml:space="preserve"> LPG gas, Oil burners etc.)</w:t>
            </w:r>
            <w:r>
              <w:rPr>
                <w:b/>
                <w:bCs/>
                <w:sz w:val="16"/>
                <w:szCs w:val="16"/>
              </w:rPr>
              <w:br/>
              <w:t xml:space="preserve">See Schedule </w:t>
            </w:r>
            <w:r w:rsidR="00B64FC4">
              <w:rPr>
                <w:b/>
                <w:bCs/>
                <w:sz w:val="16"/>
                <w:szCs w:val="16"/>
              </w:rPr>
              <w:t>6</w:t>
            </w:r>
            <w:r>
              <w:rPr>
                <w:b/>
                <w:bCs/>
                <w:sz w:val="16"/>
                <w:szCs w:val="16"/>
              </w:rPr>
              <w:t xml:space="preserve"> “Additional Services</w:t>
            </w:r>
            <w:r w:rsidR="00B64FC4">
              <w:rPr>
                <w:b/>
                <w:bCs/>
                <w:sz w:val="16"/>
                <w:szCs w:val="16"/>
              </w:rPr>
              <w:t xml:space="preserve"> 1 &amp; 2</w:t>
            </w:r>
            <w:r>
              <w:rPr>
                <w:b/>
                <w:bCs/>
                <w:sz w:val="16"/>
                <w:szCs w:val="16"/>
              </w:rPr>
              <w:t>” for further details</w:t>
            </w:r>
          </w:p>
        </w:tc>
      </w:tr>
      <w:tr w:rsidR="00A44A5A" w:rsidRPr="00082179" w14:paraId="40EBBE37" w14:textId="190CB248" w:rsidTr="00FF1D74">
        <w:trPr>
          <w:trHeight w:val="612"/>
        </w:trPr>
        <w:tc>
          <w:tcPr>
            <w:tcW w:w="6088" w:type="dxa"/>
            <w:tcBorders>
              <w:top w:val="single" w:sz="4" w:space="0" w:color="auto"/>
              <w:left w:val="single" w:sz="4" w:space="0" w:color="auto"/>
              <w:bottom w:val="single" w:sz="4" w:space="0" w:color="auto"/>
              <w:right w:val="single" w:sz="4" w:space="0" w:color="auto"/>
            </w:tcBorders>
            <w:vAlign w:val="center"/>
          </w:tcPr>
          <w:p w14:paraId="648AB140" w14:textId="2204EB9E" w:rsidR="00A44A5A" w:rsidRPr="00082179" w:rsidRDefault="00A44A5A" w:rsidP="00A44A5A">
            <w:pPr>
              <w:rPr>
                <w:b/>
                <w:bCs/>
              </w:rPr>
            </w:pPr>
            <w:r w:rsidRPr="00363961">
              <w:rPr>
                <w:b/>
                <w:bCs/>
                <w:sz w:val="16"/>
                <w:szCs w:val="16"/>
              </w:rPr>
              <w:t>KEY CUTTING SERVICE</w:t>
            </w:r>
            <w:r w:rsidRPr="00082179">
              <w:t>: Normally 3 sets of keys are required at the start of a tenancy. If a landlord does not provide enough keys, we charge £15 per store visit, plus the actual cost of the keys cut. (per visit plus cost</w:t>
            </w:r>
            <w:r>
              <w:t xml:space="preserve"> of keys cut</w:t>
            </w:r>
            <w:r w:rsidRPr="00082179">
              <w:t>)</w:t>
            </w:r>
            <w:r w:rsidR="00CC7393">
              <w:t>.</w:t>
            </w:r>
          </w:p>
        </w:tc>
        <w:tc>
          <w:tcPr>
            <w:tcW w:w="708" w:type="dxa"/>
            <w:tcBorders>
              <w:top w:val="nil"/>
              <w:left w:val="nil"/>
              <w:bottom w:val="single" w:sz="4" w:space="0" w:color="auto"/>
              <w:right w:val="single" w:sz="4" w:space="0" w:color="auto"/>
            </w:tcBorders>
            <w:vAlign w:val="center"/>
          </w:tcPr>
          <w:p w14:paraId="37BEE08F" w14:textId="32DE0DDE" w:rsidR="00A44A5A" w:rsidRPr="00082179" w:rsidRDefault="00A44A5A" w:rsidP="00A44A5A">
            <w:pPr>
              <w:jc w:val="center"/>
              <w:rPr>
                <w:rFonts w:cs="Calibri"/>
                <w:b/>
                <w:bCs/>
                <w:color w:val="000000"/>
              </w:rPr>
            </w:pPr>
            <w:r w:rsidRPr="00082179">
              <w:rPr>
                <w:rFonts w:cs="Calibri"/>
                <w:b/>
                <w:bCs/>
                <w:color w:val="000000"/>
              </w:rPr>
              <w:t>£</w:t>
            </w:r>
            <w:r>
              <w:rPr>
                <w:rFonts w:cs="Calibri"/>
                <w:b/>
                <w:bCs/>
                <w:color w:val="000000"/>
              </w:rPr>
              <w:t>15</w:t>
            </w:r>
          </w:p>
        </w:tc>
        <w:tc>
          <w:tcPr>
            <w:tcW w:w="717" w:type="dxa"/>
            <w:tcBorders>
              <w:top w:val="nil"/>
              <w:left w:val="nil"/>
              <w:bottom w:val="single" w:sz="4" w:space="0" w:color="auto"/>
              <w:right w:val="single" w:sz="4" w:space="0" w:color="auto"/>
            </w:tcBorders>
            <w:noWrap/>
            <w:vAlign w:val="center"/>
          </w:tcPr>
          <w:p w14:paraId="30B98E8A" w14:textId="67599BAA"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vAlign w:val="center"/>
          </w:tcPr>
          <w:p w14:paraId="599E0DA3" w14:textId="1E0E2C82"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vAlign w:val="center"/>
          </w:tcPr>
          <w:p w14:paraId="1F7E0753" w14:textId="250056BF" w:rsidR="00A44A5A" w:rsidRPr="005E5EFA" w:rsidRDefault="00A44A5A" w:rsidP="00A44A5A">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r w:rsidR="00F508D9" w:rsidRPr="00082179" w14:paraId="1AA40633" w14:textId="5D45DD6C" w:rsidTr="00DA650B">
        <w:trPr>
          <w:trHeight w:val="695"/>
        </w:trPr>
        <w:tc>
          <w:tcPr>
            <w:tcW w:w="6088" w:type="dxa"/>
            <w:tcBorders>
              <w:top w:val="single" w:sz="4" w:space="0" w:color="auto"/>
              <w:left w:val="single" w:sz="4" w:space="0" w:color="auto"/>
              <w:bottom w:val="single" w:sz="4" w:space="0" w:color="auto"/>
              <w:right w:val="single" w:sz="4" w:space="0" w:color="auto"/>
            </w:tcBorders>
            <w:vAlign w:val="center"/>
          </w:tcPr>
          <w:p w14:paraId="359A7219" w14:textId="17204648" w:rsidR="00F508D9" w:rsidRPr="00363961" w:rsidRDefault="00F508D9" w:rsidP="00F508D9">
            <w:pPr>
              <w:rPr>
                <w:b/>
                <w:bCs/>
                <w:sz w:val="16"/>
                <w:szCs w:val="16"/>
              </w:rPr>
            </w:pPr>
          </w:p>
        </w:tc>
        <w:tc>
          <w:tcPr>
            <w:tcW w:w="708" w:type="dxa"/>
            <w:tcBorders>
              <w:top w:val="nil"/>
              <w:left w:val="nil"/>
              <w:bottom w:val="single" w:sz="4" w:space="0" w:color="auto"/>
              <w:right w:val="single" w:sz="4" w:space="0" w:color="auto"/>
            </w:tcBorders>
            <w:vAlign w:val="center"/>
          </w:tcPr>
          <w:p w14:paraId="01180446" w14:textId="25B3725A" w:rsidR="00F508D9" w:rsidRPr="00082179" w:rsidRDefault="00F508D9" w:rsidP="00F508D9">
            <w:pPr>
              <w:jc w:val="center"/>
              <w:rPr>
                <w:rFonts w:cs="Calibri"/>
                <w:b/>
                <w:bCs/>
                <w:color w:val="000000"/>
              </w:rPr>
            </w:pPr>
            <w:r w:rsidRPr="00082179">
              <w:rPr>
                <w:rFonts w:cs="Calibri"/>
                <w:b/>
                <w:bCs/>
                <w:color w:val="000000"/>
              </w:rPr>
              <w:t>£</w:t>
            </w:r>
          </w:p>
        </w:tc>
        <w:tc>
          <w:tcPr>
            <w:tcW w:w="717" w:type="dxa"/>
            <w:tcBorders>
              <w:top w:val="nil"/>
              <w:left w:val="nil"/>
              <w:bottom w:val="single" w:sz="4" w:space="0" w:color="auto"/>
              <w:right w:val="single" w:sz="4" w:space="0" w:color="auto"/>
            </w:tcBorders>
            <w:noWrap/>
            <w:vAlign w:val="center"/>
          </w:tcPr>
          <w:p w14:paraId="1168A715" w14:textId="7DBEEDDF"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vAlign w:val="center"/>
          </w:tcPr>
          <w:p w14:paraId="76DE8633" w14:textId="617B8650"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vAlign w:val="center"/>
          </w:tcPr>
          <w:p w14:paraId="51CF595C" w14:textId="5AB7EE82"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r w:rsidR="00F508D9" w:rsidRPr="00082179" w14:paraId="1A502648" w14:textId="0937ECC1" w:rsidTr="00DA650B">
        <w:trPr>
          <w:trHeight w:val="695"/>
        </w:trPr>
        <w:tc>
          <w:tcPr>
            <w:tcW w:w="6088" w:type="dxa"/>
            <w:tcBorders>
              <w:top w:val="single" w:sz="4" w:space="0" w:color="auto"/>
              <w:left w:val="single" w:sz="4" w:space="0" w:color="auto"/>
              <w:bottom w:val="single" w:sz="4" w:space="0" w:color="auto"/>
              <w:right w:val="single" w:sz="4" w:space="0" w:color="auto"/>
            </w:tcBorders>
            <w:vAlign w:val="center"/>
          </w:tcPr>
          <w:p w14:paraId="7D093970" w14:textId="5C4C5D29" w:rsidR="00F508D9" w:rsidRPr="00363961" w:rsidRDefault="00F508D9" w:rsidP="00F508D9">
            <w:pPr>
              <w:rPr>
                <w:b/>
                <w:bCs/>
                <w:sz w:val="16"/>
                <w:szCs w:val="16"/>
              </w:rPr>
            </w:pPr>
          </w:p>
        </w:tc>
        <w:tc>
          <w:tcPr>
            <w:tcW w:w="708" w:type="dxa"/>
            <w:tcBorders>
              <w:top w:val="nil"/>
              <w:left w:val="nil"/>
              <w:bottom w:val="single" w:sz="4" w:space="0" w:color="auto"/>
              <w:right w:val="single" w:sz="4" w:space="0" w:color="auto"/>
            </w:tcBorders>
            <w:vAlign w:val="center"/>
          </w:tcPr>
          <w:p w14:paraId="65ED812F" w14:textId="023B3C9D" w:rsidR="00F508D9" w:rsidRPr="00082179" w:rsidRDefault="00F508D9" w:rsidP="00F508D9">
            <w:pPr>
              <w:jc w:val="center"/>
              <w:rPr>
                <w:rFonts w:cs="Calibri"/>
                <w:b/>
                <w:bCs/>
                <w:color w:val="000000"/>
              </w:rPr>
            </w:pPr>
            <w:r w:rsidRPr="00082179">
              <w:rPr>
                <w:rFonts w:cs="Calibri"/>
                <w:b/>
                <w:bCs/>
                <w:color w:val="000000"/>
              </w:rPr>
              <w:t>£</w:t>
            </w:r>
          </w:p>
        </w:tc>
        <w:tc>
          <w:tcPr>
            <w:tcW w:w="717" w:type="dxa"/>
            <w:tcBorders>
              <w:top w:val="nil"/>
              <w:left w:val="nil"/>
              <w:bottom w:val="single" w:sz="4" w:space="0" w:color="auto"/>
              <w:right w:val="single" w:sz="4" w:space="0" w:color="auto"/>
            </w:tcBorders>
            <w:noWrap/>
            <w:vAlign w:val="center"/>
          </w:tcPr>
          <w:p w14:paraId="6381DFE2" w14:textId="188857B2"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vAlign w:val="center"/>
          </w:tcPr>
          <w:p w14:paraId="0876CBF4" w14:textId="28935B76"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vAlign w:val="center"/>
          </w:tcPr>
          <w:p w14:paraId="507B03DD" w14:textId="0784B59D"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r w:rsidR="00F508D9" w:rsidRPr="00082179" w14:paraId="312FDCFB" w14:textId="570C4ACA" w:rsidTr="00DA650B">
        <w:trPr>
          <w:trHeight w:val="695"/>
        </w:trPr>
        <w:tc>
          <w:tcPr>
            <w:tcW w:w="6088" w:type="dxa"/>
            <w:tcBorders>
              <w:top w:val="single" w:sz="4" w:space="0" w:color="auto"/>
              <w:left w:val="single" w:sz="4" w:space="0" w:color="auto"/>
              <w:bottom w:val="single" w:sz="4" w:space="0" w:color="auto"/>
              <w:right w:val="single" w:sz="4" w:space="0" w:color="auto"/>
            </w:tcBorders>
            <w:vAlign w:val="center"/>
          </w:tcPr>
          <w:p w14:paraId="073B0619" w14:textId="41825BBD" w:rsidR="00F508D9" w:rsidRPr="00082179" w:rsidRDefault="00F508D9" w:rsidP="00F508D9">
            <w:pPr>
              <w:rPr>
                <w:b/>
                <w:bCs/>
              </w:rPr>
            </w:pPr>
          </w:p>
        </w:tc>
        <w:tc>
          <w:tcPr>
            <w:tcW w:w="708" w:type="dxa"/>
            <w:tcBorders>
              <w:top w:val="nil"/>
              <w:left w:val="nil"/>
              <w:bottom w:val="single" w:sz="4" w:space="0" w:color="auto"/>
              <w:right w:val="single" w:sz="4" w:space="0" w:color="auto"/>
            </w:tcBorders>
            <w:vAlign w:val="center"/>
          </w:tcPr>
          <w:p w14:paraId="7E65AFB1" w14:textId="2802C537" w:rsidR="00F508D9" w:rsidRPr="00082179" w:rsidRDefault="00F508D9" w:rsidP="00F508D9">
            <w:pPr>
              <w:jc w:val="center"/>
              <w:rPr>
                <w:rFonts w:cs="Calibri"/>
                <w:b/>
                <w:bCs/>
                <w:color w:val="000000"/>
              </w:rPr>
            </w:pPr>
            <w:r w:rsidRPr="00082179">
              <w:rPr>
                <w:rFonts w:cs="Calibri"/>
                <w:b/>
                <w:bCs/>
                <w:color w:val="000000"/>
              </w:rPr>
              <w:t>£</w:t>
            </w:r>
          </w:p>
        </w:tc>
        <w:tc>
          <w:tcPr>
            <w:tcW w:w="717" w:type="dxa"/>
            <w:tcBorders>
              <w:top w:val="nil"/>
              <w:left w:val="nil"/>
              <w:bottom w:val="single" w:sz="4" w:space="0" w:color="auto"/>
              <w:right w:val="single" w:sz="4" w:space="0" w:color="auto"/>
            </w:tcBorders>
            <w:noWrap/>
            <w:vAlign w:val="center"/>
          </w:tcPr>
          <w:p w14:paraId="1E120580" w14:textId="023C84B8"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743" w:type="dxa"/>
            <w:tcBorders>
              <w:top w:val="nil"/>
              <w:left w:val="nil"/>
              <w:bottom w:val="single" w:sz="4" w:space="0" w:color="auto"/>
              <w:right w:val="single" w:sz="4" w:space="0" w:color="auto"/>
            </w:tcBorders>
            <w:vAlign w:val="center"/>
          </w:tcPr>
          <w:p w14:paraId="3469BE11" w14:textId="5B952A4D"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c>
          <w:tcPr>
            <w:tcW w:w="675" w:type="dxa"/>
            <w:tcBorders>
              <w:top w:val="nil"/>
              <w:left w:val="nil"/>
              <w:bottom w:val="single" w:sz="4" w:space="0" w:color="auto"/>
              <w:right w:val="single" w:sz="4" w:space="0" w:color="auto"/>
            </w:tcBorders>
            <w:vAlign w:val="center"/>
          </w:tcPr>
          <w:p w14:paraId="57AD5F5A" w14:textId="72F90A47" w:rsidR="00F508D9" w:rsidRPr="005E5EFA" w:rsidRDefault="00F508D9" w:rsidP="00F508D9">
            <w:pPr>
              <w:jc w:val="center"/>
              <w:rPr>
                <w:rFonts w:ascii="Wingdings 2" w:eastAsia="Wingdings 2" w:hAnsi="Wingdings 2" w:cs="Wingdings 2"/>
                <w:b/>
                <w:sz w:val="22"/>
                <w:szCs w:val="22"/>
              </w:rPr>
            </w:pPr>
            <w:r w:rsidRPr="005E5EFA">
              <w:rPr>
                <w:rFonts w:ascii="Wingdings 2" w:eastAsia="Wingdings 2" w:hAnsi="Wingdings 2" w:cs="Wingdings 2"/>
                <w:b/>
                <w:sz w:val="22"/>
                <w:szCs w:val="22"/>
              </w:rPr>
              <w:t>£</w:t>
            </w:r>
          </w:p>
        </w:tc>
      </w:tr>
    </w:tbl>
    <w:p w14:paraId="34639148" w14:textId="04031DF7" w:rsidR="00E2067E" w:rsidRDefault="00E2067E" w:rsidP="00E2067E">
      <w:r>
        <w:t>The costs shown are for the inspection only and exclude repairs and any other costs.</w:t>
      </w:r>
    </w:p>
    <w:p w14:paraId="190E24C6" w14:textId="77777777" w:rsidR="000A0625" w:rsidRDefault="000A0625" w:rsidP="000A0625"/>
    <w:p w14:paraId="39E3EE46" w14:textId="7A59EA61" w:rsidR="00357A7E" w:rsidRDefault="00357A7E" w:rsidP="00EE0237"/>
    <w:p w14:paraId="56CEF4F4" w14:textId="77777777" w:rsidR="00B96391" w:rsidRDefault="00B96391" w:rsidP="0078425F">
      <w:pPr>
        <w:pStyle w:val="Heading1"/>
      </w:pPr>
    </w:p>
    <w:p w14:paraId="418C9CA0" w14:textId="77777777" w:rsidR="00F25A91" w:rsidRDefault="00F25A91" w:rsidP="00F25A91"/>
    <w:p w14:paraId="1688BA29" w14:textId="77777777" w:rsidR="00F25A91" w:rsidRDefault="00F25A91" w:rsidP="00F25A91"/>
    <w:p w14:paraId="25D4EE81" w14:textId="77777777" w:rsidR="00F25A91" w:rsidRDefault="00F25A91" w:rsidP="00F25A91"/>
    <w:p w14:paraId="34389A18" w14:textId="77777777" w:rsidR="00F25A91" w:rsidRDefault="00F25A91" w:rsidP="00F25A91"/>
    <w:p w14:paraId="0DF4789D" w14:textId="77777777" w:rsidR="00F25A91" w:rsidRDefault="00F25A91" w:rsidP="00F25A91"/>
    <w:p w14:paraId="4FC65067" w14:textId="77777777" w:rsidR="00F25A91" w:rsidRDefault="00F25A91" w:rsidP="00F25A91"/>
    <w:p w14:paraId="625711E4" w14:textId="77777777" w:rsidR="00F25A91" w:rsidRDefault="00F25A91" w:rsidP="00F25A91"/>
    <w:p w14:paraId="22C1FE89" w14:textId="77777777" w:rsidR="00F25A91" w:rsidRDefault="00F25A91" w:rsidP="00F25A91"/>
    <w:p w14:paraId="6E336C58" w14:textId="77777777" w:rsidR="00F25A91" w:rsidRDefault="00F25A91" w:rsidP="00F25A91"/>
    <w:p w14:paraId="64A80A33" w14:textId="77777777" w:rsidR="00F25A91" w:rsidRDefault="00F25A91" w:rsidP="00F25A91"/>
    <w:p w14:paraId="0C3BC92C" w14:textId="77777777" w:rsidR="00F25A91" w:rsidRDefault="00F25A91" w:rsidP="00F25A91"/>
    <w:p w14:paraId="06A38D7F" w14:textId="77777777" w:rsidR="00F25A91" w:rsidRDefault="00F25A91" w:rsidP="00F25A91"/>
    <w:p w14:paraId="533DC4B9" w14:textId="77777777" w:rsidR="00F25A91" w:rsidRDefault="00F25A91" w:rsidP="00F25A91"/>
    <w:p w14:paraId="338B3E19" w14:textId="77777777" w:rsidR="00F25A91" w:rsidRDefault="00F25A91" w:rsidP="00F25A91"/>
    <w:p w14:paraId="69FE8227" w14:textId="77777777" w:rsidR="00F25A91" w:rsidRDefault="00F25A91" w:rsidP="00F25A91"/>
    <w:p w14:paraId="54F7D00D" w14:textId="77777777" w:rsidR="00F25A91" w:rsidRDefault="00F25A91" w:rsidP="00F25A91"/>
    <w:p w14:paraId="7F3177DB" w14:textId="77777777" w:rsidR="00F25A91" w:rsidRDefault="00F25A91" w:rsidP="00F25A91"/>
    <w:p w14:paraId="752FD372" w14:textId="77777777" w:rsidR="00F25A91" w:rsidRDefault="00F25A91" w:rsidP="00F25A91"/>
    <w:p w14:paraId="26539B76" w14:textId="77777777" w:rsidR="00F25A91" w:rsidRDefault="00F25A91" w:rsidP="00F25A91"/>
    <w:p w14:paraId="702D52D5" w14:textId="77777777" w:rsidR="00F25A91" w:rsidRDefault="00F25A91" w:rsidP="00F25A91"/>
    <w:p w14:paraId="5BDAADDC" w14:textId="77777777" w:rsidR="00F25A91" w:rsidRDefault="00F25A91" w:rsidP="00F25A91"/>
    <w:p w14:paraId="6B14AE73" w14:textId="77777777" w:rsidR="00F25A91" w:rsidRDefault="00F25A91" w:rsidP="00F25A91"/>
    <w:p w14:paraId="19581651" w14:textId="77777777" w:rsidR="00F25A91" w:rsidRDefault="00F25A91" w:rsidP="00F25A91"/>
    <w:p w14:paraId="7BDC0E07" w14:textId="77777777" w:rsidR="00F25A91" w:rsidRDefault="00F25A91" w:rsidP="00F25A91"/>
    <w:p w14:paraId="298854D5" w14:textId="77777777" w:rsidR="00F25A91" w:rsidRDefault="00F25A91" w:rsidP="00F25A91"/>
    <w:p w14:paraId="0BD5EFD7" w14:textId="77777777" w:rsidR="00F25A91" w:rsidRDefault="00F25A91" w:rsidP="00F25A91"/>
    <w:p w14:paraId="3465D8EC" w14:textId="77777777" w:rsidR="00F25A91" w:rsidRDefault="00F25A91" w:rsidP="00F25A91"/>
    <w:p w14:paraId="1C401A1E" w14:textId="77777777" w:rsidR="00F25A91" w:rsidRDefault="00F25A91" w:rsidP="00F25A91"/>
    <w:p w14:paraId="669FF949" w14:textId="77777777" w:rsidR="00F25A91" w:rsidRDefault="00F25A91" w:rsidP="00F25A91"/>
    <w:p w14:paraId="71F66966" w14:textId="77777777" w:rsidR="00F25A91" w:rsidRDefault="00F25A91" w:rsidP="00F25A91"/>
    <w:p w14:paraId="630B78EA" w14:textId="77777777" w:rsidR="00F25A91" w:rsidRDefault="00F25A91" w:rsidP="00F25A91"/>
    <w:p w14:paraId="5CA56819" w14:textId="77777777" w:rsidR="00F25A91" w:rsidRDefault="00F25A91" w:rsidP="00F25A91"/>
    <w:p w14:paraId="5A76AF04" w14:textId="77777777" w:rsidR="00F25A91" w:rsidRDefault="00F25A91" w:rsidP="00F25A91"/>
    <w:p w14:paraId="294370D2" w14:textId="77777777" w:rsidR="00F25A91" w:rsidRDefault="00F25A91" w:rsidP="00F25A91"/>
    <w:p w14:paraId="4A48C835" w14:textId="77777777" w:rsidR="00F25A91" w:rsidRDefault="00F25A91" w:rsidP="00F25A91"/>
    <w:p w14:paraId="5072FB89" w14:textId="77777777" w:rsidR="00F25A91" w:rsidRDefault="00F25A91" w:rsidP="00F25A91"/>
    <w:p w14:paraId="3C4C2D56" w14:textId="77777777" w:rsidR="00F25A91" w:rsidRDefault="00F25A91" w:rsidP="00F25A91"/>
    <w:p w14:paraId="6E2F4D69" w14:textId="77777777" w:rsidR="00F25A91" w:rsidRDefault="00F25A91" w:rsidP="00F25A91"/>
    <w:p w14:paraId="17302E88" w14:textId="77777777" w:rsidR="00F25A91" w:rsidRDefault="00F25A91" w:rsidP="00F25A91"/>
    <w:p w14:paraId="7A3C9784" w14:textId="77777777" w:rsidR="00F25A91" w:rsidRDefault="00F25A91" w:rsidP="00F25A91"/>
    <w:p w14:paraId="32C45B2D" w14:textId="77777777" w:rsidR="00F25A91" w:rsidRDefault="00F25A91" w:rsidP="00F25A91"/>
    <w:p w14:paraId="1219D9BE" w14:textId="77777777" w:rsidR="00F25A91" w:rsidRDefault="00F25A91" w:rsidP="00F25A91"/>
    <w:p w14:paraId="4ADC2D8D" w14:textId="77777777" w:rsidR="00F25A91" w:rsidRDefault="00F25A91" w:rsidP="00F25A91"/>
    <w:p w14:paraId="6A0ADCA3" w14:textId="77777777" w:rsidR="00F25A91" w:rsidRDefault="00F25A91" w:rsidP="00F25A91"/>
    <w:p w14:paraId="6E8BC9EC" w14:textId="77777777" w:rsidR="00F25A91" w:rsidRDefault="00F25A91" w:rsidP="00F25A91"/>
    <w:p w14:paraId="1F26A967" w14:textId="77777777" w:rsidR="00F25A91" w:rsidRDefault="00F25A91" w:rsidP="00F25A91"/>
    <w:p w14:paraId="3BAF6A0A" w14:textId="77777777" w:rsidR="00F25A91" w:rsidRDefault="00F25A91" w:rsidP="00F25A91"/>
    <w:p w14:paraId="05DD933E" w14:textId="77777777" w:rsidR="00F25A91" w:rsidRDefault="00F25A91" w:rsidP="00F25A91"/>
    <w:p w14:paraId="146B5518" w14:textId="77777777" w:rsidR="00F25A91" w:rsidRDefault="00F25A91" w:rsidP="00F25A91"/>
    <w:p w14:paraId="106219E5" w14:textId="77777777" w:rsidR="00F25A91" w:rsidRDefault="00F25A91" w:rsidP="00F25A91"/>
    <w:p w14:paraId="6647C70D" w14:textId="77777777" w:rsidR="00F25A91" w:rsidRDefault="00F25A91" w:rsidP="00F25A91"/>
    <w:p w14:paraId="683BB388" w14:textId="77777777" w:rsidR="00F25A91" w:rsidRDefault="00F25A91" w:rsidP="00F25A91"/>
    <w:p w14:paraId="60A2C680" w14:textId="77777777" w:rsidR="00F25A91" w:rsidRDefault="00F25A91" w:rsidP="00F25A91"/>
    <w:p w14:paraId="7D66B395" w14:textId="77777777" w:rsidR="00F25A91" w:rsidRDefault="00F25A91" w:rsidP="00F25A91"/>
    <w:p w14:paraId="0BB1CC4D" w14:textId="77777777" w:rsidR="00F25A91" w:rsidRDefault="00F25A91" w:rsidP="00F25A91"/>
    <w:p w14:paraId="30E4D153" w14:textId="77777777" w:rsidR="00F25A91" w:rsidRDefault="00F25A91" w:rsidP="00F25A91"/>
    <w:p w14:paraId="7164CB87" w14:textId="77777777" w:rsidR="00F25A91" w:rsidRDefault="00F25A91" w:rsidP="00F25A91"/>
    <w:p w14:paraId="47442A3B" w14:textId="77777777" w:rsidR="00F25A91" w:rsidRDefault="00F25A91" w:rsidP="00F25A91"/>
    <w:p w14:paraId="454A52AF" w14:textId="77777777" w:rsidR="00F25A91" w:rsidRDefault="00F25A91" w:rsidP="00F25A91"/>
    <w:p w14:paraId="37756F28" w14:textId="77777777" w:rsidR="00F25A91" w:rsidRDefault="00F25A91" w:rsidP="00F25A91"/>
    <w:p w14:paraId="4BB4D27C" w14:textId="77777777" w:rsidR="00F25A91" w:rsidRDefault="00F25A91" w:rsidP="00F25A91"/>
    <w:p w14:paraId="40327424" w14:textId="77777777" w:rsidR="00F25A91" w:rsidRDefault="00F25A91" w:rsidP="00F25A91"/>
    <w:p w14:paraId="5B9008A9" w14:textId="77777777" w:rsidR="00F25A91" w:rsidRDefault="00F25A91" w:rsidP="00F25A91"/>
    <w:p w14:paraId="550DAB8E" w14:textId="77777777" w:rsidR="00F25A91" w:rsidRDefault="00F25A91" w:rsidP="00F25A91"/>
    <w:p w14:paraId="7AD96D79" w14:textId="77777777" w:rsidR="00F25A91" w:rsidRDefault="00F25A91" w:rsidP="00F25A91"/>
    <w:p w14:paraId="62729C12" w14:textId="77777777" w:rsidR="00F25A91" w:rsidRDefault="00F25A91" w:rsidP="00F25A91"/>
    <w:p w14:paraId="0CF69B4D" w14:textId="77777777" w:rsidR="00F25A91" w:rsidRDefault="00F25A91" w:rsidP="00F25A91"/>
    <w:p w14:paraId="728F80D7" w14:textId="77777777" w:rsidR="00F25A91" w:rsidRDefault="00F25A91" w:rsidP="00F25A91"/>
    <w:p w14:paraId="10BD3198" w14:textId="77777777" w:rsidR="00F25A91" w:rsidRDefault="00F25A91" w:rsidP="00F25A91"/>
    <w:p w14:paraId="1BD0E9FC" w14:textId="77777777" w:rsidR="00F25A91" w:rsidRDefault="00F25A91" w:rsidP="00F25A91"/>
    <w:p w14:paraId="671E2110" w14:textId="77777777" w:rsidR="00F25A91" w:rsidRDefault="00F25A91" w:rsidP="00F25A91"/>
    <w:p w14:paraId="0795BE44" w14:textId="77777777" w:rsidR="00F25A91" w:rsidRDefault="00F25A91" w:rsidP="00F25A91"/>
    <w:p w14:paraId="1BBB9C65" w14:textId="77777777" w:rsidR="00F25A91" w:rsidRDefault="00F25A91" w:rsidP="00F25A91"/>
    <w:p w14:paraId="44420836" w14:textId="77777777" w:rsidR="00F25A91" w:rsidRDefault="00F25A91" w:rsidP="00F25A91"/>
    <w:p w14:paraId="4434DA5E" w14:textId="77777777" w:rsidR="00F25A91" w:rsidRPr="00F25A91" w:rsidRDefault="00F25A91" w:rsidP="00F25A91"/>
    <w:p w14:paraId="1430CFF8" w14:textId="038EB1B6" w:rsidR="00357A7E" w:rsidRPr="00BD7663" w:rsidDel="001834C0" w:rsidRDefault="00357A7E" w:rsidP="0078425F">
      <w:pPr>
        <w:pStyle w:val="Heading1"/>
        <w:rPr>
          <w:b w:val="0"/>
          <w:bCs w:val="0"/>
          <w:u w:val="single"/>
        </w:rPr>
      </w:pPr>
      <w:r w:rsidRPr="00BD7663" w:rsidDel="001834C0">
        <w:rPr>
          <w:b w:val="0"/>
          <w:bCs w:val="0"/>
          <w:u w:val="single"/>
        </w:rPr>
        <w:lastRenderedPageBreak/>
        <w:t>C</w:t>
      </w:r>
      <w:r w:rsidR="000401A1" w:rsidRPr="00BD7663" w:rsidDel="001834C0">
        <w:rPr>
          <w:b w:val="0"/>
          <w:bCs w:val="0"/>
          <w:u w:val="single"/>
        </w:rPr>
        <w:t>onfirmation of Instruction</w:t>
      </w:r>
    </w:p>
    <w:p w14:paraId="2FA715E4" w14:textId="14444B3E" w:rsidR="00357A7E" w:rsidDel="001834C0" w:rsidRDefault="00357A7E" w:rsidP="00357A7E"/>
    <w:p w14:paraId="63B1B7BE" w14:textId="0003D771" w:rsidR="00357A7E" w:rsidDel="001834C0" w:rsidRDefault="00357A7E" w:rsidP="00357A7E">
      <w:pPr>
        <w:rPr>
          <w:lang w:val="en-US"/>
        </w:rPr>
      </w:pPr>
      <w:r w:rsidRPr="00F85CD9" w:rsidDel="001834C0">
        <w:rPr>
          <w:lang w:val="en-US"/>
        </w:rPr>
        <w:t>I/We confirm that there are no major repairs, construction or maintenance work; any planning or other fact or condition of which I/we are aware due to be carried out to the Premises adjoining property or the building of which the Premises forms part which may affect the letting of the Premises except as noted below.</w:t>
      </w:r>
    </w:p>
    <w:p w14:paraId="33E2DCD9" w14:textId="2E6CC924" w:rsidR="00357A7E" w:rsidDel="001834C0" w:rsidRDefault="00357A7E" w:rsidP="00357A7E">
      <w:pPr>
        <w:jc w:val="left"/>
        <w:rPr>
          <w:sz w:val="16"/>
          <w:szCs w:val="16"/>
          <w:lang w:val="en-US"/>
        </w:rPr>
      </w:pPr>
    </w:p>
    <w:tbl>
      <w:tblPr>
        <w:tblStyle w:val="TableGrid"/>
        <w:tblW w:w="0" w:type="auto"/>
        <w:tblLook w:val="04A0" w:firstRow="1" w:lastRow="0" w:firstColumn="1" w:lastColumn="0" w:noHBand="0" w:noVBand="1"/>
      </w:tblPr>
      <w:tblGrid>
        <w:gridCol w:w="9017"/>
      </w:tblGrid>
      <w:tr w:rsidR="00357A7E" w:rsidDel="001834C0" w14:paraId="0E9D1BE5" w14:textId="2EEA9501" w:rsidTr="00F069EE">
        <w:tc>
          <w:tcPr>
            <w:tcW w:w="9017" w:type="dxa"/>
          </w:tcPr>
          <w:p w14:paraId="213F4F18" w14:textId="607D31BF" w:rsidR="00357A7E" w:rsidDel="001834C0" w:rsidRDefault="006A77B6" w:rsidP="00F069EE">
            <w:pPr>
              <w:jc w:val="left"/>
              <w:rPr>
                <w:sz w:val="16"/>
                <w:szCs w:val="16"/>
                <w:lang w:val="en-US"/>
              </w:rPr>
            </w:pPr>
            <w:r w:rsidRPr="006B14D4" w:rsidDel="001834C0">
              <w:rPr>
                <w:lang w:val="en-US"/>
              </w:rPr>
              <w:t>Exceptions:</w:t>
            </w:r>
          </w:p>
          <w:p w14:paraId="14CA1287" w14:textId="3DEA4ECE" w:rsidR="00357A7E" w:rsidDel="001834C0" w:rsidRDefault="00357A7E" w:rsidP="00F069EE">
            <w:pPr>
              <w:jc w:val="left"/>
              <w:rPr>
                <w:sz w:val="16"/>
                <w:szCs w:val="16"/>
                <w:lang w:val="en-US"/>
              </w:rPr>
            </w:pPr>
          </w:p>
          <w:p w14:paraId="27359179" w14:textId="60DE11E5" w:rsidR="00357A7E" w:rsidDel="001834C0" w:rsidRDefault="00357A7E" w:rsidP="00F069EE">
            <w:pPr>
              <w:jc w:val="left"/>
              <w:rPr>
                <w:sz w:val="16"/>
                <w:szCs w:val="16"/>
                <w:lang w:val="en-US"/>
              </w:rPr>
            </w:pPr>
          </w:p>
          <w:p w14:paraId="4D1A8CEC" w14:textId="42616EF5" w:rsidR="00357A7E" w:rsidDel="001834C0" w:rsidRDefault="00357A7E" w:rsidP="00F069EE">
            <w:pPr>
              <w:jc w:val="left"/>
              <w:rPr>
                <w:sz w:val="16"/>
                <w:szCs w:val="16"/>
                <w:lang w:val="en-US"/>
              </w:rPr>
            </w:pPr>
          </w:p>
        </w:tc>
      </w:tr>
    </w:tbl>
    <w:p w14:paraId="3C43D1B8" w14:textId="786325B2" w:rsidR="00357A7E" w:rsidRPr="00F85CD9" w:rsidDel="001834C0" w:rsidRDefault="00357A7E" w:rsidP="00357A7E">
      <w:pPr>
        <w:jc w:val="left"/>
        <w:rPr>
          <w:sz w:val="16"/>
          <w:szCs w:val="16"/>
          <w:lang w:val="en-US"/>
        </w:rPr>
      </w:pPr>
    </w:p>
    <w:p w14:paraId="10D15C29" w14:textId="50D82069" w:rsidR="00357A7E" w:rsidRPr="002837D0" w:rsidDel="001834C0" w:rsidRDefault="00357A7E" w:rsidP="00357A7E">
      <w:pPr>
        <w:rPr>
          <w:lang w:val="en-US"/>
        </w:rPr>
      </w:pPr>
      <w:r w:rsidRPr="00F85CD9" w:rsidDel="001834C0">
        <w:rPr>
          <w:lang w:val="en-US"/>
        </w:rPr>
        <w:t xml:space="preserve">I/We accept the </w:t>
      </w:r>
      <w:r w:rsidR="00707B5B">
        <w:rPr>
          <w:lang w:val="en-US"/>
        </w:rPr>
        <w:t xml:space="preserve">clauses continued within this </w:t>
      </w:r>
      <w:r w:rsidRPr="00F85CD9" w:rsidDel="001834C0">
        <w:rPr>
          <w:lang w:val="en-US"/>
        </w:rPr>
        <w:t xml:space="preserve">Agreement </w:t>
      </w:r>
      <w:r w:rsidR="006D4718" w:rsidDel="001834C0">
        <w:rPr>
          <w:lang w:val="en-US"/>
        </w:rPr>
        <w:t>and</w:t>
      </w:r>
      <w:r w:rsidRPr="00F85CD9" w:rsidDel="001834C0">
        <w:rPr>
          <w:lang w:val="en-US"/>
        </w:rPr>
        <w:t xml:space="preserve"> instruct</w:t>
      </w:r>
      <w:r w:rsidR="006D4718" w:rsidDel="001834C0">
        <w:rPr>
          <w:lang w:val="en-US"/>
        </w:rPr>
        <w:t xml:space="preserve"> the Agent</w:t>
      </w:r>
      <w:r w:rsidRPr="00F85CD9" w:rsidDel="001834C0">
        <w:rPr>
          <w:lang w:val="en-US"/>
        </w:rPr>
        <w:t xml:space="preserve"> to act on my/our behalf.</w:t>
      </w:r>
    </w:p>
    <w:p w14:paraId="4AC93BFA" w14:textId="67C9FFDE" w:rsidR="00357A7E" w:rsidRPr="002837D0" w:rsidDel="001834C0" w:rsidRDefault="00357A7E" w:rsidP="00357A7E">
      <w:pPr>
        <w:spacing w:line="264" w:lineRule="auto"/>
        <w:ind w:right="-97"/>
        <w:jc w:val="left"/>
        <w:rPr>
          <w:rFonts w:cs="Arial"/>
          <w:sz w:val="16"/>
          <w:szCs w:val="16"/>
        </w:rPr>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77"/>
        <w:gridCol w:w="2864"/>
        <w:gridCol w:w="2126"/>
      </w:tblGrid>
      <w:tr w:rsidR="00357A7E" w:rsidRPr="002837D0" w:rsidDel="001834C0" w14:paraId="666FB2BE" w14:textId="571948D5" w:rsidTr="00F069EE">
        <w:trPr>
          <w:trHeight w:val="305"/>
        </w:trPr>
        <w:tc>
          <w:tcPr>
            <w:tcW w:w="9067" w:type="dxa"/>
            <w:gridSpan w:val="3"/>
            <w:tcBorders>
              <w:top w:val="single" w:sz="4" w:space="0" w:color="auto"/>
              <w:bottom w:val="single" w:sz="4" w:space="0" w:color="auto"/>
            </w:tcBorders>
            <w:shd w:val="clear" w:color="auto" w:fill="F2F2F2" w:themeFill="background1" w:themeFillShade="F2"/>
          </w:tcPr>
          <w:p w14:paraId="250ED0AC" w14:textId="5CA47C0D" w:rsidR="00357A7E" w:rsidDel="001834C0" w:rsidRDefault="00357A7E" w:rsidP="00F069EE">
            <w:pPr>
              <w:jc w:val="center"/>
            </w:pPr>
            <w:r w:rsidDel="001834C0">
              <w:rPr>
                <w:b/>
                <w:bCs/>
                <w:sz w:val="18"/>
                <w:szCs w:val="18"/>
              </w:rPr>
              <w:br/>
            </w:r>
            <w:r w:rsidR="00D875CD" w:rsidDel="001834C0">
              <w:rPr>
                <w:b/>
                <w:bCs/>
                <w:sz w:val="20"/>
                <w:szCs w:val="20"/>
              </w:rPr>
              <w:t xml:space="preserve">(A) </w:t>
            </w:r>
            <w:r w:rsidRPr="004A7DC7" w:rsidDel="001834C0">
              <w:rPr>
                <w:b/>
                <w:bCs/>
                <w:sz w:val="20"/>
                <w:szCs w:val="20"/>
              </w:rPr>
              <w:t>For use where the L</w:t>
            </w:r>
            <w:r w:rsidR="00782225" w:rsidDel="001834C0">
              <w:rPr>
                <w:b/>
                <w:bCs/>
                <w:sz w:val="20"/>
                <w:szCs w:val="20"/>
              </w:rPr>
              <w:t xml:space="preserve">ANDLORD </w:t>
            </w:r>
            <w:r w:rsidRPr="004A7DC7" w:rsidDel="001834C0">
              <w:rPr>
                <w:b/>
                <w:bCs/>
                <w:sz w:val="20"/>
                <w:szCs w:val="20"/>
              </w:rPr>
              <w:t xml:space="preserve">is an </w:t>
            </w:r>
            <w:r w:rsidR="00782225" w:rsidDel="001834C0">
              <w:rPr>
                <w:b/>
                <w:bCs/>
                <w:sz w:val="20"/>
                <w:szCs w:val="20"/>
              </w:rPr>
              <w:t>INDIVIDUAL</w:t>
            </w:r>
            <w:r w:rsidRPr="004A7DC7" w:rsidDel="001834C0">
              <w:rPr>
                <w:b/>
                <w:bCs/>
                <w:sz w:val="20"/>
                <w:szCs w:val="20"/>
              </w:rPr>
              <w:t xml:space="preserve"> or group of individuals:</w:t>
            </w:r>
          </w:p>
          <w:p w14:paraId="44680AB6" w14:textId="2D37F75C" w:rsidR="00357A7E" w:rsidRPr="008360D5" w:rsidDel="001834C0" w:rsidRDefault="00357A7E" w:rsidP="00F069EE">
            <w:pPr>
              <w:jc w:val="center"/>
              <w:rPr>
                <w:rFonts w:cs="Arial"/>
                <w:bCs/>
                <w:lang w:val="en"/>
              </w:rPr>
            </w:pPr>
          </w:p>
        </w:tc>
      </w:tr>
      <w:tr w:rsidR="00357A7E" w:rsidRPr="002837D0" w:rsidDel="001834C0" w14:paraId="78D55CCB" w14:textId="28F62B51" w:rsidTr="00F069EE">
        <w:tc>
          <w:tcPr>
            <w:tcW w:w="4077" w:type="dxa"/>
            <w:tcBorders>
              <w:top w:val="single" w:sz="4" w:space="0" w:color="auto"/>
              <w:bottom w:val="single" w:sz="4" w:space="0" w:color="auto"/>
              <w:right w:val="single" w:sz="4" w:space="0" w:color="auto"/>
            </w:tcBorders>
          </w:tcPr>
          <w:p w14:paraId="702949D1" w14:textId="1D0F2A32" w:rsidR="00707B5B" w:rsidRDefault="00357A7E" w:rsidP="00F069EE">
            <w:pPr>
              <w:spacing w:line="264" w:lineRule="auto"/>
              <w:ind w:right="-97"/>
              <w:jc w:val="left"/>
              <w:rPr>
                <w:rFonts w:cs="Calibri Light"/>
                <w:bCs/>
              </w:rPr>
            </w:pPr>
            <w:r w:rsidDel="001834C0">
              <w:rPr>
                <w:rFonts w:cs="Calibri Light"/>
                <w:bCs/>
              </w:rPr>
              <w:t>Signed for on</w:t>
            </w:r>
            <w:r w:rsidR="00707B5B">
              <w:rPr>
                <w:rFonts w:cs="Calibri Light"/>
                <w:bCs/>
              </w:rPr>
              <w:t>b</w:t>
            </w:r>
            <w:r w:rsidDel="001834C0">
              <w:rPr>
                <w:rFonts w:cs="Calibri Light"/>
                <w:bCs/>
              </w:rPr>
              <w:t xml:space="preserve">ehalf of the Agent: </w:t>
            </w:r>
          </w:p>
          <w:p w14:paraId="1B1DF509" w14:textId="77777777" w:rsidR="00707B5B" w:rsidRDefault="00707B5B" w:rsidP="00F069EE">
            <w:pPr>
              <w:spacing w:line="264" w:lineRule="auto"/>
              <w:ind w:right="-97"/>
              <w:jc w:val="left"/>
              <w:rPr>
                <w:rFonts w:cs="Calibri Light"/>
                <w:bCs/>
              </w:rPr>
            </w:pPr>
          </w:p>
          <w:p w14:paraId="66291FED" w14:textId="23555155" w:rsidR="00357A7E" w:rsidDel="001834C0" w:rsidRDefault="00357A7E" w:rsidP="00F069EE">
            <w:pPr>
              <w:spacing w:line="264" w:lineRule="auto"/>
              <w:ind w:right="-97"/>
              <w:jc w:val="left"/>
              <w:rPr>
                <w:rFonts w:cs="Calibri Light"/>
                <w:bCs/>
              </w:rPr>
            </w:pPr>
            <w:r w:rsidDel="001834C0">
              <w:rPr>
                <w:rFonts w:cs="Calibri Light"/>
                <w:bCs/>
              </w:rPr>
              <w:t xml:space="preserve">Print </w:t>
            </w:r>
            <w:r w:rsidRPr="002837D0" w:rsidDel="001834C0">
              <w:rPr>
                <w:rFonts w:cs="Calibri Light"/>
                <w:bCs/>
              </w:rPr>
              <w:t>Full Name:</w:t>
            </w:r>
          </w:p>
          <w:p w14:paraId="52BABF6F" w14:textId="3B26AA80" w:rsidR="00357A7E" w:rsidDel="001834C0" w:rsidRDefault="00357A7E" w:rsidP="00F069EE">
            <w:pPr>
              <w:spacing w:line="264" w:lineRule="auto"/>
              <w:ind w:right="-97"/>
              <w:jc w:val="left"/>
              <w:rPr>
                <w:rFonts w:cs="Calibri Light"/>
                <w:bCs/>
              </w:rPr>
            </w:pPr>
          </w:p>
          <w:p w14:paraId="614ED439" w14:textId="7B89256E" w:rsidR="00357A7E" w:rsidDel="001834C0" w:rsidRDefault="00707B5B" w:rsidP="00F069EE">
            <w:pPr>
              <w:spacing w:line="264" w:lineRule="auto"/>
              <w:ind w:right="-97"/>
              <w:jc w:val="left"/>
              <w:rPr>
                <w:rFonts w:cs="Calibri Light"/>
                <w:bCs/>
              </w:rPr>
            </w:pPr>
            <w:r>
              <w:rPr>
                <w:rFonts w:cs="Calibri Light"/>
                <w:bCs/>
              </w:rPr>
              <w:t xml:space="preserve">Position: </w:t>
            </w:r>
          </w:p>
          <w:p w14:paraId="283072D0" w14:textId="0B93542F" w:rsidR="00357A7E" w:rsidRPr="002837D0" w:rsidDel="001834C0" w:rsidRDefault="00357A7E" w:rsidP="00F069EE">
            <w:pPr>
              <w:spacing w:line="264" w:lineRule="auto"/>
              <w:ind w:right="-97"/>
              <w:jc w:val="left"/>
              <w:rPr>
                <w:rFonts w:cs="Calibri Light"/>
                <w:bCs/>
              </w:rPr>
            </w:pPr>
          </w:p>
        </w:tc>
        <w:tc>
          <w:tcPr>
            <w:tcW w:w="2864" w:type="dxa"/>
            <w:tcBorders>
              <w:top w:val="single" w:sz="4" w:space="0" w:color="auto"/>
              <w:left w:val="single" w:sz="4" w:space="0" w:color="auto"/>
              <w:bottom w:val="single" w:sz="4" w:space="0" w:color="auto"/>
              <w:right w:val="single" w:sz="4" w:space="0" w:color="auto"/>
            </w:tcBorders>
          </w:tcPr>
          <w:p w14:paraId="65B162D0" w14:textId="657840CF" w:rsidR="00357A7E" w:rsidRPr="002837D0" w:rsidDel="001834C0" w:rsidRDefault="00357A7E" w:rsidP="00F069EE">
            <w:pPr>
              <w:spacing w:line="264" w:lineRule="auto"/>
              <w:ind w:right="-97"/>
              <w:jc w:val="left"/>
              <w:rPr>
                <w:rFonts w:cs="Calibri Light"/>
                <w:bCs/>
              </w:rPr>
            </w:pPr>
            <w:r w:rsidRPr="002837D0" w:rsidDel="001834C0">
              <w:rPr>
                <w:rFonts w:cs="Calibri Light"/>
                <w:bCs/>
              </w:rPr>
              <w:t>Signed:</w:t>
            </w:r>
          </w:p>
        </w:tc>
        <w:tc>
          <w:tcPr>
            <w:tcW w:w="2126" w:type="dxa"/>
            <w:tcBorders>
              <w:top w:val="single" w:sz="4" w:space="0" w:color="auto"/>
              <w:left w:val="single" w:sz="4" w:space="0" w:color="auto"/>
              <w:bottom w:val="single" w:sz="4" w:space="0" w:color="auto"/>
            </w:tcBorders>
          </w:tcPr>
          <w:p w14:paraId="6128A9D1" w14:textId="32D07121" w:rsidR="00357A7E" w:rsidRPr="002837D0" w:rsidDel="001834C0" w:rsidRDefault="00357A7E" w:rsidP="00F069EE">
            <w:pPr>
              <w:spacing w:line="264" w:lineRule="auto"/>
              <w:ind w:right="-97"/>
              <w:jc w:val="left"/>
              <w:rPr>
                <w:rFonts w:cs="Calibri Light"/>
                <w:bCs/>
              </w:rPr>
            </w:pPr>
            <w:r w:rsidRPr="002837D0" w:rsidDel="001834C0">
              <w:rPr>
                <w:rFonts w:cs="Calibri Light"/>
                <w:bCs/>
              </w:rPr>
              <w:t>Date:</w:t>
            </w:r>
          </w:p>
          <w:p w14:paraId="7007921C" w14:textId="0190CFFD" w:rsidR="00357A7E" w:rsidRPr="002837D0" w:rsidDel="001834C0" w:rsidRDefault="00357A7E" w:rsidP="00F069EE">
            <w:pPr>
              <w:spacing w:line="264" w:lineRule="auto"/>
              <w:ind w:right="-97"/>
              <w:jc w:val="left"/>
              <w:rPr>
                <w:rFonts w:cs="Calibri Light"/>
                <w:bCs/>
              </w:rPr>
            </w:pPr>
          </w:p>
          <w:p w14:paraId="6D7D3E8B" w14:textId="165A803C" w:rsidR="00357A7E" w:rsidRPr="002837D0" w:rsidDel="001834C0" w:rsidRDefault="00357A7E" w:rsidP="00F069EE">
            <w:pPr>
              <w:spacing w:line="264" w:lineRule="auto"/>
              <w:ind w:right="-97"/>
              <w:jc w:val="center"/>
              <w:rPr>
                <w:rFonts w:cs="Calibri Light"/>
                <w:bCs/>
              </w:rPr>
            </w:pPr>
            <w:r w:rsidRPr="002150DF" w:rsidDel="001834C0">
              <w:rPr>
                <w:rFonts w:cs="Calibri Light"/>
                <w:bCs/>
                <w:color w:val="BFBFBF" w:themeColor="background1" w:themeShade="BF"/>
              </w:rPr>
              <w:t>dd/mm/yy</w:t>
            </w:r>
          </w:p>
        </w:tc>
      </w:tr>
      <w:tr w:rsidR="00357A7E" w:rsidRPr="002837D0" w:rsidDel="001834C0" w14:paraId="77489969" w14:textId="5C530BEA" w:rsidTr="00F069EE">
        <w:tc>
          <w:tcPr>
            <w:tcW w:w="9067" w:type="dxa"/>
            <w:gridSpan w:val="3"/>
            <w:tcBorders>
              <w:top w:val="single" w:sz="4" w:space="0" w:color="auto"/>
              <w:bottom w:val="single" w:sz="4" w:space="0" w:color="auto"/>
            </w:tcBorders>
          </w:tcPr>
          <w:p w14:paraId="2C55D328" w14:textId="23DE0887" w:rsidR="00357A7E" w:rsidRPr="002837D0" w:rsidDel="001834C0" w:rsidRDefault="00357A7E" w:rsidP="00F069EE">
            <w:pPr>
              <w:spacing w:line="264" w:lineRule="auto"/>
              <w:ind w:right="-97"/>
              <w:jc w:val="left"/>
              <w:rPr>
                <w:rFonts w:cs="Calibri Light"/>
                <w:bCs/>
              </w:rPr>
            </w:pPr>
            <w:r w:rsidRPr="002837D0" w:rsidDel="001834C0">
              <w:rPr>
                <w:rFonts w:cs="Calibri Light"/>
                <w:bCs/>
              </w:rPr>
              <w:t>Full Property Address:</w:t>
            </w:r>
          </w:p>
          <w:p w14:paraId="73925F4C" w14:textId="17F9F9DA" w:rsidR="00357A7E" w:rsidDel="001834C0" w:rsidRDefault="00357A7E" w:rsidP="00F069EE">
            <w:pPr>
              <w:spacing w:line="264" w:lineRule="auto"/>
              <w:ind w:right="-97"/>
              <w:jc w:val="left"/>
              <w:rPr>
                <w:rFonts w:cs="Calibri Light"/>
                <w:bCs/>
              </w:rPr>
            </w:pPr>
          </w:p>
          <w:p w14:paraId="515EE889" w14:textId="6BF2D102" w:rsidR="00357A7E" w:rsidDel="001834C0" w:rsidRDefault="00357A7E" w:rsidP="00F069EE">
            <w:pPr>
              <w:spacing w:line="264" w:lineRule="auto"/>
              <w:ind w:right="-97"/>
              <w:jc w:val="left"/>
              <w:rPr>
                <w:rFonts w:cs="Calibri Light"/>
                <w:bCs/>
              </w:rPr>
            </w:pPr>
          </w:p>
          <w:p w14:paraId="410BA869" w14:textId="5D4933BF" w:rsidR="00357A7E" w:rsidRPr="002837D0" w:rsidDel="001834C0" w:rsidRDefault="00357A7E" w:rsidP="00F069EE">
            <w:pPr>
              <w:spacing w:line="264" w:lineRule="auto"/>
              <w:ind w:right="-97"/>
              <w:jc w:val="left"/>
              <w:rPr>
                <w:rFonts w:cs="Calibri Light"/>
                <w:bCs/>
              </w:rPr>
            </w:pPr>
          </w:p>
        </w:tc>
      </w:tr>
      <w:tr w:rsidR="00357A7E" w:rsidRPr="002837D0" w:rsidDel="001834C0" w14:paraId="337DAD0D" w14:textId="7A81B36C" w:rsidTr="00F069EE">
        <w:tc>
          <w:tcPr>
            <w:tcW w:w="4077" w:type="dxa"/>
            <w:tcBorders>
              <w:top w:val="single" w:sz="4" w:space="0" w:color="auto"/>
              <w:bottom w:val="single" w:sz="4" w:space="0" w:color="auto"/>
              <w:right w:val="single" w:sz="4" w:space="0" w:color="auto"/>
            </w:tcBorders>
          </w:tcPr>
          <w:p w14:paraId="3732461C" w14:textId="66486C70" w:rsidR="00357A7E" w:rsidDel="001834C0" w:rsidRDefault="00357A7E" w:rsidP="00F069EE">
            <w:pPr>
              <w:spacing w:line="264" w:lineRule="auto"/>
              <w:ind w:right="-97"/>
              <w:jc w:val="left"/>
              <w:rPr>
                <w:rFonts w:cs="Calibri Light"/>
                <w:bCs/>
              </w:rPr>
            </w:pPr>
            <w:r w:rsidDel="001834C0">
              <w:rPr>
                <w:rFonts w:cs="Calibri Light"/>
                <w:bCs/>
              </w:rPr>
              <w:t xml:space="preserve">Landlord 1: Print </w:t>
            </w:r>
            <w:r w:rsidRPr="002837D0" w:rsidDel="001834C0">
              <w:rPr>
                <w:rFonts w:cs="Calibri Light"/>
                <w:bCs/>
              </w:rPr>
              <w:t>Full Name:</w:t>
            </w:r>
          </w:p>
          <w:p w14:paraId="1EB8687B" w14:textId="0374F17D" w:rsidR="00357A7E" w:rsidDel="001834C0" w:rsidRDefault="00357A7E" w:rsidP="00F069EE">
            <w:pPr>
              <w:spacing w:line="264" w:lineRule="auto"/>
              <w:ind w:right="-97"/>
              <w:jc w:val="left"/>
              <w:rPr>
                <w:rFonts w:cs="Calibri Light"/>
                <w:bCs/>
              </w:rPr>
            </w:pPr>
          </w:p>
          <w:p w14:paraId="238CF507" w14:textId="3860F1FF" w:rsidR="00357A7E" w:rsidDel="001834C0" w:rsidRDefault="00357A7E" w:rsidP="00F069EE">
            <w:pPr>
              <w:spacing w:line="264" w:lineRule="auto"/>
              <w:ind w:right="-97"/>
              <w:jc w:val="left"/>
              <w:rPr>
                <w:rFonts w:cs="Calibri Light"/>
                <w:bCs/>
              </w:rPr>
            </w:pPr>
          </w:p>
          <w:p w14:paraId="71A0C5D0" w14:textId="7A309634" w:rsidR="00357A7E" w:rsidDel="001834C0" w:rsidRDefault="00357A7E" w:rsidP="00F069EE">
            <w:pPr>
              <w:spacing w:line="264" w:lineRule="auto"/>
              <w:ind w:right="-97"/>
              <w:jc w:val="left"/>
              <w:rPr>
                <w:rFonts w:cs="Calibri Light"/>
                <w:bCs/>
              </w:rPr>
            </w:pPr>
          </w:p>
        </w:tc>
        <w:tc>
          <w:tcPr>
            <w:tcW w:w="2864" w:type="dxa"/>
            <w:tcBorders>
              <w:top w:val="single" w:sz="4" w:space="0" w:color="auto"/>
              <w:left w:val="single" w:sz="4" w:space="0" w:color="auto"/>
              <w:bottom w:val="single" w:sz="4" w:space="0" w:color="auto"/>
              <w:right w:val="single" w:sz="4" w:space="0" w:color="auto"/>
            </w:tcBorders>
          </w:tcPr>
          <w:p w14:paraId="3FD1A636" w14:textId="419B2458" w:rsidR="00357A7E" w:rsidRPr="002837D0" w:rsidDel="001834C0" w:rsidRDefault="00357A7E" w:rsidP="00F069EE">
            <w:pPr>
              <w:spacing w:line="264" w:lineRule="auto"/>
              <w:ind w:right="-97"/>
              <w:jc w:val="left"/>
              <w:rPr>
                <w:rFonts w:cs="Calibri Light"/>
                <w:bCs/>
              </w:rPr>
            </w:pPr>
            <w:r w:rsidRPr="002837D0" w:rsidDel="001834C0">
              <w:rPr>
                <w:rFonts w:cs="Calibri Light"/>
                <w:bCs/>
              </w:rPr>
              <w:t>Signed:</w:t>
            </w:r>
          </w:p>
        </w:tc>
        <w:tc>
          <w:tcPr>
            <w:tcW w:w="2126" w:type="dxa"/>
            <w:tcBorders>
              <w:top w:val="single" w:sz="4" w:space="0" w:color="auto"/>
              <w:left w:val="single" w:sz="4" w:space="0" w:color="auto"/>
              <w:bottom w:val="single" w:sz="4" w:space="0" w:color="auto"/>
            </w:tcBorders>
          </w:tcPr>
          <w:p w14:paraId="68E243F3" w14:textId="38F5C466" w:rsidR="00357A7E" w:rsidRPr="002837D0" w:rsidDel="001834C0" w:rsidRDefault="00357A7E" w:rsidP="00F069EE">
            <w:pPr>
              <w:spacing w:line="264" w:lineRule="auto"/>
              <w:ind w:right="-97"/>
              <w:jc w:val="left"/>
              <w:rPr>
                <w:rFonts w:cs="Calibri Light"/>
                <w:bCs/>
              </w:rPr>
            </w:pPr>
            <w:r w:rsidRPr="002837D0" w:rsidDel="001834C0">
              <w:rPr>
                <w:rFonts w:cs="Calibri Light"/>
                <w:bCs/>
              </w:rPr>
              <w:t>Date:</w:t>
            </w:r>
          </w:p>
          <w:p w14:paraId="4B55B56A" w14:textId="477C4D4E" w:rsidR="00357A7E" w:rsidRPr="002837D0" w:rsidDel="001834C0" w:rsidRDefault="00357A7E" w:rsidP="00F069EE">
            <w:pPr>
              <w:spacing w:line="264" w:lineRule="auto"/>
              <w:ind w:right="-97"/>
              <w:jc w:val="left"/>
              <w:rPr>
                <w:rFonts w:cs="Calibri Light"/>
                <w:bCs/>
              </w:rPr>
            </w:pPr>
          </w:p>
          <w:p w14:paraId="321D922E" w14:textId="1414BC1F" w:rsidR="00357A7E" w:rsidRPr="002837D0" w:rsidDel="001834C0" w:rsidRDefault="00357A7E" w:rsidP="00F069EE">
            <w:pPr>
              <w:spacing w:line="264" w:lineRule="auto"/>
              <w:ind w:right="-97"/>
              <w:jc w:val="center"/>
              <w:rPr>
                <w:rFonts w:cs="Calibri Light"/>
                <w:bCs/>
              </w:rPr>
            </w:pPr>
            <w:r w:rsidRPr="002150DF" w:rsidDel="001834C0">
              <w:rPr>
                <w:rFonts w:cs="Calibri Light"/>
                <w:bCs/>
                <w:color w:val="BFBFBF" w:themeColor="background1" w:themeShade="BF"/>
              </w:rPr>
              <w:t>dd/mm/yy</w:t>
            </w:r>
            <w:r w:rsidDel="001834C0">
              <w:rPr>
                <w:rFonts w:cs="Calibri Light"/>
                <w:bCs/>
                <w:color w:val="BFBFBF" w:themeColor="background1" w:themeShade="BF"/>
              </w:rPr>
              <w:t>yy</w:t>
            </w:r>
          </w:p>
        </w:tc>
      </w:tr>
      <w:tr w:rsidR="00357A7E" w:rsidRPr="002837D0" w:rsidDel="001834C0" w14:paraId="67A1CA7A" w14:textId="3F131CBA" w:rsidTr="00F069EE">
        <w:tc>
          <w:tcPr>
            <w:tcW w:w="4077" w:type="dxa"/>
            <w:tcBorders>
              <w:top w:val="single" w:sz="4" w:space="0" w:color="auto"/>
              <w:bottom w:val="single" w:sz="4" w:space="0" w:color="auto"/>
              <w:right w:val="single" w:sz="4" w:space="0" w:color="auto"/>
            </w:tcBorders>
          </w:tcPr>
          <w:p w14:paraId="7764AA5B" w14:textId="2DA342C7" w:rsidR="00357A7E" w:rsidRPr="002837D0" w:rsidDel="001834C0" w:rsidRDefault="00357A7E" w:rsidP="00F069EE">
            <w:pPr>
              <w:spacing w:line="264" w:lineRule="auto"/>
              <w:ind w:right="-97"/>
              <w:jc w:val="left"/>
              <w:rPr>
                <w:rFonts w:cs="Calibri Light"/>
                <w:bCs/>
              </w:rPr>
            </w:pPr>
            <w:r w:rsidDel="001834C0">
              <w:rPr>
                <w:rFonts w:cs="Calibri Light"/>
                <w:bCs/>
              </w:rPr>
              <w:t xml:space="preserve">Landlord 2: Print </w:t>
            </w:r>
            <w:r w:rsidRPr="002837D0" w:rsidDel="001834C0">
              <w:rPr>
                <w:rFonts w:cs="Calibri Light"/>
                <w:bCs/>
              </w:rPr>
              <w:t>Full Name:</w:t>
            </w:r>
          </w:p>
          <w:p w14:paraId="6BE84EB5" w14:textId="6B45901A" w:rsidR="00357A7E" w:rsidDel="001834C0" w:rsidRDefault="00357A7E" w:rsidP="00F069EE">
            <w:pPr>
              <w:spacing w:line="264" w:lineRule="auto"/>
              <w:ind w:right="-97"/>
              <w:jc w:val="left"/>
              <w:rPr>
                <w:rFonts w:cs="Calibri Light"/>
                <w:bCs/>
              </w:rPr>
            </w:pPr>
          </w:p>
          <w:p w14:paraId="4A205417" w14:textId="73AB7BB6" w:rsidR="00357A7E" w:rsidRPr="002837D0" w:rsidDel="001834C0" w:rsidRDefault="00357A7E" w:rsidP="00F069EE">
            <w:pPr>
              <w:spacing w:line="264" w:lineRule="auto"/>
              <w:ind w:right="-97"/>
              <w:jc w:val="left"/>
              <w:rPr>
                <w:rFonts w:cs="Calibri Light"/>
                <w:bCs/>
              </w:rPr>
            </w:pPr>
            <w:r w:rsidDel="001834C0">
              <w:rPr>
                <w:rFonts w:cs="Calibri Light"/>
                <w:bCs/>
              </w:rPr>
              <w:br/>
            </w:r>
          </w:p>
        </w:tc>
        <w:tc>
          <w:tcPr>
            <w:tcW w:w="2864" w:type="dxa"/>
            <w:tcBorders>
              <w:top w:val="single" w:sz="4" w:space="0" w:color="auto"/>
              <w:left w:val="single" w:sz="4" w:space="0" w:color="auto"/>
              <w:bottom w:val="single" w:sz="4" w:space="0" w:color="auto"/>
              <w:right w:val="single" w:sz="4" w:space="0" w:color="auto"/>
            </w:tcBorders>
          </w:tcPr>
          <w:p w14:paraId="5546C434" w14:textId="2291481F" w:rsidR="00357A7E" w:rsidRPr="002837D0" w:rsidDel="001834C0" w:rsidRDefault="00357A7E" w:rsidP="00F069EE">
            <w:pPr>
              <w:spacing w:line="264" w:lineRule="auto"/>
              <w:ind w:right="-97"/>
              <w:jc w:val="left"/>
              <w:rPr>
                <w:rFonts w:cs="Calibri Light"/>
                <w:bCs/>
              </w:rPr>
            </w:pPr>
            <w:r w:rsidRPr="002837D0" w:rsidDel="001834C0">
              <w:rPr>
                <w:rFonts w:cs="Calibri Light"/>
                <w:bCs/>
              </w:rPr>
              <w:t>Signed:</w:t>
            </w:r>
          </w:p>
        </w:tc>
        <w:tc>
          <w:tcPr>
            <w:tcW w:w="2126" w:type="dxa"/>
            <w:tcBorders>
              <w:top w:val="single" w:sz="4" w:space="0" w:color="auto"/>
              <w:left w:val="single" w:sz="4" w:space="0" w:color="auto"/>
              <w:bottom w:val="single" w:sz="4" w:space="0" w:color="auto"/>
            </w:tcBorders>
          </w:tcPr>
          <w:p w14:paraId="16E1F488" w14:textId="26FE07F0" w:rsidR="00357A7E" w:rsidDel="001834C0" w:rsidRDefault="00357A7E" w:rsidP="00F069EE">
            <w:pPr>
              <w:spacing w:line="264" w:lineRule="auto"/>
              <w:ind w:right="-97"/>
              <w:jc w:val="left"/>
              <w:rPr>
                <w:rFonts w:cs="Calibri Light"/>
                <w:bCs/>
              </w:rPr>
            </w:pPr>
            <w:r w:rsidRPr="002837D0" w:rsidDel="001834C0">
              <w:rPr>
                <w:rFonts w:cs="Calibri Light"/>
                <w:bCs/>
              </w:rPr>
              <w:t>Date:</w:t>
            </w:r>
          </w:p>
          <w:p w14:paraId="756EBF9F" w14:textId="7A835534" w:rsidR="00357A7E" w:rsidDel="001834C0" w:rsidRDefault="00357A7E" w:rsidP="00F069EE">
            <w:pPr>
              <w:spacing w:line="264" w:lineRule="auto"/>
              <w:ind w:right="-97"/>
              <w:jc w:val="left"/>
              <w:rPr>
                <w:rFonts w:cs="Calibri Light"/>
                <w:bCs/>
              </w:rPr>
            </w:pPr>
          </w:p>
          <w:p w14:paraId="34BA3C23" w14:textId="5C4ADD28" w:rsidR="00357A7E" w:rsidRPr="002837D0" w:rsidDel="001834C0" w:rsidRDefault="00357A7E" w:rsidP="00F069EE">
            <w:pPr>
              <w:spacing w:line="264" w:lineRule="auto"/>
              <w:ind w:right="-97"/>
              <w:jc w:val="center"/>
              <w:rPr>
                <w:rFonts w:cs="Calibri Light"/>
                <w:bCs/>
              </w:rPr>
            </w:pPr>
            <w:r w:rsidRPr="002150DF" w:rsidDel="001834C0">
              <w:rPr>
                <w:rFonts w:cs="Calibri Light"/>
                <w:bCs/>
                <w:color w:val="BFBFBF" w:themeColor="background1" w:themeShade="BF"/>
              </w:rPr>
              <w:t>dd/mm/yy</w:t>
            </w:r>
            <w:r w:rsidDel="001834C0">
              <w:rPr>
                <w:rFonts w:cs="Calibri Light"/>
                <w:bCs/>
                <w:color w:val="BFBFBF" w:themeColor="background1" w:themeShade="BF"/>
              </w:rPr>
              <w:t>yy</w:t>
            </w:r>
          </w:p>
        </w:tc>
      </w:tr>
      <w:tr w:rsidR="00357A7E" w:rsidRPr="002837D0" w:rsidDel="001834C0" w14:paraId="1DE7E46B" w14:textId="2C70ADE3" w:rsidTr="00F069EE">
        <w:tc>
          <w:tcPr>
            <w:tcW w:w="9067" w:type="dxa"/>
            <w:gridSpan w:val="3"/>
            <w:tcBorders>
              <w:top w:val="single" w:sz="4" w:space="0" w:color="auto"/>
              <w:bottom w:val="single" w:sz="4" w:space="0" w:color="auto"/>
            </w:tcBorders>
            <w:shd w:val="clear" w:color="auto" w:fill="F2F2F2" w:themeFill="background1" w:themeFillShade="F2"/>
          </w:tcPr>
          <w:p w14:paraId="44E19A43" w14:textId="07503E3F" w:rsidR="00357A7E" w:rsidRPr="002837D0" w:rsidDel="001834C0" w:rsidRDefault="00357A7E" w:rsidP="00F069EE">
            <w:pPr>
              <w:spacing w:line="264" w:lineRule="auto"/>
              <w:ind w:right="-97"/>
              <w:jc w:val="left"/>
              <w:rPr>
                <w:rFonts w:cs="Calibri Light"/>
                <w:bCs/>
              </w:rPr>
            </w:pPr>
            <w:r w:rsidRPr="006D4186" w:rsidDel="001834C0">
              <w:rPr>
                <w:rFonts w:cs="Calibri Light"/>
                <w:bCs/>
              </w:rPr>
              <w:t>NB: All single signatures are deemed as “on behalf of” all joint landlords</w:t>
            </w:r>
          </w:p>
        </w:tc>
      </w:tr>
    </w:tbl>
    <w:p w14:paraId="64329BCF" w14:textId="79CB9D60" w:rsidR="00357A7E" w:rsidDel="001834C0" w:rsidRDefault="00357A7E" w:rsidP="00357A7E"/>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77"/>
        <w:gridCol w:w="2864"/>
        <w:gridCol w:w="2126"/>
      </w:tblGrid>
      <w:tr w:rsidR="00357A7E" w:rsidRPr="002837D0" w:rsidDel="001834C0" w14:paraId="69E6845C" w14:textId="4D1A37B4" w:rsidTr="00F069EE">
        <w:trPr>
          <w:trHeight w:val="549"/>
        </w:trPr>
        <w:tc>
          <w:tcPr>
            <w:tcW w:w="9067" w:type="dxa"/>
            <w:gridSpan w:val="3"/>
            <w:tcBorders>
              <w:top w:val="single" w:sz="4" w:space="0" w:color="auto"/>
              <w:bottom w:val="single" w:sz="4" w:space="0" w:color="auto"/>
            </w:tcBorders>
            <w:shd w:val="clear" w:color="auto" w:fill="F2F2F2" w:themeFill="background1" w:themeFillShade="F2"/>
          </w:tcPr>
          <w:p w14:paraId="04904439" w14:textId="2862466F" w:rsidR="00357A7E" w:rsidDel="001834C0" w:rsidRDefault="00357A7E" w:rsidP="00F069EE">
            <w:pPr>
              <w:jc w:val="center"/>
            </w:pPr>
            <w:r w:rsidDel="001834C0">
              <w:rPr>
                <w:b/>
                <w:bCs/>
                <w:sz w:val="18"/>
                <w:szCs w:val="18"/>
              </w:rPr>
              <w:br/>
            </w:r>
            <w:r w:rsidR="00D875CD" w:rsidDel="001834C0">
              <w:rPr>
                <w:b/>
                <w:bCs/>
                <w:sz w:val="20"/>
                <w:szCs w:val="20"/>
              </w:rPr>
              <w:t xml:space="preserve">or (B) </w:t>
            </w:r>
            <w:r w:rsidRPr="004A7DC7" w:rsidDel="001834C0">
              <w:rPr>
                <w:b/>
                <w:bCs/>
                <w:sz w:val="20"/>
                <w:szCs w:val="20"/>
              </w:rPr>
              <w:t>For use where the L</w:t>
            </w:r>
            <w:r w:rsidR="009820F4" w:rsidDel="001834C0">
              <w:rPr>
                <w:b/>
                <w:bCs/>
                <w:sz w:val="20"/>
                <w:szCs w:val="20"/>
              </w:rPr>
              <w:t>ANDLORD</w:t>
            </w:r>
            <w:r w:rsidRPr="004A7DC7" w:rsidDel="001834C0">
              <w:rPr>
                <w:b/>
                <w:bCs/>
                <w:sz w:val="20"/>
                <w:szCs w:val="20"/>
              </w:rPr>
              <w:t xml:space="preserve"> is a </w:t>
            </w:r>
            <w:r w:rsidR="009820F4" w:rsidDel="001834C0">
              <w:rPr>
                <w:b/>
                <w:bCs/>
                <w:sz w:val="20"/>
                <w:szCs w:val="20"/>
              </w:rPr>
              <w:t>COMPANY</w:t>
            </w:r>
            <w:r w:rsidRPr="004A7DC7" w:rsidDel="001834C0">
              <w:rPr>
                <w:b/>
                <w:bCs/>
                <w:sz w:val="20"/>
                <w:szCs w:val="20"/>
              </w:rPr>
              <w:t>:</w:t>
            </w:r>
          </w:p>
          <w:p w14:paraId="2D95E107" w14:textId="5D34C945" w:rsidR="00357A7E" w:rsidRPr="008360D5" w:rsidDel="001834C0" w:rsidRDefault="00357A7E" w:rsidP="00F069EE">
            <w:pPr>
              <w:jc w:val="center"/>
              <w:rPr>
                <w:rFonts w:cs="Arial"/>
                <w:bCs/>
                <w:lang w:val="en"/>
              </w:rPr>
            </w:pPr>
          </w:p>
        </w:tc>
      </w:tr>
      <w:tr w:rsidR="00357A7E" w:rsidRPr="002837D0" w:rsidDel="001834C0" w14:paraId="3CC8F016" w14:textId="6F2D0DFF" w:rsidTr="00F069EE">
        <w:trPr>
          <w:trHeight w:val="221"/>
        </w:trPr>
        <w:tc>
          <w:tcPr>
            <w:tcW w:w="9067" w:type="dxa"/>
            <w:gridSpan w:val="3"/>
            <w:tcBorders>
              <w:top w:val="single" w:sz="4" w:space="0" w:color="auto"/>
              <w:bottom w:val="single" w:sz="4" w:space="0" w:color="auto"/>
            </w:tcBorders>
            <w:shd w:val="clear" w:color="auto" w:fill="F2F2F2" w:themeFill="background1" w:themeFillShade="F2"/>
            <w:vAlign w:val="center"/>
          </w:tcPr>
          <w:p w14:paraId="4B70ADD0" w14:textId="4FE71568" w:rsidR="00357A7E" w:rsidDel="001834C0" w:rsidRDefault="00357A7E" w:rsidP="00F069EE">
            <w:pPr>
              <w:jc w:val="left"/>
              <w:rPr>
                <w:b/>
                <w:bCs/>
                <w:sz w:val="18"/>
                <w:szCs w:val="18"/>
              </w:rPr>
            </w:pPr>
            <w:r w:rsidDel="001834C0">
              <w:rPr>
                <w:b/>
                <w:bCs/>
                <w:sz w:val="18"/>
                <w:szCs w:val="18"/>
              </w:rPr>
              <w:t>Signed for on behalf of Chris Hamriding Lettings &amp; Estate Agents:</w:t>
            </w:r>
          </w:p>
        </w:tc>
      </w:tr>
      <w:tr w:rsidR="00357A7E" w:rsidRPr="002837D0" w:rsidDel="001834C0" w14:paraId="6478637D" w14:textId="40B03259" w:rsidTr="00F069EE">
        <w:tc>
          <w:tcPr>
            <w:tcW w:w="4077" w:type="dxa"/>
            <w:tcBorders>
              <w:top w:val="single" w:sz="4" w:space="0" w:color="auto"/>
              <w:bottom w:val="single" w:sz="4" w:space="0" w:color="auto"/>
              <w:right w:val="single" w:sz="4" w:space="0" w:color="auto"/>
            </w:tcBorders>
          </w:tcPr>
          <w:p w14:paraId="03AF4893" w14:textId="588702BF" w:rsidR="00357A7E" w:rsidDel="001834C0" w:rsidRDefault="00357A7E" w:rsidP="00F069EE">
            <w:pPr>
              <w:spacing w:line="264" w:lineRule="auto"/>
              <w:ind w:right="-97"/>
              <w:jc w:val="left"/>
              <w:rPr>
                <w:rFonts w:cs="Calibri Light"/>
                <w:bCs/>
              </w:rPr>
            </w:pPr>
            <w:r w:rsidRPr="00442855" w:rsidDel="001834C0">
              <w:rPr>
                <w:rFonts w:cs="Calibri Light"/>
                <w:bCs/>
                <w:sz w:val="12"/>
                <w:szCs w:val="12"/>
              </w:rPr>
              <w:t xml:space="preserve">Signed for on </w:t>
            </w:r>
            <w:r w:rsidR="00707B5B">
              <w:rPr>
                <w:rFonts w:cs="Calibri Light"/>
                <w:bCs/>
                <w:sz w:val="12"/>
                <w:szCs w:val="12"/>
              </w:rPr>
              <w:t>b</w:t>
            </w:r>
            <w:r w:rsidRPr="00442855" w:rsidDel="001834C0">
              <w:rPr>
                <w:rFonts w:cs="Calibri Light"/>
                <w:bCs/>
                <w:sz w:val="12"/>
                <w:szCs w:val="12"/>
              </w:rPr>
              <w:t>ehalf of</w:t>
            </w:r>
            <w:r w:rsidR="00707B5B">
              <w:rPr>
                <w:rFonts w:cs="Calibri Light"/>
                <w:bCs/>
                <w:sz w:val="12"/>
                <w:szCs w:val="12"/>
              </w:rPr>
              <w:t xml:space="preserve">the Agent: </w:t>
            </w:r>
            <w:r w:rsidDel="001834C0">
              <w:rPr>
                <w:rFonts w:cs="Calibri Light"/>
                <w:bCs/>
              </w:rPr>
              <w:t xml:space="preserve">: </w:t>
            </w:r>
            <w:r w:rsidDel="001834C0">
              <w:rPr>
                <w:rFonts w:cs="Calibri Light"/>
                <w:bCs/>
              </w:rPr>
              <w:br/>
              <w:t xml:space="preserve">Print </w:t>
            </w:r>
            <w:r w:rsidRPr="002837D0" w:rsidDel="001834C0">
              <w:rPr>
                <w:rFonts w:cs="Calibri Light"/>
                <w:bCs/>
              </w:rPr>
              <w:t>Full Name:</w:t>
            </w:r>
          </w:p>
          <w:p w14:paraId="767FD4F0" w14:textId="20DADD2B" w:rsidR="00357A7E" w:rsidDel="001834C0" w:rsidRDefault="00357A7E" w:rsidP="00F069EE">
            <w:pPr>
              <w:spacing w:line="264" w:lineRule="auto"/>
              <w:ind w:right="-97"/>
              <w:jc w:val="left"/>
              <w:rPr>
                <w:rFonts w:cs="Calibri Light"/>
                <w:bCs/>
              </w:rPr>
            </w:pPr>
          </w:p>
          <w:p w14:paraId="2118FB78" w14:textId="0ECDEC60" w:rsidR="00357A7E" w:rsidRPr="002837D0" w:rsidDel="001834C0" w:rsidRDefault="00357A7E" w:rsidP="00F069EE">
            <w:pPr>
              <w:spacing w:line="264" w:lineRule="auto"/>
              <w:ind w:right="-97"/>
              <w:jc w:val="left"/>
              <w:rPr>
                <w:rFonts w:cs="Calibri Light"/>
                <w:bCs/>
              </w:rPr>
            </w:pPr>
            <w:r w:rsidDel="001834C0">
              <w:rPr>
                <w:rFonts w:cs="Calibri Light"/>
                <w:bCs/>
              </w:rPr>
              <w:t>Position:</w:t>
            </w:r>
            <w:r w:rsidDel="001834C0">
              <w:rPr>
                <w:rFonts w:cs="Calibri Light"/>
                <w:bCs/>
              </w:rPr>
              <w:br/>
            </w:r>
          </w:p>
        </w:tc>
        <w:tc>
          <w:tcPr>
            <w:tcW w:w="2864" w:type="dxa"/>
            <w:tcBorders>
              <w:top w:val="single" w:sz="4" w:space="0" w:color="auto"/>
              <w:left w:val="single" w:sz="4" w:space="0" w:color="auto"/>
              <w:bottom w:val="single" w:sz="4" w:space="0" w:color="auto"/>
              <w:right w:val="single" w:sz="4" w:space="0" w:color="auto"/>
            </w:tcBorders>
          </w:tcPr>
          <w:p w14:paraId="5673DCDF" w14:textId="348CD374" w:rsidR="00357A7E" w:rsidRPr="002837D0" w:rsidDel="001834C0" w:rsidRDefault="00357A7E" w:rsidP="00F069EE">
            <w:pPr>
              <w:spacing w:line="264" w:lineRule="auto"/>
              <w:ind w:right="-97"/>
              <w:jc w:val="left"/>
              <w:rPr>
                <w:rFonts w:cs="Calibri Light"/>
                <w:bCs/>
              </w:rPr>
            </w:pPr>
            <w:r w:rsidRPr="002837D0" w:rsidDel="001834C0">
              <w:rPr>
                <w:rFonts w:cs="Calibri Light"/>
                <w:bCs/>
              </w:rPr>
              <w:t>Signed:</w:t>
            </w:r>
          </w:p>
        </w:tc>
        <w:tc>
          <w:tcPr>
            <w:tcW w:w="2126" w:type="dxa"/>
            <w:tcBorders>
              <w:top w:val="single" w:sz="4" w:space="0" w:color="auto"/>
              <w:left w:val="single" w:sz="4" w:space="0" w:color="auto"/>
              <w:bottom w:val="single" w:sz="4" w:space="0" w:color="auto"/>
            </w:tcBorders>
          </w:tcPr>
          <w:p w14:paraId="35ED2C48" w14:textId="18BE8F11" w:rsidR="00357A7E" w:rsidRPr="002837D0" w:rsidDel="001834C0" w:rsidRDefault="00357A7E" w:rsidP="00F069EE">
            <w:pPr>
              <w:spacing w:line="264" w:lineRule="auto"/>
              <w:ind w:right="-97"/>
              <w:jc w:val="left"/>
              <w:rPr>
                <w:rFonts w:cs="Calibri Light"/>
                <w:bCs/>
              </w:rPr>
            </w:pPr>
            <w:r w:rsidRPr="002837D0" w:rsidDel="001834C0">
              <w:rPr>
                <w:rFonts w:cs="Calibri Light"/>
                <w:bCs/>
              </w:rPr>
              <w:t>Date:</w:t>
            </w:r>
          </w:p>
          <w:p w14:paraId="66C894C1" w14:textId="61833832" w:rsidR="00357A7E" w:rsidRPr="002837D0" w:rsidDel="001834C0" w:rsidRDefault="00357A7E" w:rsidP="00F069EE">
            <w:pPr>
              <w:spacing w:line="264" w:lineRule="auto"/>
              <w:ind w:right="-97"/>
              <w:jc w:val="left"/>
              <w:rPr>
                <w:rFonts w:cs="Calibri Light"/>
                <w:bCs/>
              </w:rPr>
            </w:pPr>
          </w:p>
          <w:p w14:paraId="37FF9EB5" w14:textId="4503DFDE" w:rsidR="00357A7E" w:rsidRPr="002837D0" w:rsidDel="001834C0" w:rsidRDefault="00357A7E" w:rsidP="00F069EE">
            <w:pPr>
              <w:spacing w:line="264" w:lineRule="auto"/>
              <w:ind w:right="-97"/>
              <w:jc w:val="center"/>
              <w:rPr>
                <w:rFonts w:cs="Calibri Light"/>
                <w:bCs/>
              </w:rPr>
            </w:pPr>
            <w:r w:rsidRPr="002150DF" w:rsidDel="001834C0">
              <w:rPr>
                <w:rFonts w:cs="Calibri Light"/>
                <w:bCs/>
                <w:color w:val="BFBFBF" w:themeColor="background1" w:themeShade="BF"/>
              </w:rPr>
              <w:t>dd/mm/yy</w:t>
            </w:r>
            <w:r w:rsidDel="001834C0">
              <w:rPr>
                <w:rFonts w:cs="Calibri Light"/>
                <w:bCs/>
                <w:color w:val="BFBFBF" w:themeColor="background1" w:themeShade="BF"/>
              </w:rPr>
              <w:t>yy</w:t>
            </w:r>
          </w:p>
        </w:tc>
      </w:tr>
      <w:tr w:rsidR="00357A7E" w:rsidRPr="002837D0" w:rsidDel="001834C0" w14:paraId="47A05588" w14:textId="0FE108AB" w:rsidTr="00F069EE">
        <w:trPr>
          <w:trHeight w:val="157"/>
        </w:trPr>
        <w:tc>
          <w:tcPr>
            <w:tcW w:w="9067" w:type="dxa"/>
            <w:gridSpan w:val="3"/>
            <w:tcBorders>
              <w:top w:val="single" w:sz="4" w:space="0" w:color="auto"/>
              <w:bottom w:val="single" w:sz="4" w:space="0" w:color="auto"/>
            </w:tcBorders>
            <w:shd w:val="clear" w:color="auto" w:fill="F2F2F2" w:themeFill="background1" w:themeFillShade="F2"/>
            <w:vAlign w:val="center"/>
          </w:tcPr>
          <w:p w14:paraId="798D952A" w14:textId="01FE326C" w:rsidR="00357A7E" w:rsidRPr="002837D0" w:rsidDel="001834C0" w:rsidRDefault="00357A7E" w:rsidP="00F069EE">
            <w:pPr>
              <w:spacing w:line="264" w:lineRule="auto"/>
              <w:ind w:right="-97"/>
              <w:jc w:val="left"/>
              <w:rPr>
                <w:rFonts w:cs="Calibri Light"/>
                <w:bCs/>
              </w:rPr>
            </w:pPr>
            <w:r w:rsidDel="001834C0">
              <w:rPr>
                <w:b/>
                <w:bCs/>
                <w:sz w:val="18"/>
                <w:szCs w:val="18"/>
              </w:rPr>
              <w:t>Signed for on behalf of the Landlord:</w:t>
            </w:r>
          </w:p>
        </w:tc>
      </w:tr>
      <w:tr w:rsidR="00357A7E" w:rsidRPr="002837D0" w:rsidDel="001834C0" w14:paraId="107C44DE" w14:textId="1F9B2778" w:rsidTr="00F069EE">
        <w:trPr>
          <w:trHeight w:val="546"/>
        </w:trPr>
        <w:tc>
          <w:tcPr>
            <w:tcW w:w="6941" w:type="dxa"/>
            <w:gridSpan w:val="2"/>
            <w:tcBorders>
              <w:top w:val="single" w:sz="4" w:space="0" w:color="auto"/>
              <w:bottom w:val="single" w:sz="4" w:space="0" w:color="auto"/>
              <w:right w:val="single" w:sz="4" w:space="0" w:color="auto"/>
            </w:tcBorders>
          </w:tcPr>
          <w:p w14:paraId="6CFE242F" w14:textId="3AD9A6AE" w:rsidR="00357A7E" w:rsidDel="001834C0" w:rsidRDefault="00357A7E" w:rsidP="00F069EE">
            <w:pPr>
              <w:spacing w:line="264" w:lineRule="auto"/>
              <w:ind w:right="-97"/>
              <w:jc w:val="left"/>
              <w:rPr>
                <w:rFonts w:cs="Calibri Light"/>
                <w:bCs/>
              </w:rPr>
            </w:pPr>
            <w:r w:rsidDel="001834C0">
              <w:rPr>
                <w:rFonts w:cs="Calibri Light"/>
                <w:bCs/>
              </w:rPr>
              <w:t>Name of the Landlord Company:</w:t>
            </w:r>
          </w:p>
          <w:p w14:paraId="6CBF20D9" w14:textId="4ADC3881" w:rsidR="00357A7E" w:rsidDel="001834C0" w:rsidRDefault="00357A7E" w:rsidP="00F069EE">
            <w:pPr>
              <w:spacing w:line="264" w:lineRule="auto"/>
              <w:ind w:right="-97"/>
              <w:jc w:val="left"/>
              <w:rPr>
                <w:rFonts w:cs="Calibri Light"/>
                <w:bCs/>
              </w:rPr>
            </w:pPr>
          </w:p>
          <w:p w14:paraId="7B5C15BF" w14:textId="7D7077CA" w:rsidR="00357A7E" w:rsidRPr="002837D0" w:rsidDel="001834C0" w:rsidRDefault="00357A7E" w:rsidP="00F069EE">
            <w:pPr>
              <w:spacing w:line="264" w:lineRule="auto"/>
              <w:ind w:right="-97"/>
              <w:jc w:val="left"/>
              <w:rPr>
                <w:rFonts w:cs="Calibri Light"/>
                <w:bCs/>
              </w:rPr>
            </w:pPr>
          </w:p>
        </w:tc>
        <w:tc>
          <w:tcPr>
            <w:tcW w:w="2126" w:type="dxa"/>
            <w:tcBorders>
              <w:top w:val="single" w:sz="4" w:space="0" w:color="auto"/>
              <w:left w:val="single" w:sz="4" w:space="0" w:color="auto"/>
              <w:bottom w:val="single" w:sz="4" w:space="0" w:color="auto"/>
            </w:tcBorders>
          </w:tcPr>
          <w:p w14:paraId="16BB3667" w14:textId="3230E409" w:rsidR="00357A7E" w:rsidRPr="002837D0" w:rsidDel="001834C0" w:rsidRDefault="00357A7E" w:rsidP="00F069EE">
            <w:pPr>
              <w:spacing w:line="264" w:lineRule="auto"/>
              <w:ind w:right="-97"/>
              <w:jc w:val="left"/>
              <w:rPr>
                <w:rFonts w:cs="Calibri Light"/>
                <w:bCs/>
              </w:rPr>
            </w:pPr>
            <w:r w:rsidDel="001834C0">
              <w:rPr>
                <w:rFonts w:cs="Calibri Light"/>
                <w:bCs/>
              </w:rPr>
              <w:t>Company Registration No.</w:t>
            </w:r>
          </w:p>
          <w:p w14:paraId="2722C431" w14:textId="18A904A3" w:rsidR="00357A7E" w:rsidRPr="002837D0" w:rsidDel="001834C0" w:rsidRDefault="00357A7E" w:rsidP="00F069EE">
            <w:pPr>
              <w:spacing w:line="264" w:lineRule="auto"/>
              <w:ind w:right="-97"/>
              <w:jc w:val="left"/>
              <w:rPr>
                <w:rFonts w:cs="Calibri Light"/>
                <w:bCs/>
              </w:rPr>
            </w:pPr>
          </w:p>
          <w:p w14:paraId="7BCD5D2B" w14:textId="2723B31D" w:rsidR="00357A7E" w:rsidRPr="002837D0" w:rsidDel="001834C0" w:rsidRDefault="00357A7E" w:rsidP="00F069EE">
            <w:pPr>
              <w:spacing w:line="264" w:lineRule="auto"/>
              <w:ind w:right="-97"/>
              <w:jc w:val="center"/>
              <w:rPr>
                <w:rFonts w:cs="Calibri Light"/>
                <w:bCs/>
              </w:rPr>
            </w:pPr>
          </w:p>
        </w:tc>
      </w:tr>
      <w:tr w:rsidR="00357A7E" w:rsidRPr="002837D0" w:rsidDel="001834C0" w14:paraId="7B6F4334" w14:textId="0EEA5FAA" w:rsidTr="00F069EE">
        <w:tc>
          <w:tcPr>
            <w:tcW w:w="4077" w:type="dxa"/>
            <w:tcBorders>
              <w:top w:val="single" w:sz="4" w:space="0" w:color="auto"/>
              <w:bottom w:val="single" w:sz="4" w:space="0" w:color="auto"/>
              <w:right w:val="single" w:sz="4" w:space="0" w:color="auto"/>
            </w:tcBorders>
          </w:tcPr>
          <w:p w14:paraId="0A6AB113" w14:textId="6EE97A03" w:rsidR="00357A7E" w:rsidRPr="002837D0" w:rsidDel="001834C0" w:rsidRDefault="00357A7E" w:rsidP="00F069EE">
            <w:pPr>
              <w:spacing w:line="264" w:lineRule="auto"/>
              <w:ind w:right="-97"/>
              <w:jc w:val="left"/>
              <w:rPr>
                <w:rFonts w:cs="Calibri Light"/>
                <w:bCs/>
              </w:rPr>
            </w:pPr>
            <w:r w:rsidDel="001834C0">
              <w:rPr>
                <w:rFonts w:cs="Calibri Light"/>
                <w:bCs/>
              </w:rPr>
              <w:t xml:space="preserve">Print </w:t>
            </w:r>
            <w:r w:rsidRPr="002837D0" w:rsidDel="001834C0">
              <w:rPr>
                <w:rFonts w:cs="Calibri Light"/>
                <w:bCs/>
              </w:rPr>
              <w:t>Full Name:</w:t>
            </w:r>
          </w:p>
          <w:p w14:paraId="3A17D0C3" w14:textId="0DFAB4F6" w:rsidR="00357A7E" w:rsidDel="001834C0" w:rsidRDefault="00357A7E" w:rsidP="00F069EE">
            <w:pPr>
              <w:spacing w:line="264" w:lineRule="auto"/>
              <w:ind w:right="-97"/>
              <w:jc w:val="left"/>
              <w:rPr>
                <w:rFonts w:cs="Calibri Light"/>
                <w:bCs/>
              </w:rPr>
            </w:pPr>
          </w:p>
          <w:p w14:paraId="3EB09EC8" w14:textId="35638778" w:rsidR="00357A7E" w:rsidRPr="002837D0" w:rsidDel="001834C0" w:rsidRDefault="00357A7E" w:rsidP="00F069EE">
            <w:pPr>
              <w:spacing w:line="264" w:lineRule="auto"/>
              <w:ind w:right="-97"/>
              <w:jc w:val="left"/>
              <w:rPr>
                <w:rFonts w:cs="Calibri Light"/>
                <w:bCs/>
              </w:rPr>
            </w:pPr>
            <w:r w:rsidDel="001834C0">
              <w:rPr>
                <w:rFonts w:cs="Calibri Light"/>
                <w:bCs/>
              </w:rPr>
              <w:t>Position:</w:t>
            </w:r>
          </w:p>
          <w:p w14:paraId="18C8459C" w14:textId="4650CBC1" w:rsidR="00357A7E" w:rsidRPr="002837D0" w:rsidDel="001834C0" w:rsidRDefault="00357A7E" w:rsidP="00F069EE">
            <w:pPr>
              <w:spacing w:line="264" w:lineRule="auto"/>
              <w:ind w:right="-97"/>
              <w:jc w:val="left"/>
              <w:rPr>
                <w:rFonts w:cs="Calibri Light"/>
                <w:bCs/>
              </w:rPr>
            </w:pPr>
          </w:p>
        </w:tc>
        <w:tc>
          <w:tcPr>
            <w:tcW w:w="2864" w:type="dxa"/>
            <w:tcBorders>
              <w:top w:val="single" w:sz="4" w:space="0" w:color="auto"/>
              <w:left w:val="single" w:sz="4" w:space="0" w:color="auto"/>
              <w:bottom w:val="single" w:sz="4" w:space="0" w:color="auto"/>
              <w:right w:val="single" w:sz="4" w:space="0" w:color="auto"/>
            </w:tcBorders>
          </w:tcPr>
          <w:p w14:paraId="56233B2D" w14:textId="7AED8D33" w:rsidR="00357A7E" w:rsidRPr="002837D0" w:rsidDel="001834C0" w:rsidRDefault="00357A7E" w:rsidP="00F069EE">
            <w:pPr>
              <w:spacing w:line="264" w:lineRule="auto"/>
              <w:ind w:right="-97"/>
              <w:jc w:val="left"/>
              <w:rPr>
                <w:rFonts w:cs="Calibri Light"/>
                <w:bCs/>
              </w:rPr>
            </w:pPr>
            <w:r w:rsidRPr="002837D0" w:rsidDel="001834C0">
              <w:rPr>
                <w:rFonts w:cs="Calibri Light"/>
                <w:bCs/>
              </w:rPr>
              <w:t>Signed:</w:t>
            </w:r>
          </w:p>
        </w:tc>
        <w:tc>
          <w:tcPr>
            <w:tcW w:w="2126" w:type="dxa"/>
            <w:tcBorders>
              <w:top w:val="single" w:sz="4" w:space="0" w:color="auto"/>
              <w:left w:val="single" w:sz="4" w:space="0" w:color="auto"/>
              <w:bottom w:val="single" w:sz="4" w:space="0" w:color="auto"/>
            </w:tcBorders>
          </w:tcPr>
          <w:p w14:paraId="20A20E75" w14:textId="1AA0007B" w:rsidR="00357A7E" w:rsidDel="001834C0" w:rsidRDefault="00357A7E" w:rsidP="00F069EE">
            <w:pPr>
              <w:spacing w:line="264" w:lineRule="auto"/>
              <w:ind w:right="-97"/>
              <w:jc w:val="left"/>
              <w:rPr>
                <w:rFonts w:cs="Calibri Light"/>
                <w:bCs/>
              </w:rPr>
            </w:pPr>
            <w:r w:rsidRPr="002837D0" w:rsidDel="001834C0">
              <w:rPr>
                <w:rFonts w:cs="Calibri Light"/>
                <w:bCs/>
              </w:rPr>
              <w:t>Date:</w:t>
            </w:r>
          </w:p>
          <w:p w14:paraId="04116192" w14:textId="073F1D98" w:rsidR="00357A7E" w:rsidDel="001834C0" w:rsidRDefault="00357A7E" w:rsidP="00F069EE">
            <w:pPr>
              <w:spacing w:line="264" w:lineRule="auto"/>
              <w:ind w:right="-97"/>
              <w:jc w:val="left"/>
              <w:rPr>
                <w:rFonts w:cs="Calibri Light"/>
                <w:bCs/>
              </w:rPr>
            </w:pPr>
          </w:p>
          <w:p w14:paraId="29D8C0F5" w14:textId="17B4D209" w:rsidR="00357A7E" w:rsidRPr="002837D0" w:rsidDel="001834C0" w:rsidRDefault="00357A7E" w:rsidP="00F069EE">
            <w:pPr>
              <w:spacing w:line="264" w:lineRule="auto"/>
              <w:ind w:right="-97"/>
              <w:jc w:val="center"/>
              <w:rPr>
                <w:rFonts w:cs="Calibri Light"/>
                <w:bCs/>
              </w:rPr>
            </w:pPr>
            <w:r w:rsidRPr="002150DF" w:rsidDel="001834C0">
              <w:rPr>
                <w:rFonts w:cs="Calibri Light"/>
                <w:bCs/>
                <w:color w:val="BFBFBF" w:themeColor="background1" w:themeShade="BF"/>
              </w:rPr>
              <w:t>dd/mm/yy</w:t>
            </w:r>
            <w:r w:rsidDel="001834C0">
              <w:rPr>
                <w:rFonts w:cs="Calibri Light"/>
                <w:bCs/>
                <w:color w:val="BFBFBF" w:themeColor="background1" w:themeShade="BF"/>
              </w:rPr>
              <w:t>yy</w:t>
            </w:r>
          </w:p>
        </w:tc>
      </w:tr>
      <w:tr w:rsidR="00357A7E" w:rsidRPr="002837D0" w:rsidDel="001834C0" w14:paraId="1203365F" w14:textId="306C6D76" w:rsidTr="00F069EE">
        <w:tc>
          <w:tcPr>
            <w:tcW w:w="9067" w:type="dxa"/>
            <w:gridSpan w:val="3"/>
            <w:tcBorders>
              <w:top w:val="single" w:sz="4" w:space="0" w:color="auto"/>
              <w:bottom w:val="single" w:sz="4" w:space="0" w:color="auto"/>
            </w:tcBorders>
            <w:shd w:val="clear" w:color="auto" w:fill="F2F2F2" w:themeFill="background1" w:themeFillShade="F2"/>
          </w:tcPr>
          <w:p w14:paraId="767217AD" w14:textId="4419E4D4" w:rsidR="00357A7E" w:rsidRPr="002837D0" w:rsidDel="001834C0" w:rsidRDefault="00357A7E" w:rsidP="00F069EE">
            <w:pPr>
              <w:spacing w:line="264" w:lineRule="auto"/>
              <w:ind w:right="-97"/>
              <w:jc w:val="left"/>
              <w:rPr>
                <w:rFonts w:cs="Calibri Light"/>
                <w:bCs/>
              </w:rPr>
            </w:pPr>
            <w:r w:rsidDel="001834C0">
              <w:rPr>
                <w:b/>
                <w:bCs/>
                <w:sz w:val="18"/>
                <w:szCs w:val="18"/>
              </w:rPr>
              <w:t>Witnessed by:</w:t>
            </w:r>
          </w:p>
        </w:tc>
      </w:tr>
      <w:tr w:rsidR="00357A7E" w:rsidRPr="002837D0" w:rsidDel="001834C0" w14:paraId="0FD4FCA1" w14:textId="4A441BC2" w:rsidTr="00F069EE">
        <w:tc>
          <w:tcPr>
            <w:tcW w:w="4077" w:type="dxa"/>
            <w:tcBorders>
              <w:top w:val="single" w:sz="4" w:space="0" w:color="auto"/>
              <w:bottom w:val="single" w:sz="4" w:space="0" w:color="auto"/>
              <w:right w:val="single" w:sz="4" w:space="0" w:color="auto"/>
            </w:tcBorders>
          </w:tcPr>
          <w:p w14:paraId="20498AFE" w14:textId="03110348" w:rsidR="00357A7E" w:rsidRPr="002837D0" w:rsidDel="001834C0" w:rsidRDefault="00357A7E" w:rsidP="00F069EE">
            <w:pPr>
              <w:spacing w:line="264" w:lineRule="auto"/>
              <w:ind w:right="-97"/>
              <w:jc w:val="left"/>
              <w:rPr>
                <w:rFonts w:cs="Calibri Light"/>
                <w:bCs/>
              </w:rPr>
            </w:pPr>
            <w:r w:rsidDel="001834C0">
              <w:rPr>
                <w:rFonts w:cs="Calibri Light"/>
                <w:bCs/>
              </w:rPr>
              <w:t xml:space="preserve">Witnessed by – Print </w:t>
            </w:r>
            <w:r w:rsidRPr="002837D0" w:rsidDel="001834C0">
              <w:rPr>
                <w:rFonts w:cs="Calibri Light"/>
                <w:bCs/>
              </w:rPr>
              <w:t>Full Name:</w:t>
            </w:r>
          </w:p>
          <w:p w14:paraId="4065F9C1" w14:textId="3EB79DEC" w:rsidR="00357A7E" w:rsidDel="001834C0" w:rsidRDefault="00357A7E" w:rsidP="00F069EE">
            <w:pPr>
              <w:spacing w:line="264" w:lineRule="auto"/>
              <w:ind w:right="-97"/>
              <w:jc w:val="left"/>
              <w:rPr>
                <w:rFonts w:cs="Calibri Light"/>
                <w:bCs/>
              </w:rPr>
            </w:pPr>
          </w:p>
          <w:p w14:paraId="232B45E5" w14:textId="25324C7E" w:rsidR="00357A7E" w:rsidDel="001834C0" w:rsidRDefault="00357A7E" w:rsidP="00F069EE">
            <w:pPr>
              <w:spacing w:line="264" w:lineRule="auto"/>
              <w:ind w:right="-97"/>
              <w:jc w:val="left"/>
              <w:rPr>
                <w:rFonts w:cs="Calibri Light"/>
                <w:bCs/>
              </w:rPr>
            </w:pPr>
          </w:p>
          <w:p w14:paraId="4E25216E" w14:textId="31D10435" w:rsidR="00357A7E" w:rsidRPr="002837D0" w:rsidDel="001834C0" w:rsidRDefault="00357A7E" w:rsidP="00F069EE">
            <w:pPr>
              <w:spacing w:line="264" w:lineRule="auto"/>
              <w:ind w:right="-97"/>
              <w:jc w:val="left"/>
              <w:rPr>
                <w:rFonts w:cs="Calibri Light"/>
                <w:bCs/>
              </w:rPr>
            </w:pPr>
            <w:r w:rsidDel="001834C0">
              <w:rPr>
                <w:rFonts w:cs="Calibri Light"/>
                <w:bCs/>
              </w:rPr>
              <w:t>Occupation:</w:t>
            </w:r>
          </w:p>
          <w:p w14:paraId="01805E7E" w14:textId="3A9B2325" w:rsidR="00357A7E" w:rsidDel="001834C0" w:rsidRDefault="00357A7E" w:rsidP="00F069EE">
            <w:pPr>
              <w:spacing w:line="264" w:lineRule="auto"/>
              <w:ind w:right="-97"/>
              <w:jc w:val="left"/>
              <w:rPr>
                <w:rFonts w:cs="Calibri Light"/>
                <w:bCs/>
              </w:rPr>
            </w:pPr>
          </w:p>
        </w:tc>
        <w:tc>
          <w:tcPr>
            <w:tcW w:w="2864" w:type="dxa"/>
            <w:tcBorders>
              <w:top w:val="single" w:sz="4" w:space="0" w:color="auto"/>
              <w:left w:val="single" w:sz="4" w:space="0" w:color="auto"/>
              <w:bottom w:val="single" w:sz="4" w:space="0" w:color="auto"/>
              <w:right w:val="single" w:sz="4" w:space="0" w:color="auto"/>
            </w:tcBorders>
          </w:tcPr>
          <w:p w14:paraId="34B5BFF8" w14:textId="559D8580" w:rsidR="00357A7E" w:rsidRPr="002837D0" w:rsidDel="001834C0" w:rsidRDefault="00357A7E" w:rsidP="00F069EE">
            <w:pPr>
              <w:spacing w:line="264" w:lineRule="auto"/>
              <w:ind w:right="-97"/>
              <w:jc w:val="left"/>
              <w:rPr>
                <w:rFonts w:cs="Calibri Light"/>
                <w:bCs/>
              </w:rPr>
            </w:pPr>
            <w:r w:rsidRPr="002837D0" w:rsidDel="001834C0">
              <w:rPr>
                <w:rFonts w:cs="Calibri Light"/>
                <w:bCs/>
              </w:rPr>
              <w:t>Signed:</w:t>
            </w:r>
          </w:p>
        </w:tc>
        <w:tc>
          <w:tcPr>
            <w:tcW w:w="2126" w:type="dxa"/>
            <w:tcBorders>
              <w:top w:val="single" w:sz="4" w:space="0" w:color="auto"/>
              <w:left w:val="single" w:sz="4" w:space="0" w:color="auto"/>
              <w:bottom w:val="single" w:sz="4" w:space="0" w:color="auto"/>
            </w:tcBorders>
          </w:tcPr>
          <w:p w14:paraId="3B926FC7" w14:textId="761BACA7" w:rsidR="00357A7E" w:rsidDel="001834C0" w:rsidRDefault="00357A7E" w:rsidP="00F069EE">
            <w:pPr>
              <w:spacing w:line="264" w:lineRule="auto"/>
              <w:ind w:right="-97"/>
              <w:jc w:val="left"/>
              <w:rPr>
                <w:rFonts w:cs="Calibri Light"/>
                <w:bCs/>
              </w:rPr>
            </w:pPr>
            <w:r w:rsidRPr="002837D0" w:rsidDel="001834C0">
              <w:rPr>
                <w:rFonts w:cs="Calibri Light"/>
                <w:bCs/>
              </w:rPr>
              <w:t>Date:</w:t>
            </w:r>
          </w:p>
          <w:p w14:paraId="7BD6ECBC" w14:textId="1EBB8220" w:rsidR="00357A7E" w:rsidDel="001834C0" w:rsidRDefault="00357A7E" w:rsidP="00F069EE">
            <w:pPr>
              <w:spacing w:line="264" w:lineRule="auto"/>
              <w:ind w:right="-97"/>
              <w:jc w:val="left"/>
              <w:rPr>
                <w:rFonts w:cs="Calibri Light"/>
                <w:bCs/>
              </w:rPr>
            </w:pPr>
          </w:p>
          <w:p w14:paraId="7F44DCBB" w14:textId="1D75C646" w:rsidR="00357A7E" w:rsidRPr="002837D0" w:rsidDel="001834C0" w:rsidRDefault="00F75DD9" w:rsidP="00F069EE">
            <w:pPr>
              <w:spacing w:line="264" w:lineRule="auto"/>
              <w:ind w:right="-97"/>
              <w:jc w:val="left"/>
              <w:rPr>
                <w:rFonts w:cs="Calibri Light"/>
                <w:bCs/>
              </w:rPr>
            </w:pPr>
            <w:r w:rsidDel="001834C0">
              <w:rPr>
                <w:rFonts w:cs="Calibri Light"/>
                <w:bCs/>
                <w:color w:val="BFBFBF" w:themeColor="background1" w:themeShade="BF"/>
              </w:rPr>
              <w:t xml:space="preserve">               </w:t>
            </w:r>
            <w:r w:rsidR="00357A7E" w:rsidRPr="002150DF" w:rsidDel="001834C0">
              <w:rPr>
                <w:rFonts w:cs="Calibri Light"/>
                <w:bCs/>
                <w:color w:val="BFBFBF" w:themeColor="background1" w:themeShade="BF"/>
              </w:rPr>
              <w:t>dd/mm/yy</w:t>
            </w:r>
            <w:r w:rsidR="00357A7E" w:rsidDel="001834C0">
              <w:rPr>
                <w:rFonts w:cs="Calibri Light"/>
                <w:bCs/>
                <w:color w:val="BFBFBF" w:themeColor="background1" w:themeShade="BF"/>
              </w:rPr>
              <w:t>yy</w:t>
            </w:r>
          </w:p>
        </w:tc>
      </w:tr>
    </w:tbl>
    <w:p w14:paraId="78EC685A" w14:textId="31E9C163" w:rsidR="00357A7E" w:rsidRPr="002837D0" w:rsidDel="001834C0" w:rsidRDefault="00357A7E" w:rsidP="00357A7E">
      <w:pPr>
        <w:spacing w:line="264" w:lineRule="auto"/>
        <w:ind w:right="-97"/>
        <w:jc w:val="left"/>
        <w:rPr>
          <w:b/>
          <w:sz w:val="16"/>
          <w:szCs w:val="16"/>
        </w:rPr>
      </w:pPr>
    </w:p>
    <w:p w14:paraId="206C49EC" w14:textId="49169012" w:rsidR="00357A7E" w:rsidDel="001834C0" w:rsidRDefault="00357A7E" w:rsidP="00357A7E">
      <w:pPr>
        <w:pStyle w:val="Heading1"/>
        <w:rPr>
          <w:rFonts w:cs="Arial"/>
          <w:sz w:val="16"/>
          <w:szCs w:val="16"/>
        </w:rPr>
      </w:pPr>
      <w:r w:rsidRPr="002837D0" w:rsidDel="001834C0">
        <w:t>I</w:t>
      </w:r>
      <w:r w:rsidR="000401A1" w:rsidDel="001834C0">
        <w:t xml:space="preserve">nstructions to Market </w:t>
      </w:r>
      <w:r w:rsidR="009613DE" w:rsidDel="001834C0">
        <w:t>the</w:t>
      </w:r>
      <w:r w:rsidR="000401A1" w:rsidDel="001834C0">
        <w:t xml:space="preserve"> Property</w:t>
      </w:r>
      <w:r w:rsidRPr="002837D0" w:rsidDel="001834C0">
        <w:rPr>
          <w:rFonts w:cs="Arial"/>
          <w:sz w:val="16"/>
          <w:szCs w:val="16"/>
        </w:rPr>
        <w:t xml:space="preserve"> </w:t>
      </w:r>
    </w:p>
    <w:p w14:paraId="755C94B5" w14:textId="01A1EF90" w:rsidR="00357A7E" w:rsidDel="001834C0" w:rsidRDefault="00357A7E" w:rsidP="00357A7E">
      <w:pPr>
        <w:spacing w:line="264" w:lineRule="auto"/>
        <w:ind w:right="-97"/>
        <w:jc w:val="left"/>
        <w:rPr>
          <w:rFonts w:cs="Arial"/>
          <w:sz w:val="16"/>
          <w:szCs w:val="16"/>
        </w:rPr>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77"/>
        <w:gridCol w:w="2864"/>
        <w:gridCol w:w="2126"/>
      </w:tblGrid>
      <w:tr w:rsidR="00357A7E" w:rsidRPr="002837D0" w:rsidDel="001834C0" w14:paraId="7B198B0D" w14:textId="2F717449" w:rsidTr="00F069EE">
        <w:trPr>
          <w:trHeight w:val="549"/>
        </w:trPr>
        <w:tc>
          <w:tcPr>
            <w:tcW w:w="9067" w:type="dxa"/>
            <w:gridSpan w:val="3"/>
            <w:tcBorders>
              <w:top w:val="single" w:sz="4" w:space="0" w:color="auto"/>
              <w:bottom w:val="single" w:sz="4" w:space="0" w:color="auto"/>
            </w:tcBorders>
            <w:shd w:val="clear" w:color="auto" w:fill="F2F2F2" w:themeFill="background1" w:themeFillShade="F2"/>
          </w:tcPr>
          <w:p w14:paraId="7BC1E9DF" w14:textId="4EC590DE" w:rsidR="00357A7E" w:rsidRPr="00715179" w:rsidDel="001834C0" w:rsidRDefault="00357A7E" w:rsidP="00F069EE">
            <w:pPr>
              <w:spacing w:line="264" w:lineRule="auto"/>
              <w:ind w:right="-97"/>
              <w:jc w:val="center"/>
              <w:rPr>
                <w:rFonts w:cs="Arial"/>
                <w:b/>
                <w:bCs/>
                <w:sz w:val="16"/>
                <w:szCs w:val="16"/>
              </w:rPr>
            </w:pPr>
            <w:r w:rsidDel="001834C0">
              <w:rPr>
                <w:b/>
                <w:bCs/>
                <w:sz w:val="18"/>
                <w:szCs w:val="18"/>
              </w:rPr>
              <w:br/>
            </w:r>
            <w:r w:rsidRPr="00715179" w:rsidDel="001834C0">
              <w:rPr>
                <w:rFonts w:cs="Arial"/>
                <w:b/>
                <w:bCs/>
                <w:sz w:val="18"/>
                <w:szCs w:val="18"/>
              </w:rPr>
              <w:t>I/we wish Chris Hamriding Lettings &amp; Estate Agents to begin marketing the Property immediately</w:t>
            </w:r>
          </w:p>
          <w:p w14:paraId="5936159C" w14:textId="0C536B92" w:rsidR="00357A7E" w:rsidDel="001834C0" w:rsidRDefault="00357A7E" w:rsidP="00F069EE">
            <w:pPr>
              <w:jc w:val="center"/>
            </w:pPr>
          </w:p>
          <w:p w14:paraId="0AE7D66B" w14:textId="7752681F" w:rsidR="00357A7E" w:rsidRPr="008360D5" w:rsidDel="001834C0" w:rsidRDefault="00357A7E" w:rsidP="00F069EE">
            <w:pPr>
              <w:jc w:val="center"/>
              <w:rPr>
                <w:rFonts w:cs="Arial"/>
                <w:bCs/>
                <w:lang w:val="en"/>
              </w:rPr>
            </w:pPr>
          </w:p>
        </w:tc>
      </w:tr>
      <w:tr w:rsidR="00357A7E" w:rsidRPr="002837D0" w:rsidDel="001834C0" w14:paraId="474DB513" w14:textId="34C0CBD2" w:rsidTr="00F069EE">
        <w:tc>
          <w:tcPr>
            <w:tcW w:w="4077" w:type="dxa"/>
            <w:tcBorders>
              <w:top w:val="single" w:sz="4" w:space="0" w:color="auto"/>
              <w:bottom w:val="single" w:sz="4" w:space="0" w:color="auto"/>
              <w:right w:val="single" w:sz="4" w:space="0" w:color="auto"/>
            </w:tcBorders>
          </w:tcPr>
          <w:p w14:paraId="1DF87D2B" w14:textId="36ABAD29" w:rsidR="00357A7E" w:rsidRPr="002837D0" w:rsidDel="001834C0" w:rsidRDefault="00357A7E" w:rsidP="00F069EE">
            <w:pPr>
              <w:spacing w:line="264" w:lineRule="auto"/>
              <w:ind w:right="-97"/>
              <w:jc w:val="left"/>
              <w:rPr>
                <w:rFonts w:cs="Calibri Light"/>
                <w:bCs/>
              </w:rPr>
            </w:pPr>
            <w:r w:rsidDel="001834C0">
              <w:rPr>
                <w:rFonts w:cs="Calibri Light"/>
                <w:bCs/>
              </w:rPr>
              <w:t xml:space="preserve">Print </w:t>
            </w:r>
            <w:r w:rsidRPr="002837D0" w:rsidDel="001834C0">
              <w:rPr>
                <w:rFonts w:cs="Calibri Light"/>
                <w:bCs/>
              </w:rPr>
              <w:t>Full Name:</w:t>
            </w:r>
          </w:p>
          <w:p w14:paraId="60E68F72" w14:textId="731EBCD5" w:rsidR="00357A7E" w:rsidDel="001834C0" w:rsidRDefault="00357A7E" w:rsidP="00F069EE">
            <w:pPr>
              <w:spacing w:line="264" w:lineRule="auto"/>
              <w:ind w:right="-97"/>
              <w:jc w:val="left"/>
              <w:rPr>
                <w:rFonts w:cs="Calibri Light"/>
                <w:bCs/>
              </w:rPr>
            </w:pPr>
          </w:p>
          <w:p w14:paraId="0819E46E" w14:textId="7D3F2765" w:rsidR="00357A7E" w:rsidDel="001834C0" w:rsidRDefault="00357A7E" w:rsidP="00F069EE">
            <w:pPr>
              <w:spacing w:line="264" w:lineRule="auto"/>
              <w:ind w:right="-97"/>
              <w:jc w:val="left"/>
              <w:rPr>
                <w:rFonts w:cs="Calibri Light"/>
                <w:bCs/>
              </w:rPr>
            </w:pPr>
          </w:p>
          <w:p w14:paraId="645D0588" w14:textId="7AD73CCF" w:rsidR="00357A7E" w:rsidRPr="002837D0" w:rsidDel="001834C0" w:rsidRDefault="00357A7E" w:rsidP="00F069EE">
            <w:pPr>
              <w:spacing w:line="264" w:lineRule="auto"/>
              <w:ind w:right="-97"/>
              <w:jc w:val="left"/>
              <w:rPr>
                <w:rFonts w:cs="Calibri Light"/>
                <w:bCs/>
              </w:rPr>
            </w:pPr>
          </w:p>
        </w:tc>
        <w:tc>
          <w:tcPr>
            <w:tcW w:w="2864" w:type="dxa"/>
            <w:tcBorders>
              <w:top w:val="single" w:sz="4" w:space="0" w:color="auto"/>
              <w:left w:val="single" w:sz="4" w:space="0" w:color="auto"/>
              <w:bottom w:val="single" w:sz="4" w:space="0" w:color="auto"/>
              <w:right w:val="single" w:sz="4" w:space="0" w:color="auto"/>
            </w:tcBorders>
          </w:tcPr>
          <w:p w14:paraId="5FAA2DBD" w14:textId="1D8A578D" w:rsidR="00357A7E" w:rsidRPr="002837D0" w:rsidDel="001834C0" w:rsidRDefault="00357A7E" w:rsidP="00F069EE">
            <w:pPr>
              <w:spacing w:line="264" w:lineRule="auto"/>
              <w:ind w:right="-97"/>
              <w:jc w:val="left"/>
              <w:rPr>
                <w:rFonts w:cs="Calibri Light"/>
                <w:bCs/>
              </w:rPr>
            </w:pPr>
            <w:r w:rsidRPr="002837D0" w:rsidDel="001834C0">
              <w:rPr>
                <w:rFonts w:cs="Calibri Light"/>
                <w:bCs/>
              </w:rPr>
              <w:t>Signed:</w:t>
            </w:r>
          </w:p>
        </w:tc>
        <w:tc>
          <w:tcPr>
            <w:tcW w:w="2126" w:type="dxa"/>
            <w:tcBorders>
              <w:top w:val="single" w:sz="4" w:space="0" w:color="auto"/>
              <w:left w:val="single" w:sz="4" w:space="0" w:color="auto"/>
              <w:bottom w:val="single" w:sz="4" w:space="0" w:color="auto"/>
            </w:tcBorders>
          </w:tcPr>
          <w:p w14:paraId="1EA984C1" w14:textId="3BE4F39E" w:rsidR="00357A7E" w:rsidDel="001834C0" w:rsidRDefault="00357A7E" w:rsidP="00F069EE">
            <w:pPr>
              <w:spacing w:line="264" w:lineRule="auto"/>
              <w:ind w:right="-97"/>
              <w:jc w:val="left"/>
              <w:rPr>
                <w:rFonts w:cs="Calibri Light"/>
                <w:bCs/>
              </w:rPr>
            </w:pPr>
            <w:r w:rsidRPr="002837D0" w:rsidDel="001834C0">
              <w:rPr>
                <w:rFonts w:cs="Calibri Light"/>
                <w:bCs/>
              </w:rPr>
              <w:t>Date:</w:t>
            </w:r>
          </w:p>
          <w:p w14:paraId="68569277" w14:textId="5962CEE9" w:rsidR="00357A7E" w:rsidDel="001834C0" w:rsidRDefault="00357A7E" w:rsidP="00F069EE">
            <w:pPr>
              <w:spacing w:line="264" w:lineRule="auto"/>
              <w:ind w:right="-97"/>
              <w:jc w:val="left"/>
              <w:rPr>
                <w:rFonts w:cs="Calibri Light"/>
                <w:bCs/>
              </w:rPr>
            </w:pPr>
          </w:p>
          <w:p w14:paraId="5C3DBB77" w14:textId="3C30BC9E" w:rsidR="00357A7E" w:rsidRPr="002837D0" w:rsidDel="001834C0" w:rsidRDefault="00357A7E" w:rsidP="00F069EE">
            <w:pPr>
              <w:spacing w:line="264" w:lineRule="auto"/>
              <w:ind w:right="-97"/>
              <w:jc w:val="center"/>
              <w:rPr>
                <w:rFonts w:cs="Calibri Light"/>
                <w:bCs/>
              </w:rPr>
            </w:pPr>
            <w:r w:rsidRPr="002150DF" w:rsidDel="001834C0">
              <w:rPr>
                <w:rFonts w:cs="Calibri Light"/>
                <w:bCs/>
                <w:color w:val="BFBFBF" w:themeColor="background1" w:themeShade="BF"/>
              </w:rPr>
              <w:t>dd/mm/yy</w:t>
            </w:r>
            <w:r w:rsidDel="001834C0">
              <w:rPr>
                <w:rFonts w:cs="Calibri Light"/>
                <w:bCs/>
                <w:color w:val="BFBFBF" w:themeColor="background1" w:themeShade="BF"/>
              </w:rPr>
              <w:t>yy</w:t>
            </w:r>
          </w:p>
        </w:tc>
      </w:tr>
    </w:tbl>
    <w:p w14:paraId="13E26BCB" w14:textId="77777777" w:rsidR="0045184B" w:rsidRDefault="0045184B" w:rsidP="00A973E4">
      <w:pPr>
        <w:rPr>
          <w:rFonts w:eastAsia="Cambria"/>
          <w:sz w:val="32"/>
          <w:szCs w:val="32"/>
          <w:lang w:val="en-US" w:eastAsia="en-US"/>
        </w:rPr>
      </w:pPr>
    </w:p>
    <w:p w14:paraId="704DF740" w14:textId="5A93C3DE" w:rsidR="0045184B" w:rsidRPr="00F25A91" w:rsidRDefault="0045184B" w:rsidP="0045184B">
      <w:pPr>
        <w:jc w:val="center"/>
        <w:rPr>
          <w:rFonts w:eastAsia="Cambria"/>
          <w:b/>
          <w:sz w:val="32"/>
          <w:szCs w:val="32"/>
          <w:u w:val="single"/>
          <w:lang w:val="en-US" w:eastAsia="en-US"/>
        </w:rPr>
      </w:pPr>
      <w:r w:rsidRPr="00F25A91">
        <w:rPr>
          <w:rFonts w:eastAsia="Cambria"/>
          <w:sz w:val="32"/>
          <w:szCs w:val="32"/>
          <w:u w:val="single"/>
          <w:lang w:val="en-US" w:eastAsia="en-US"/>
        </w:rPr>
        <w:lastRenderedPageBreak/>
        <w:t>1.G</w:t>
      </w:r>
      <w:r w:rsidRPr="00F25A91">
        <w:rPr>
          <w:rFonts w:eastAsia="Cambria"/>
          <w:b/>
          <w:sz w:val="32"/>
          <w:szCs w:val="32"/>
          <w:u w:val="single"/>
          <w:lang w:val="en-US" w:eastAsia="en-US"/>
        </w:rPr>
        <w:t xml:space="preserve">eneral Information </w:t>
      </w:r>
    </w:p>
    <w:p w14:paraId="7A134E67" w14:textId="77777777" w:rsidR="0045184B" w:rsidRPr="000C5BA3" w:rsidRDefault="0045184B" w:rsidP="00416EDD">
      <w:pPr>
        <w:rPr>
          <w:rFonts w:eastAsia="Cambria"/>
          <w:b/>
          <w:sz w:val="32"/>
          <w:szCs w:val="32"/>
          <w:lang w:val="en-US" w:eastAsia="en-US"/>
        </w:rPr>
      </w:pPr>
    </w:p>
    <w:p w14:paraId="51B3C4DF" w14:textId="77777777" w:rsidR="0045184B" w:rsidRDefault="0045184B" w:rsidP="0045184B">
      <w:pPr>
        <w:pStyle w:val="ColHead1"/>
        <w:rPr>
          <w:rFonts w:eastAsia="Cambria"/>
          <w:lang w:val="en-US" w:eastAsia="en-US"/>
        </w:rPr>
        <w:sectPr w:rsidR="0045184B" w:rsidSect="0045184B">
          <w:type w:val="continuous"/>
          <w:pgSz w:w="11907" w:h="16840" w:code="9"/>
          <w:pgMar w:top="1440" w:right="1440" w:bottom="1440" w:left="1440" w:header="709" w:footer="578" w:gutter="0"/>
          <w:pgNumType w:start="10"/>
          <w:cols w:space="567"/>
          <w:titlePg/>
          <w:docGrid w:linePitch="360"/>
        </w:sectPr>
      </w:pPr>
    </w:p>
    <w:p w14:paraId="72C4D6AD" w14:textId="26F52036" w:rsidR="0045184B" w:rsidRPr="00233504" w:rsidRDefault="00416EDD" w:rsidP="0045184B">
      <w:pPr>
        <w:pStyle w:val="ColHead1"/>
        <w:rPr>
          <w:rFonts w:eastAsia="Cambria"/>
          <w:lang w:val="en-US" w:eastAsia="en-US"/>
        </w:rPr>
      </w:pPr>
      <w:bookmarkStart w:id="2" w:name="_Hlk217455177"/>
      <w:r>
        <w:rPr>
          <w:rFonts w:eastAsia="Cambria"/>
          <w:lang w:val="en-US" w:eastAsia="en-US"/>
        </w:rPr>
        <w:t xml:space="preserve">1.1 </w:t>
      </w:r>
      <w:r w:rsidR="0045184B" w:rsidRPr="00233504">
        <w:rPr>
          <w:rFonts w:eastAsia="Cambria"/>
          <w:lang w:val="en-US" w:eastAsia="en-US"/>
        </w:rPr>
        <w:t>Introduction</w:t>
      </w:r>
    </w:p>
    <w:p w14:paraId="046C9793" w14:textId="6C1BA42B" w:rsidR="0045184B" w:rsidRDefault="0045184B" w:rsidP="0045184B">
      <w:pPr>
        <w:rPr>
          <w:rFonts w:eastAsia="Cambria"/>
          <w:lang w:val="en-US" w:eastAsia="en-US"/>
        </w:rPr>
      </w:pPr>
      <w:r>
        <w:rPr>
          <w:rFonts w:eastAsia="Cambria"/>
          <w:lang w:val="en-US" w:eastAsia="en-US"/>
        </w:rPr>
        <w:t xml:space="preserve">The </w:t>
      </w:r>
      <w:r w:rsidRPr="00233504">
        <w:rPr>
          <w:rFonts w:eastAsia="Cambria"/>
          <w:lang w:val="en-US" w:eastAsia="en-US"/>
        </w:rPr>
        <w:t>Agent</w:t>
      </w:r>
      <w:r w:rsidR="00416EDD">
        <w:rPr>
          <w:rFonts w:eastAsia="Cambria"/>
          <w:lang w:val="en-US" w:eastAsia="en-US"/>
        </w:rPr>
        <w:t xml:space="preserve"> is </w:t>
      </w:r>
      <w:r w:rsidRPr="00233504">
        <w:rPr>
          <w:rFonts w:eastAsia="Cambria"/>
          <w:lang w:val="en-US" w:eastAsia="en-US"/>
        </w:rPr>
        <w:t xml:space="preserve">able to assist landlords and tenants providing full information on all aspects of living, letting, renting and providing a professional service to aid in enhancing the whole experience. </w:t>
      </w:r>
    </w:p>
    <w:p w14:paraId="54FF8518" w14:textId="77777777" w:rsidR="0045184B" w:rsidRDefault="0045184B" w:rsidP="0045184B">
      <w:pPr>
        <w:rPr>
          <w:rFonts w:eastAsia="Cambria"/>
          <w:lang w:val="en-US" w:eastAsia="en-US"/>
        </w:rPr>
      </w:pPr>
    </w:p>
    <w:p w14:paraId="69A1C760" w14:textId="77777777" w:rsidR="0045184B" w:rsidRDefault="0045184B" w:rsidP="0045184B">
      <w:pPr>
        <w:rPr>
          <w:rFonts w:eastAsia="Cambria"/>
          <w:lang w:val="en-US" w:eastAsia="en-US"/>
        </w:rPr>
      </w:pPr>
      <w:r w:rsidRPr="00233504">
        <w:rPr>
          <w:rFonts w:eastAsia="Cambria"/>
          <w:lang w:val="en-US" w:eastAsia="en-US"/>
        </w:rPr>
        <w:t xml:space="preserve">The </w:t>
      </w:r>
      <w:r>
        <w:rPr>
          <w:rFonts w:eastAsia="Cambria"/>
          <w:lang w:val="en-US" w:eastAsia="en-US"/>
        </w:rPr>
        <w:t>Agent</w:t>
      </w:r>
      <w:r w:rsidRPr="00233504">
        <w:rPr>
          <w:rFonts w:eastAsia="Cambria"/>
          <w:lang w:val="en-US" w:eastAsia="en-US"/>
        </w:rPr>
        <w:t xml:space="preserve"> is a specialist in residential sales, lettings and property management. </w:t>
      </w:r>
      <w:r>
        <w:rPr>
          <w:rFonts w:eastAsia="Cambria"/>
          <w:lang w:val="en-US" w:eastAsia="en-US"/>
        </w:rPr>
        <w:t>The Agent</w:t>
      </w:r>
      <w:r w:rsidRPr="00233504">
        <w:rPr>
          <w:rFonts w:eastAsia="Cambria"/>
          <w:lang w:val="en-US" w:eastAsia="en-US"/>
        </w:rPr>
        <w:t xml:space="preserve"> offer</w:t>
      </w:r>
      <w:r>
        <w:rPr>
          <w:rFonts w:eastAsia="Cambria"/>
          <w:lang w:val="en-US" w:eastAsia="en-US"/>
        </w:rPr>
        <w:t>s</w:t>
      </w:r>
      <w:r w:rsidRPr="00233504">
        <w:rPr>
          <w:rFonts w:eastAsia="Cambria"/>
          <w:lang w:val="en-US" w:eastAsia="en-US"/>
        </w:rPr>
        <w:t xml:space="preserve"> a comprehensive service for both managed and let only properties. </w:t>
      </w:r>
    </w:p>
    <w:p w14:paraId="7E6AB006" w14:textId="79EFE877" w:rsidR="0045184B" w:rsidRPr="00233504" w:rsidRDefault="0045184B" w:rsidP="0045184B">
      <w:pPr>
        <w:rPr>
          <w:rFonts w:eastAsia="Cambria"/>
          <w:lang w:val="en-US" w:eastAsia="en-US"/>
        </w:rPr>
      </w:pPr>
      <w:r>
        <w:rPr>
          <w:rFonts w:eastAsia="Cambria"/>
          <w:lang w:val="en-US" w:eastAsia="en-US"/>
        </w:rPr>
        <w:t>Details</w:t>
      </w:r>
      <w:r w:rsidRPr="00233504">
        <w:rPr>
          <w:rFonts w:eastAsia="Cambria"/>
          <w:lang w:val="en-US" w:eastAsia="en-US"/>
        </w:rPr>
        <w:t xml:space="preserve"> of the Services offered by the Agent</w:t>
      </w:r>
      <w:r>
        <w:rPr>
          <w:rFonts w:eastAsia="Cambria"/>
          <w:lang w:val="en-US" w:eastAsia="en-US"/>
        </w:rPr>
        <w:t xml:space="preserve"> are set out in sections 3 and 4 of this Agreement: </w:t>
      </w:r>
    </w:p>
    <w:p w14:paraId="5DEFC393" w14:textId="77777777" w:rsidR="0045184B" w:rsidRPr="00233504" w:rsidRDefault="0045184B" w:rsidP="0045184B">
      <w:pPr>
        <w:jc w:val="left"/>
        <w:rPr>
          <w:rFonts w:eastAsia="Cambria"/>
          <w:lang w:val="en-US" w:eastAsia="en-US"/>
        </w:rPr>
      </w:pPr>
    </w:p>
    <w:p w14:paraId="02003120" w14:textId="19D270DB" w:rsidR="0045184B" w:rsidRPr="00233504" w:rsidRDefault="001E6BB7" w:rsidP="0045184B">
      <w:pPr>
        <w:pStyle w:val="ColHead1"/>
        <w:rPr>
          <w:rFonts w:eastAsia="Cambria"/>
          <w:lang w:val="en-US" w:eastAsia="en-US"/>
        </w:rPr>
      </w:pPr>
      <w:r>
        <w:rPr>
          <w:rFonts w:eastAsia="Cambria"/>
          <w:lang w:val="en-US" w:eastAsia="en-US"/>
        </w:rPr>
        <w:t>1</w:t>
      </w:r>
      <w:r w:rsidR="0045184B">
        <w:rPr>
          <w:rFonts w:eastAsia="Cambria"/>
          <w:lang w:val="en-US" w:eastAsia="en-US"/>
        </w:rPr>
        <w:t xml:space="preserve">.2 </w:t>
      </w:r>
      <w:r w:rsidR="0045184B" w:rsidRPr="00233504">
        <w:rPr>
          <w:rFonts w:eastAsia="Cambria"/>
          <w:lang w:val="en-US" w:eastAsia="en-US"/>
        </w:rPr>
        <w:t>Types of Tenancy</w:t>
      </w:r>
    </w:p>
    <w:p w14:paraId="5C69559D" w14:textId="2D2351AB" w:rsidR="0045184B" w:rsidRPr="00233504" w:rsidRDefault="0045184B" w:rsidP="0045184B">
      <w:pPr>
        <w:rPr>
          <w:rFonts w:eastAsia="Cambria"/>
          <w:lang w:val="en-US" w:eastAsia="en-US"/>
        </w:rPr>
      </w:pPr>
      <w:r w:rsidRPr="00233504">
        <w:rPr>
          <w:rFonts w:eastAsia="Cambria"/>
          <w:lang w:val="en-US" w:eastAsia="en-US"/>
        </w:rPr>
        <w:t>A</w:t>
      </w:r>
      <w:r w:rsidR="006A38B2">
        <w:rPr>
          <w:rFonts w:eastAsia="Cambria"/>
          <w:lang w:val="en-US" w:eastAsia="en-US"/>
        </w:rPr>
        <w:t>n</w:t>
      </w:r>
      <w:r w:rsidRPr="00A973E4">
        <w:t xml:space="preserve"> assured</w:t>
      </w:r>
      <w:r w:rsidR="006A38B2">
        <w:t xml:space="preserve"> periodic</w:t>
      </w:r>
      <w:r w:rsidRPr="00A973E4">
        <w:t xml:space="preserve"> tenancy</w:t>
      </w:r>
      <w:r w:rsidR="00A973E4">
        <w:t xml:space="preserve"> agreement</w:t>
      </w:r>
      <w:r>
        <w:t xml:space="preserve"> </w:t>
      </w:r>
      <w:r w:rsidRPr="00233504">
        <w:rPr>
          <w:rFonts w:eastAsia="Cambria"/>
          <w:lang w:val="en-US" w:eastAsia="en-US"/>
        </w:rPr>
        <w:t>will be used in most cases. If the Property is due to be let to a company; or where the annual rent exceeds £100,000 per year, the Tenancy will fall outside the scope of the Housing Act</w:t>
      </w:r>
      <w:r>
        <w:rPr>
          <w:rFonts w:eastAsia="Cambria"/>
          <w:lang w:val="en-US" w:eastAsia="en-US"/>
        </w:rPr>
        <w:t xml:space="preserve"> 1988 and/or the Renters Rights Act 2025</w:t>
      </w:r>
      <w:r w:rsidRPr="00233504">
        <w:rPr>
          <w:rFonts w:eastAsia="Cambria"/>
          <w:lang w:val="en-US" w:eastAsia="en-US"/>
        </w:rPr>
        <w:t xml:space="preserve"> and will be a non-Housing Act Tenancy under common law which imposes slightly less legislation on the Landlord.</w:t>
      </w:r>
    </w:p>
    <w:p w14:paraId="500662B2" w14:textId="77777777" w:rsidR="0045184B" w:rsidRPr="00233504" w:rsidRDefault="0045184B" w:rsidP="0045184B">
      <w:pPr>
        <w:rPr>
          <w:rFonts w:eastAsia="Cambria"/>
          <w:lang w:val="en-US" w:eastAsia="en-US"/>
        </w:rPr>
      </w:pPr>
    </w:p>
    <w:p w14:paraId="20051E68" w14:textId="3F3B00D1" w:rsidR="0045184B" w:rsidRDefault="0045184B" w:rsidP="0045184B">
      <w:pPr>
        <w:rPr>
          <w:rFonts w:eastAsia="Cambria"/>
          <w:lang w:val="en-US" w:eastAsia="en-US"/>
        </w:rPr>
      </w:pPr>
      <w:r>
        <w:rPr>
          <w:rFonts w:eastAsia="Cambria"/>
          <w:lang w:val="en-US" w:eastAsia="en-US"/>
        </w:rPr>
        <w:t xml:space="preserve">If the tenancy is </w:t>
      </w:r>
      <w:r w:rsidR="006A38B2">
        <w:rPr>
          <w:rFonts w:eastAsia="Cambria"/>
          <w:lang w:val="en-US" w:eastAsia="en-US"/>
        </w:rPr>
        <w:t xml:space="preserve">an </w:t>
      </w:r>
      <w:r>
        <w:rPr>
          <w:rFonts w:eastAsia="Cambria"/>
          <w:lang w:val="en-US" w:eastAsia="en-US"/>
        </w:rPr>
        <w:t>assured</w:t>
      </w:r>
      <w:r w:rsidR="006A38B2">
        <w:rPr>
          <w:rFonts w:eastAsia="Cambria"/>
          <w:lang w:val="en-US" w:eastAsia="en-US"/>
        </w:rPr>
        <w:t xml:space="preserve"> periodic</w:t>
      </w:r>
      <w:r>
        <w:rPr>
          <w:rFonts w:eastAsia="Cambria"/>
          <w:lang w:val="en-US" w:eastAsia="en-US"/>
        </w:rPr>
        <w:t xml:space="preserve"> tenancy, the Landlord can only give notice requiring possession of the Property if one of the grounds in Schedule 2 of the Housing Act 1988 applies. </w:t>
      </w:r>
    </w:p>
    <w:p w14:paraId="7F6C4A27" w14:textId="77777777" w:rsidR="0045184B" w:rsidRPr="00233504" w:rsidRDefault="0045184B" w:rsidP="0045184B">
      <w:pPr>
        <w:rPr>
          <w:rFonts w:eastAsia="Cambria"/>
          <w:lang w:val="en-US" w:eastAsia="en-US"/>
        </w:rPr>
      </w:pPr>
    </w:p>
    <w:p w14:paraId="7865BA38" w14:textId="0619DDDA" w:rsidR="0045184B" w:rsidRDefault="0045184B" w:rsidP="0045184B">
      <w:pPr>
        <w:rPr>
          <w:rFonts w:eastAsia="Cambria"/>
          <w:lang w:val="en-US" w:eastAsia="en-US"/>
        </w:rPr>
      </w:pPr>
      <w:r w:rsidRPr="00233504">
        <w:rPr>
          <w:rFonts w:eastAsia="Cambria"/>
          <w:lang w:val="en-US" w:eastAsia="en-US"/>
        </w:rPr>
        <w:t xml:space="preserve">Where the rent is more than £100,000 per year the </w:t>
      </w:r>
      <w:r>
        <w:rPr>
          <w:rFonts w:eastAsia="Cambria"/>
          <w:lang w:val="en-US" w:eastAsia="en-US"/>
        </w:rPr>
        <w:t>t</w:t>
      </w:r>
      <w:r w:rsidRPr="00233504">
        <w:rPr>
          <w:rFonts w:eastAsia="Cambria"/>
          <w:lang w:val="en-US" w:eastAsia="en-US"/>
        </w:rPr>
        <w:t xml:space="preserve">enancy will be a </w:t>
      </w:r>
      <w:r w:rsidR="00A973E4" w:rsidRPr="00E404CC">
        <w:rPr>
          <w:rFonts w:eastAsia="Cambria"/>
          <w:b/>
          <w:bCs/>
          <w:lang w:val="en-US" w:eastAsia="en-US"/>
        </w:rPr>
        <w:t>Non-Housing</w:t>
      </w:r>
      <w:r w:rsidRPr="00E404CC">
        <w:rPr>
          <w:rFonts w:eastAsia="Cambria"/>
          <w:b/>
          <w:bCs/>
          <w:lang w:val="en-US" w:eastAsia="en-US"/>
        </w:rPr>
        <w:t xml:space="preserve"> Act Tenancy</w:t>
      </w:r>
      <w:r w:rsidRPr="00233504">
        <w:rPr>
          <w:rFonts w:eastAsia="Cambria"/>
          <w:lang w:val="en-US" w:eastAsia="en-US"/>
        </w:rPr>
        <w:t xml:space="preserve">. In order to end the </w:t>
      </w:r>
      <w:r>
        <w:rPr>
          <w:rFonts w:eastAsia="Cambria"/>
          <w:lang w:val="en-US" w:eastAsia="en-US"/>
        </w:rPr>
        <w:t>t</w:t>
      </w:r>
      <w:r w:rsidRPr="00233504">
        <w:rPr>
          <w:rFonts w:eastAsia="Cambria"/>
          <w:lang w:val="en-US" w:eastAsia="en-US"/>
        </w:rPr>
        <w:t xml:space="preserve">enancy prior to </w:t>
      </w:r>
      <w:r w:rsidRPr="00233504">
        <w:rPr>
          <w:rFonts w:eastAsia="Cambria"/>
          <w:lang w:val="en-US" w:eastAsia="en-US"/>
        </w:rPr>
        <w:t xml:space="preserve">the end of the fixed term this may only be done where the Landlord has opted to include a break clause within the Tenancy Agreement. The Landlord must inform </w:t>
      </w:r>
      <w:r>
        <w:rPr>
          <w:rFonts w:eastAsia="Cambria"/>
          <w:lang w:val="en-US" w:eastAsia="en-US"/>
        </w:rPr>
        <w:t>the Agent</w:t>
      </w:r>
      <w:r w:rsidRPr="00233504">
        <w:rPr>
          <w:rFonts w:eastAsia="Cambria"/>
          <w:lang w:val="en-US" w:eastAsia="en-US"/>
        </w:rPr>
        <w:t xml:space="preserve"> in writing if </w:t>
      </w:r>
      <w:r>
        <w:rPr>
          <w:rFonts w:eastAsia="Cambria"/>
          <w:lang w:val="en-US" w:eastAsia="en-US"/>
        </w:rPr>
        <w:t>they</w:t>
      </w:r>
      <w:r w:rsidRPr="00233504">
        <w:rPr>
          <w:rFonts w:eastAsia="Cambria"/>
          <w:lang w:val="en-US" w:eastAsia="en-US"/>
        </w:rPr>
        <w:t xml:space="preserve"> wish </w:t>
      </w:r>
      <w:r>
        <w:rPr>
          <w:rFonts w:eastAsia="Cambria"/>
          <w:lang w:val="en-US" w:eastAsia="en-US"/>
        </w:rPr>
        <w:t xml:space="preserve">for </w:t>
      </w:r>
      <w:r w:rsidRPr="00233504">
        <w:rPr>
          <w:rFonts w:eastAsia="Cambria"/>
          <w:lang w:val="en-US" w:eastAsia="en-US"/>
        </w:rPr>
        <w:t xml:space="preserve">such a clause </w:t>
      </w:r>
      <w:r>
        <w:rPr>
          <w:rFonts w:eastAsia="Cambria"/>
          <w:lang w:val="en-US" w:eastAsia="en-US"/>
        </w:rPr>
        <w:t xml:space="preserve">to be </w:t>
      </w:r>
      <w:r w:rsidRPr="00233504">
        <w:rPr>
          <w:rFonts w:eastAsia="Cambria"/>
          <w:lang w:val="en-US" w:eastAsia="en-US"/>
        </w:rPr>
        <w:t xml:space="preserve">included. If there is no break clause and the Landlord wishes the </w:t>
      </w:r>
      <w:r>
        <w:rPr>
          <w:rFonts w:eastAsia="Cambria"/>
          <w:lang w:val="en-US" w:eastAsia="en-US"/>
        </w:rPr>
        <w:t>t</w:t>
      </w:r>
      <w:r w:rsidRPr="00233504">
        <w:rPr>
          <w:rFonts w:eastAsia="Cambria"/>
          <w:lang w:val="en-US" w:eastAsia="en-US"/>
        </w:rPr>
        <w:t xml:space="preserve">enancy to end in line with the end of the fixed term or if it becomes periodic, a Notice to Quit can be served. If the </w:t>
      </w:r>
      <w:r>
        <w:rPr>
          <w:rFonts w:eastAsia="Cambria"/>
          <w:lang w:val="en-US" w:eastAsia="en-US"/>
        </w:rPr>
        <w:t>T</w:t>
      </w:r>
      <w:r w:rsidRPr="00233504">
        <w:rPr>
          <w:rFonts w:eastAsia="Cambria"/>
          <w:lang w:val="en-US" w:eastAsia="en-US"/>
        </w:rPr>
        <w:t xml:space="preserve">enant does not move out it is necessary to take legal proceedings to gain possession of the Property. </w:t>
      </w:r>
    </w:p>
    <w:p w14:paraId="71A5E084" w14:textId="77777777" w:rsidR="0045184B" w:rsidRPr="00233504" w:rsidRDefault="0045184B" w:rsidP="0045184B">
      <w:pPr>
        <w:rPr>
          <w:rFonts w:eastAsia="Cambria"/>
          <w:lang w:val="en-US" w:eastAsia="en-US"/>
        </w:rPr>
      </w:pPr>
    </w:p>
    <w:p w14:paraId="03A310A2" w14:textId="7D57D448" w:rsidR="0045184B" w:rsidRDefault="0045184B" w:rsidP="0045184B">
      <w:pPr>
        <w:rPr>
          <w:rFonts w:eastAsia="Cambria"/>
          <w:lang w:val="en-US" w:eastAsia="en-US"/>
        </w:rPr>
      </w:pPr>
      <w:r w:rsidRPr="00233504">
        <w:rPr>
          <w:rFonts w:eastAsia="Cambria"/>
          <w:lang w:val="en-US" w:eastAsia="en-US"/>
        </w:rPr>
        <w:t xml:space="preserve">A </w:t>
      </w:r>
      <w:r>
        <w:rPr>
          <w:rFonts w:eastAsia="Cambria"/>
          <w:b/>
          <w:bCs/>
          <w:lang w:val="en-US" w:eastAsia="en-US"/>
        </w:rPr>
        <w:t>C</w:t>
      </w:r>
      <w:r w:rsidRPr="00D27051">
        <w:rPr>
          <w:rFonts w:eastAsia="Cambria"/>
          <w:b/>
          <w:bCs/>
          <w:lang w:val="en-US" w:eastAsia="en-US"/>
        </w:rPr>
        <w:t xml:space="preserve">orporate </w:t>
      </w:r>
      <w:r>
        <w:rPr>
          <w:rFonts w:eastAsia="Cambria"/>
          <w:b/>
          <w:bCs/>
          <w:lang w:val="en-US" w:eastAsia="en-US"/>
        </w:rPr>
        <w:t>T</w:t>
      </w:r>
      <w:r w:rsidRPr="00D27051">
        <w:rPr>
          <w:rFonts w:eastAsia="Cambria"/>
          <w:b/>
          <w:bCs/>
          <w:lang w:val="en-US" w:eastAsia="en-US"/>
        </w:rPr>
        <w:t>enant</w:t>
      </w:r>
      <w:r w:rsidRPr="00233504">
        <w:rPr>
          <w:rFonts w:eastAsia="Cambria"/>
          <w:lang w:val="en-US" w:eastAsia="en-US"/>
        </w:rPr>
        <w:t xml:space="preserve"> (meaning a company often a PLC) takes the Property in their name and installing occupiers to reside in it.  Such organizations often require a </w:t>
      </w:r>
      <w:r w:rsidR="00A973E4" w:rsidRPr="00233504">
        <w:rPr>
          <w:rFonts w:eastAsia="Cambria"/>
          <w:lang w:val="en-US" w:eastAsia="en-US"/>
        </w:rPr>
        <w:t>property</w:t>
      </w:r>
      <w:r w:rsidRPr="00233504">
        <w:rPr>
          <w:rFonts w:eastAsia="Cambria"/>
          <w:lang w:val="en-US" w:eastAsia="en-US"/>
        </w:rPr>
        <w:t xml:space="preserve"> for up to three years. In such a case the </w:t>
      </w:r>
      <w:r>
        <w:rPr>
          <w:rFonts w:eastAsia="Cambria"/>
          <w:lang w:val="en-US" w:eastAsia="en-US"/>
        </w:rPr>
        <w:t>t</w:t>
      </w:r>
      <w:r w:rsidRPr="00233504">
        <w:rPr>
          <w:rFonts w:eastAsia="Cambria"/>
          <w:lang w:val="en-US" w:eastAsia="en-US"/>
        </w:rPr>
        <w:t>enancy would generally be for an initial term of twelve months, with an option (that means the legal right to renew) for a further twelve months at the end of the first year and a similar option in the third year. The means of obtaining possession if any issues arise is through the Court procedure but the landlord has got a simpler method of obtaining possession in that the notice period (which is not strictly required at the end of the fixed term) is a minimum of one month depending upon the terms of the tenancy and the period the rent is paid.</w:t>
      </w:r>
    </w:p>
    <w:p w14:paraId="21C1C0E3" w14:textId="77777777" w:rsidR="0045184B" w:rsidRPr="00233504" w:rsidRDefault="0045184B" w:rsidP="0045184B">
      <w:pPr>
        <w:rPr>
          <w:rFonts w:eastAsia="Cambria"/>
          <w:lang w:val="en-US" w:eastAsia="en-US"/>
        </w:rPr>
      </w:pPr>
    </w:p>
    <w:p w14:paraId="21119A7C" w14:textId="77777777" w:rsidR="0045184B" w:rsidRPr="00233504" w:rsidRDefault="0045184B" w:rsidP="0045184B">
      <w:pPr>
        <w:rPr>
          <w:rFonts w:eastAsia="Cambria"/>
          <w:lang w:val="en-US" w:eastAsia="en-US"/>
        </w:rPr>
      </w:pPr>
      <w:r w:rsidRPr="00233504">
        <w:rPr>
          <w:rFonts w:eastAsia="Cambria"/>
          <w:lang w:val="en-US" w:eastAsia="en-US"/>
        </w:rPr>
        <w:t>When acting on your behalf</w:t>
      </w:r>
      <w:r>
        <w:rPr>
          <w:rFonts w:eastAsia="Cambria"/>
          <w:lang w:val="en-US" w:eastAsia="en-US"/>
        </w:rPr>
        <w:t>, the Agent</w:t>
      </w:r>
      <w:r w:rsidRPr="00233504">
        <w:rPr>
          <w:rFonts w:eastAsia="Cambria"/>
          <w:lang w:val="en-US" w:eastAsia="en-US"/>
        </w:rPr>
        <w:t xml:space="preserve"> may appoint a sub-agent.  This does not </w:t>
      </w:r>
      <w:r>
        <w:rPr>
          <w:rFonts w:eastAsia="Cambria"/>
          <w:lang w:val="en-US" w:eastAsia="en-US"/>
        </w:rPr>
        <w:t>incur</w:t>
      </w:r>
      <w:r w:rsidRPr="00233504">
        <w:rPr>
          <w:rFonts w:eastAsia="Cambria"/>
          <w:lang w:val="en-US" w:eastAsia="en-US"/>
        </w:rPr>
        <w:t xml:space="preserve"> any additional fees and may ensure that the Property is let quickly.</w:t>
      </w:r>
    </w:p>
    <w:bookmarkEnd w:id="2"/>
    <w:p w14:paraId="3B604E9B" w14:textId="77777777" w:rsidR="0045184B" w:rsidRDefault="0045184B" w:rsidP="0045184B">
      <w:pPr>
        <w:rPr>
          <w:rFonts w:eastAsia="Cambria"/>
          <w:lang w:val="en-US" w:eastAsia="en-US"/>
        </w:rPr>
        <w:sectPr w:rsidR="0045184B" w:rsidSect="0045184B">
          <w:type w:val="continuous"/>
          <w:pgSz w:w="11907" w:h="16840" w:code="9"/>
          <w:pgMar w:top="1440" w:right="1440" w:bottom="1440" w:left="1440" w:header="709" w:footer="578" w:gutter="0"/>
          <w:pgNumType w:start="0"/>
          <w:cols w:num="2" w:space="567"/>
          <w:titlePg/>
          <w:docGrid w:linePitch="360"/>
        </w:sectPr>
      </w:pPr>
    </w:p>
    <w:p w14:paraId="78B455B0" w14:textId="77777777" w:rsidR="0045184B" w:rsidRPr="00233504" w:rsidRDefault="0045184B" w:rsidP="0045184B">
      <w:pPr>
        <w:rPr>
          <w:rFonts w:eastAsia="Cambria"/>
          <w:lang w:val="en-US" w:eastAsia="en-US"/>
        </w:rPr>
      </w:pPr>
    </w:p>
    <w:p w14:paraId="2BF07C71" w14:textId="77777777" w:rsidR="00E06CD1" w:rsidRPr="00E06CD1" w:rsidRDefault="00E06CD1" w:rsidP="00896CA7"/>
    <w:p w14:paraId="43E2D171" w14:textId="77777777" w:rsidR="00E06CD1" w:rsidRPr="00E06CD1" w:rsidRDefault="00E06CD1" w:rsidP="00896CA7"/>
    <w:p w14:paraId="6F89C672" w14:textId="77777777" w:rsidR="00E06CD1" w:rsidRPr="00E06CD1" w:rsidRDefault="00E06CD1" w:rsidP="00896CA7"/>
    <w:p w14:paraId="0E264223" w14:textId="3AAA2283" w:rsidR="001B7368" w:rsidRPr="00F25A91" w:rsidRDefault="0045184B" w:rsidP="00F25A91">
      <w:pPr>
        <w:pStyle w:val="Heading1"/>
        <w:rPr>
          <w:u w:val="single"/>
        </w:rPr>
      </w:pPr>
      <w:r w:rsidRPr="00F25A91">
        <w:rPr>
          <w:u w:val="single"/>
        </w:rPr>
        <w:t>2</w:t>
      </w:r>
      <w:r w:rsidR="003F6520" w:rsidRPr="00F25A91">
        <w:rPr>
          <w:u w:val="single"/>
        </w:rPr>
        <w:t>.</w:t>
      </w:r>
      <w:r w:rsidR="002041B4" w:rsidRPr="00F25A91">
        <w:rPr>
          <w:u w:val="single"/>
        </w:rPr>
        <w:t>The Conditions of the Agreement</w:t>
      </w:r>
    </w:p>
    <w:p w14:paraId="318E3964" w14:textId="77777777" w:rsidR="001B7368" w:rsidRPr="00A051E5" w:rsidRDefault="001B7368" w:rsidP="001B7368"/>
    <w:p w14:paraId="10E4A06E" w14:textId="77777777" w:rsidR="00E06CD1" w:rsidRPr="00A051E5" w:rsidRDefault="00E06CD1" w:rsidP="00896CA7"/>
    <w:p w14:paraId="2DEB5907" w14:textId="77777777" w:rsidR="00E06CD1" w:rsidRPr="00A051E5" w:rsidRDefault="00E06CD1" w:rsidP="00896CA7"/>
    <w:p w14:paraId="522F887A" w14:textId="77777777" w:rsidR="00AF112B" w:rsidRPr="00A051E5" w:rsidRDefault="00AF112B" w:rsidP="00896CA7">
      <w:pPr>
        <w:pStyle w:val="ColHead1"/>
        <w:sectPr w:rsidR="00AF112B" w:rsidRPr="00A051E5" w:rsidSect="004C6E4C">
          <w:headerReference w:type="default" r:id="rId17"/>
          <w:footerReference w:type="default" r:id="rId18"/>
          <w:headerReference w:type="first" r:id="rId19"/>
          <w:footerReference w:type="first" r:id="rId20"/>
          <w:type w:val="continuous"/>
          <w:pgSz w:w="11907" w:h="16840" w:code="9"/>
          <w:pgMar w:top="993" w:right="1440" w:bottom="1440" w:left="1440" w:header="709" w:footer="578" w:gutter="0"/>
          <w:cols w:space="708"/>
          <w:docGrid w:linePitch="360"/>
        </w:sectPr>
      </w:pPr>
    </w:p>
    <w:p w14:paraId="5090A713" w14:textId="6475B076" w:rsidR="000F051C" w:rsidRPr="00A051E5" w:rsidRDefault="001E6BB7" w:rsidP="00896CA7">
      <w:pPr>
        <w:pStyle w:val="ColHead1"/>
      </w:pPr>
      <w:r>
        <w:t xml:space="preserve">2.1 </w:t>
      </w:r>
      <w:r w:rsidR="000F051C" w:rsidRPr="00A051E5">
        <w:t>Introduction</w:t>
      </w:r>
    </w:p>
    <w:p w14:paraId="586654C0" w14:textId="518ADC38" w:rsidR="000F051C" w:rsidRPr="00A051E5" w:rsidRDefault="00707B5B" w:rsidP="00896CA7">
      <w:r>
        <w:t>the Agent</w:t>
      </w:r>
      <w:r w:rsidR="000F051C" w:rsidRPr="00A051E5">
        <w:t xml:space="preserve"> is a Lettings and Management Company wh</w:t>
      </w:r>
      <w:r w:rsidR="006B14D4" w:rsidRPr="00A051E5">
        <w:t>ich</w:t>
      </w:r>
      <w:r w:rsidR="000F051C" w:rsidRPr="00A051E5">
        <w:t xml:space="preserve"> specialise in providing a professional service to landlords and tenants</w:t>
      </w:r>
      <w:r w:rsidR="002A4C98">
        <w:t xml:space="preserve">. </w:t>
      </w:r>
      <w:r w:rsidR="000F051C" w:rsidRPr="00A051E5">
        <w:t xml:space="preserve">Fees and expenses are shown in the attached Schedule </w:t>
      </w:r>
      <w:r w:rsidR="00FA248A" w:rsidRPr="00A051E5">
        <w:t>6</w:t>
      </w:r>
      <w:r w:rsidR="000F051C" w:rsidRPr="00A051E5">
        <w:t xml:space="preserve"> headed Commission</w:t>
      </w:r>
      <w:r w:rsidR="00FA248A" w:rsidRPr="00A051E5">
        <w:t>s,</w:t>
      </w:r>
      <w:r w:rsidR="000F051C" w:rsidRPr="00A051E5">
        <w:t xml:space="preserve"> Fees and Charges.</w:t>
      </w:r>
    </w:p>
    <w:p w14:paraId="6D4E513F" w14:textId="77777777" w:rsidR="00C02F34" w:rsidRPr="00A051E5" w:rsidRDefault="00C02F34" w:rsidP="00896CA7">
      <w:pPr>
        <w:pStyle w:val="ColHead1"/>
      </w:pPr>
    </w:p>
    <w:p w14:paraId="68CE2336" w14:textId="01CE372D" w:rsidR="000F051C" w:rsidRPr="00A051E5" w:rsidRDefault="0077299E" w:rsidP="00896CA7">
      <w:pPr>
        <w:pStyle w:val="ColHead1"/>
      </w:pPr>
      <w:r>
        <w:t>2</w:t>
      </w:r>
      <w:r w:rsidR="003F6520" w:rsidRPr="00A051E5">
        <w:t xml:space="preserve">.2 </w:t>
      </w:r>
      <w:r w:rsidR="000F051C" w:rsidRPr="00A051E5">
        <w:t>Sole Agency</w:t>
      </w:r>
    </w:p>
    <w:p w14:paraId="5BEF1FFA" w14:textId="44D398F0" w:rsidR="00376C41" w:rsidRPr="00A051E5" w:rsidRDefault="000F051C" w:rsidP="00896CA7">
      <w:r w:rsidRPr="00A051E5">
        <w:t xml:space="preserve">By appointing </w:t>
      </w:r>
      <w:r w:rsidR="00707B5B">
        <w:t>the Agent</w:t>
      </w:r>
      <w:r w:rsidRPr="00A051E5">
        <w:t xml:space="preserve">, </w:t>
      </w:r>
      <w:r w:rsidR="00707B5B">
        <w:t>the Landlord</w:t>
      </w:r>
      <w:r w:rsidR="00707B5B" w:rsidRPr="00A051E5">
        <w:t xml:space="preserve"> </w:t>
      </w:r>
      <w:r w:rsidRPr="00A051E5">
        <w:t>agree</w:t>
      </w:r>
      <w:r w:rsidR="00707B5B">
        <w:t>s</w:t>
      </w:r>
      <w:r w:rsidRPr="00A051E5">
        <w:t xml:space="preserve"> that </w:t>
      </w:r>
      <w:r w:rsidR="00707B5B">
        <w:t>the Agent</w:t>
      </w:r>
      <w:r w:rsidR="00707B5B" w:rsidRPr="00A051E5">
        <w:t xml:space="preserve"> </w:t>
      </w:r>
      <w:r w:rsidRPr="00A051E5">
        <w:t>shall have</w:t>
      </w:r>
      <w:r w:rsidR="00376C41" w:rsidRPr="00A051E5">
        <w:t>:</w:t>
      </w:r>
    </w:p>
    <w:p w14:paraId="507EEE94" w14:textId="77777777" w:rsidR="00376C41" w:rsidRPr="00A051E5" w:rsidRDefault="00376C41" w:rsidP="00896CA7"/>
    <w:p w14:paraId="25409CF4" w14:textId="049EF8C5" w:rsidR="00BA6C43" w:rsidRPr="00A051E5" w:rsidRDefault="00376C41">
      <w:pPr>
        <w:pStyle w:val="ListParagraph"/>
        <w:numPr>
          <w:ilvl w:val="0"/>
          <w:numId w:val="7"/>
        </w:numPr>
      </w:pPr>
      <w:r w:rsidRPr="00A051E5">
        <w:rPr>
          <w:b/>
          <w:bCs/>
        </w:rPr>
        <w:t>Sole Agency</w:t>
      </w:r>
      <w:r w:rsidR="000F051C" w:rsidRPr="00A051E5">
        <w:rPr>
          <w:b/>
          <w:bCs/>
        </w:rPr>
        <w:t xml:space="preserve"> for a period of 16 weeks</w:t>
      </w:r>
      <w:r w:rsidR="00545205" w:rsidRPr="00A051E5">
        <w:rPr>
          <w:b/>
          <w:bCs/>
        </w:rPr>
        <w:t xml:space="preserve"> </w:t>
      </w:r>
      <w:r w:rsidR="00545205" w:rsidRPr="00A051E5">
        <w:t xml:space="preserve">to market the </w:t>
      </w:r>
      <w:r w:rsidR="002A4C98">
        <w:t>P</w:t>
      </w:r>
      <w:r w:rsidR="00545205" w:rsidRPr="00A051E5">
        <w:t>roperty</w:t>
      </w:r>
      <w:r w:rsidR="000F051C" w:rsidRPr="00A051E5">
        <w:t xml:space="preserve"> (“the Initial Period”</w:t>
      </w:r>
      <w:r w:rsidR="00545205" w:rsidRPr="00A051E5">
        <w:t>)</w:t>
      </w:r>
      <w:r w:rsidR="000F051C" w:rsidRPr="00A051E5">
        <w:t xml:space="preserve">. </w:t>
      </w:r>
    </w:p>
    <w:p w14:paraId="274DEE86" w14:textId="77777777" w:rsidR="00BA6C43" w:rsidRPr="00A051E5" w:rsidRDefault="00BA6C43" w:rsidP="00BA6C43">
      <w:pPr>
        <w:pStyle w:val="ListParagraph"/>
        <w:ind w:left="360"/>
      </w:pPr>
    </w:p>
    <w:p w14:paraId="1B4EE43E" w14:textId="46632850" w:rsidR="00376C41" w:rsidRPr="00A051E5" w:rsidRDefault="000F051C">
      <w:pPr>
        <w:pStyle w:val="ListParagraph"/>
        <w:numPr>
          <w:ilvl w:val="0"/>
          <w:numId w:val="7"/>
        </w:numPr>
      </w:pPr>
      <w:r w:rsidRPr="00A051E5">
        <w:t xml:space="preserve">The sole agency can be terminated at the end of the Initial Period by giving </w:t>
      </w:r>
      <w:r w:rsidR="00707B5B">
        <w:t xml:space="preserve">the </w:t>
      </w:r>
      <w:r w:rsidR="006345FD">
        <w:t>Agent</w:t>
      </w:r>
      <w:r w:rsidR="006345FD" w:rsidRPr="00A051E5">
        <w:rPr>
          <w:b/>
          <w:bCs/>
        </w:rPr>
        <w:t xml:space="preserve"> two</w:t>
      </w:r>
      <w:r w:rsidRPr="00A051E5">
        <w:rPr>
          <w:b/>
          <w:bCs/>
        </w:rPr>
        <w:t xml:space="preserve"> weeks’ prior written notice</w:t>
      </w:r>
      <w:r w:rsidRPr="00A051E5">
        <w:t xml:space="preserve">. </w:t>
      </w:r>
    </w:p>
    <w:p w14:paraId="03BABC61" w14:textId="77777777" w:rsidR="00376C41" w:rsidRPr="00A051E5" w:rsidRDefault="00376C41" w:rsidP="00376C41">
      <w:pPr>
        <w:pStyle w:val="ListParagraph"/>
        <w:ind w:left="360"/>
      </w:pPr>
    </w:p>
    <w:p w14:paraId="4729CA2C" w14:textId="256AE4BD" w:rsidR="000F051C" w:rsidRPr="00A051E5" w:rsidRDefault="000F051C">
      <w:pPr>
        <w:pStyle w:val="ListParagraph"/>
        <w:numPr>
          <w:ilvl w:val="0"/>
          <w:numId w:val="7"/>
        </w:numPr>
      </w:pPr>
      <w:r w:rsidRPr="00A051E5">
        <w:t xml:space="preserve">If you do not terminate the sole agency it will continue until </w:t>
      </w:r>
      <w:r w:rsidR="00707B5B">
        <w:t xml:space="preserve">the Agent </w:t>
      </w:r>
      <w:r w:rsidRPr="00A051E5">
        <w:t>receive</w:t>
      </w:r>
      <w:r w:rsidR="00707B5B">
        <w:t>s</w:t>
      </w:r>
      <w:r w:rsidRPr="00A051E5">
        <w:t xml:space="preserve"> </w:t>
      </w:r>
      <w:r w:rsidR="00707B5B">
        <w:t>the Landlord’s</w:t>
      </w:r>
      <w:r w:rsidR="00707B5B" w:rsidRPr="00A051E5">
        <w:t xml:space="preserve"> </w:t>
      </w:r>
      <w:r w:rsidRPr="00A051E5">
        <w:t>written instructions.</w:t>
      </w:r>
    </w:p>
    <w:p w14:paraId="5AC47FAD" w14:textId="77777777" w:rsidR="006268D3" w:rsidRPr="00A051E5" w:rsidRDefault="006268D3" w:rsidP="006268D3">
      <w:pPr>
        <w:pStyle w:val="ListParagraph"/>
      </w:pPr>
    </w:p>
    <w:p w14:paraId="293DE7FB" w14:textId="05E9ECAA" w:rsidR="000F051C" w:rsidRPr="00A051E5" w:rsidRDefault="000F051C" w:rsidP="00896CA7">
      <w:r w:rsidRPr="00A051E5">
        <w:t>In the following circumstances the Landlord will be liable to pay more than one fee including any VAT in addition to any agreed costs and charges:</w:t>
      </w:r>
    </w:p>
    <w:p w14:paraId="7A28E70F" w14:textId="77777777" w:rsidR="00843C7F" w:rsidRPr="00A051E5" w:rsidRDefault="00843C7F" w:rsidP="00896CA7"/>
    <w:p w14:paraId="4970685F" w14:textId="77777777" w:rsidR="002A7904" w:rsidRPr="00A051E5" w:rsidRDefault="000F051C">
      <w:pPr>
        <w:pStyle w:val="ListParagraph"/>
        <w:numPr>
          <w:ilvl w:val="0"/>
          <w:numId w:val="8"/>
        </w:numPr>
      </w:pPr>
      <w:r w:rsidRPr="00A051E5">
        <w:t>Where the Landlord has previously instructed another agent to let the Property on a Sole Agency basis; or</w:t>
      </w:r>
    </w:p>
    <w:p w14:paraId="3633A065" w14:textId="77777777" w:rsidR="002A7904" w:rsidRPr="00A051E5" w:rsidRDefault="002A7904" w:rsidP="002A7904">
      <w:pPr>
        <w:pStyle w:val="ListParagraph"/>
        <w:ind w:left="360"/>
      </w:pPr>
    </w:p>
    <w:p w14:paraId="662CE921" w14:textId="7860D761" w:rsidR="000F051C" w:rsidRPr="00A051E5" w:rsidRDefault="000F051C">
      <w:pPr>
        <w:pStyle w:val="ListParagraph"/>
        <w:numPr>
          <w:ilvl w:val="0"/>
          <w:numId w:val="8"/>
        </w:numPr>
      </w:pPr>
      <w:r w:rsidRPr="00A051E5">
        <w:t xml:space="preserve">Where the Landlord instructs another agent during the Initial Period of the Sole Agency.  </w:t>
      </w:r>
    </w:p>
    <w:p w14:paraId="501DFD29" w14:textId="77777777" w:rsidR="00AB1772" w:rsidRPr="00A051E5" w:rsidRDefault="00AB1772" w:rsidP="00896CA7"/>
    <w:p w14:paraId="63F87D43" w14:textId="03143324" w:rsidR="000F051C" w:rsidRPr="00A051E5" w:rsidRDefault="000F051C" w:rsidP="00896CA7">
      <w:r w:rsidRPr="00A051E5">
        <w:t>The Agent will also be entitled to commission and fees in each of the following circumstances:</w:t>
      </w:r>
    </w:p>
    <w:p w14:paraId="27A2FEB3" w14:textId="77777777" w:rsidR="00AB1772" w:rsidRPr="00A051E5" w:rsidRDefault="00AB1772" w:rsidP="00896CA7"/>
    <w:p w14:paraId="4EEA7138" w14:textId="787749CB" w:rsidR="000F051C" w:rsidRPr="00A051E5" w:rsidRDefault="000F051C">
      <w:pPr>
        <w:pStyle w:val="ListParagraph"/>
        <w:numPr>
          <w:ilvl w:val="0"/>
          <w:numId w:val="9"/>
        </w:numPr>
      </w:pPr>
      <w:r w:rsidRPr="00A051E5">
        <w:t xml:space="preserve">If Tenancy Agreements for the letting of the Property are exchanged during our Sole Agency even if the tenant was not found by </w:t>
      </w:r>
      <w:r w:rsidR="00707B5B">
        <w:t>the Agent</w:t>
      </w:r>
      <w:r w:rsidR="00707B5B" w:rsidRPr="00A051E5">
        <w:t xml:space="preserve"> </w:t>
      </w:r>
      <w:r w:rsidRPr="00A051E5">
        <w:t xml:space="preserve">but by another agent or by any other person, including </w:t>
      </w:r>
      <w:r w:rsidR="00707B5B">
        <w:t xml:space="preserve">the Landlord </w:t>
      </w:r>
      <w:r w:rsidR="006345FD">
        <w:t>themselves</w:t>
      </w:r>
      <w:r w:rsidR="006345FD" w:rsidRPr="00A051E5">
        <w:t>.</w:t>
      </w:r>
    </w:p>
    <w:p w14:paraId="10C48CB9" w14:textId="77777777" w:rsidR="00AB1772" w:rsidRPr="00A051E5" w:rsidRDefault="00AB1772" w:rsidP="000E2163"/>
    <w:p w14:paraId="1306512E" w14:textId="60A00883" w:rsidR="000F051C" w:rsidRPr="00A051E5" w:rsidRDefault="000F051C">
      <w:pPr>
        <w:pStyle w:val="ListParagraph"/>
        <w:numPr>
          <w:ilvl w:val="0"/>
          <w:numId w:val="9"/>
        </w:numPr>
      </w:pPr>
      <w:r w:rsidRPr="00A051E5">
        <w:t xml:space="preserve">If a Tenancy Agreement for the letting of the Property is exchanged after the expiry of the period during which </w:t>
      </w:r>
      <w:r w:rsidR="00707B5B">
        <w:t>the Agent</w:t>
      </w:r>
      <w:r w:rsidR="00707B5B" w:rsidRPr="00A051E5">
        <w:t xml:space="preserve"> </w:t>
      </w:r>
      <w:r w:rsidRPr="00A051E5">
        <w:t>had Sole Agency but to a prospective tenant who was introduced</w:t>
      </w:r>
      <w:r w:rsidR="000D3ED6" w:rsidRPr="00A051E5">
        <w:t xml:space="preserve"> </w:t>
      </w:r>
      <w:r w:rsidRPr="00A051E5">
        <w:t xml:space="preserve">to the Landlord during the period or with whom </w:t>
      </w:r>
      <w:r w:rsidR="00707B5B">
        <w:t>the Agent</w:t>
      </w:r>
      <w:r w:rsidR="00707B5B" w:rsidRPr="00A051E5">
        <w:t xml:space="preserve"> </w:t>
      </w:r>
      <w:r w:rsidRPr="00A051E5">
        <w:t xml:space="preserve">had negotiations about the Property during that period. Even if </w:t>
      </w:r>
      <w:r w:rsidR="00707B5B">
        <w:t>the Agent is</w:t>
      </w:r>
      <w:r w:rsidRPr="00A051E5">
        <w:t xml:space="preserve"> not the effective cause of the transaction. </w:t>
      </w:r>
      <w:r w:rsidR="00707B5B">
        <w:t>the Landlord</w:t>
      </w:r>
      <w:r w:rsidR="00707B5B" w:rsidRPr="00A051E5">
        <w:t xml:space="preserve"> </w:t>
      </w:r>
      <w:r w:rsidRPr="00A051E5">
        <w:t>agree</w:t>
      </w:r>
      <w:r w:rsidR="00707B5B">
        <w:t>s</w:t>
      </w:r>
      <w:r w:rsidRPr="00A051E5">
        <w:t xml:space="preserve"> to notify </w:t>
      </w:r>
      <w:r w:rsidR="00707B5B">
        <w:t xml:space="preserve">the Agent </w:t>
      </w:r>
      <w:r w:rsidRPr="00A051E5">
        <w:t>in these circumstances.</w:t>
      </w:r>
    </w:p>
    <w:p w14:paraId="53124E0B" w14:textId="77777777" w:rsidR="00EC0A20" w:rsidRPr="00A051E5" w:rsidRDefault="00EC0A20" w:rsidP="00896CA7"/>
    <w:p w14:paraId="74651166" w14:textId="0BDC7CBD" w:rsidR="000F051C" w:rsidRPr="00A051E5" w:rsidRDefault="000F051C" w:rsidP="00896CA7">
      <w:r w:rsidRPr="00A051E5">
        <w:t>A prospective tenant is deemed to have been introduced by the Agent if, during the Sole Agency the prospective tenant was made aware of the availability of the Property for rent through, for example, advertisements /window displays/ internet exposure</w:t>
      </w:r>
      <w:r w:rsidR="006D4718" w:rsidRPr="00A051E5">
        <w:t xml:space="preserve"> </w:t>
      </w:r>
      <w:r w:rsidRPr="00A051E5">
        <w:t>/applicant database leads or through any other action of the Agent, even if the actual approach was direct to the Landlord or through another agent.</w:t>
      </w:r>
    </w:p>
    <w:p w14:paraId="5A98667B" w14:textId="77777777" w:rsidR="00C02F34" w:rsidRPr="00A051E5" w:rsidRDefault="00C02F34" w:rsidP="00AF112B">
      <w:pPr>
        <w:pStyle w:val="ColHead1"/>
      </w:pPr>
    </w:p>
    <w:p w14:paraId="539F7BD0" w14:textId="0361D08B" w:rsidR="000F051C" w:rsidRPr="00A051E5" w:rsidRDefault="0077299E" w:rsidP="00AF112B">
      <w:pPr>
        <w:pStyle w:val="ColHead1"/>
      </w:pPr>
      <w:r>
        <w:t>2</w:t>
      </w:r>
      <w:r w:rsidR="003F6520" w:rsidRPr="00A051E5">
        <w:t xml:space="preserve">.3 </w:t>
      </w:r>
      <w:r w:rsidR="000F051C" w:rsidRPr="00A051E5">
        <w:t>Multiple Agency</w:t>
      </w:r>
    </w:p>
    <w:p w14:paraId="404C68CF" w14:textId="21F46102" w:rsidR="004E01C0" w:rsidRPr="00A051E5" w:rsidRDefault="000F051C" w:rsidP="00896CA7">
      <w:r w:rsidRPr="00A051E5">
        <w:t xml:space="preserve">For the avoidance of </w:t>
      </w:r>
      <w:r w:rsidR="0030067A" w:rsidRPr="00A051E5">
        <w:t>doubt,</w:t>
      </w:r>
      <w:r w:rsidRPr="00A051E5">
        <w:t xml:space="preserve"> </w:t>
      </w:r>
      <w:r w:rsidR="005021B2">
        <w:t>the Agent will only</w:t>
      </w:r>
      <w:r w:rsidRPr="00A051E5">
        <w:t xml:space="preserve"> operate on a Sole Agency basis </w:t>
      </w:r>
      <w:r w:rsidR="005021B2">
        <w:t xml:space="preserve">for lettings </w:t>
      </w:r>
      <w:r w:rsidRPr="00A051E5">
        <w:t xml:space="preserve">and </w:t>
      </w:r>
      <w:r w:rsidR="005021B2">
        <w:t>will</w:t>
      </w:r>
      <w:r w:rsidR="005021B2" w:rsidRPr="00A051E5">
        <w:t xml:space="preserve"> </w:t>
      </w:r>
      <w:r w:rsidRPr="00A051E5">
        <w:t>not offer multi-agency terms.</w:t>
      </w:r>
    </w:p>
    <w:p w14:paraId="2E66D331" w14:textId="77777777" w:rsidR="00AF112B" w:rsidRPr="00A051E5" w:rsidRDefault="00AF112B" w:rsidP="00896CA7">
      <w:pPr>
        <w:sectPr w:rsidR="00AF112B" w:rsidRPr="00A051E5" w:rsidSect="00AF112B">
          <w:headerReference w:type="default" r:id="rId21"/>
          <w:headerReference w:type="first" r:id="rId22"/>
          <w:footerReference w:type="first" r:id="rId23"/>
          <w:type w:val="continuous"/>
          <w:pgSz w:w="11907" w:h="16840" w:code="9"/>
          <w:pgMar w:top="993" w:right="1440" w:bottom="1440" w:left="1440" w:header="709" w:footer="578" w:gutter="0"/>
          <w:pgNumType w:start="0"/>
          <w:cols w:num="2" w:space="708"/>
          <w:titlePg/>
          <w:docGrid w:linePitch="360"/>
        </w:sectPr>
      </w:pPr>
    </w:p>
    <w:p w14:paraId="309365EC" w14:textId="04939FD1" w:rsidR="000F051C" w:rsidRPr="00A051E5" w:rsidRDefault="000F051C" w:rsidP="00896CA7">
      <w:r w:rsidRPr="00A051E5">
        <w:t xml:space="preserve"> </w:t>
      </w:r>
    </w:p>
    <w:p w14:paraId="5CCCE2AD" w14:textId="77777777" w:rsidR="00531B39" w:rsidRPr="00A051E5" w:rsidRDefault="00531B39" w:rsidP="0081351B">
      <w:pPr>
        <w:jc w:val="left"/>
        <w:rPr>
          <w:sz w:val="12"/>
          <w:szCs w:val="12"/>
        </w:rPr>
      </w:pPr>
      <w:bookmarkStart w:id="3" w:name="_Hlk34582543"/>
    </w:p>
    <w:p w14:paraId="20526AB2" w14:textId="77777777" w:rsidR="00463A75" w:rsidRPr="00A051E5" w:rsidRDefault="00463A75" w:rsidP="0081351B">
      <w:pPr>
        <w:jc w:val="left"/>
        <w:rPr>
          <w:sz w:val="12"/>
          <w:szCs w:val="12"/>
        </w:rPr>
      </w:pPr>
    </w:p>
    <w:p w14:paraId="5B47D3CD" w14:textId="38EAAE5B" w:rsidR="0081351B" w:rsidRPr="00A051E5" w:rsidRDefault="0028390D" w:rsidP="0081351B">
      <w:r w:rsidRPr="00A051E5">
        <w:rPr>
          <w:noProof/>
        </w:rPr>
        <w:lastRenderedPageBreak/>
        <w:drawing>
          <wp:inline distT="0" distB="0" distL="0" distR="0" wp14:anchorId="1E2F9F6B" wp14:editId="09E1B7C7">
            <wp:extent cx="5732145" cy="3201670"/>
            <wp:effectExtent l="0" t="0" r="1905" b="0"/>
            <wp:docPr id="17692149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4">
                      <a:extLst>
                        <a:ext uri="{28A0092B-C50C-407E-A947-70E740481C1C}">
                          <a14:useLocalDpi xmlns:a14="http://schemas.microsoft.com/office/drawing/2010/main" val="0"/>
                        </a:ext>
                      </a:extLst>
                    </a:blip>
                    <a:stretch>
                      <a:fillRect/>
                    </a:stretch>
                  </pic:blipFill>
                  <pic:spPr>
                    <a:xfrm>
                      <a:off x="0" y="0"/>
                      <a:ext cx="5732145" cy="3201670"/>
                    </a:xfrm>
                    <a:prstGeom prst="rect">
                      <a:avLst/>
                    </a:prstGeom>
                  </pic:spPr>
                </pic:pic>
              </a:graphicData>
            </a:graphic>
          </wp:inline>
        </w:drawing>
      </w:r>
    </w:p>
    <w:p w14:paraId="2EFF81C2" w14:textId="1B21CD37" w:rsidR="001B7368" w:rsidRPr="00A051E5" w:rsidRDefault="001B7368" w:rsidP="0081351B"/>
    <w:p w14:paraId="7ACA735F" w14:textId="77777777" w:rsidR="001B7368" w:rsidRPr="00A051E5" w:rsidRDefault="001B7368" w:rsidP="0081351B"/>
    <w:p w14:paraId="578D6340" w14:textId="77777777" w:rsidR="00463A75" w:rsidRDefault="00463A75" w:rsidP="00B6222E">
      <w:pPr>
        <w:spacing w:after="160" w:line="259" w:lineRule="auto"/>
        <w:jc w:val="left"/>
      </w:pPr>
    </w:p>
    <w:p w14:paraId="75BA353A" w14:textId="77777777" w:rsidR="00416EDD" w:rsidRDefault="00416EDD" w:rsidP="00B6222E">
      <w:pPr>
        <w:spacing w:after="160" w:line="259" w:lineRule="auto"/>
        <w:jc w:val="left"/>
      </w:pPr>
    </w:p>
    <w:p w14:paraId="1DF214D6" w14:textId="77777777" w:rsidR="00416EDD" w:rsidRDefault="00416EDD" w:rsidP="00B6222E">
      <w:pPr>
        <w:spacing w:after="160" w:line="259" w:lineRule="auto"/>
        <w:jc w:val="left"/>
      </w:pPr>
    </w:p>
    <w:p w14:paraId="49F8FDA9" w14:textId="77777777" w:rsidR="00416EDD" w:rsidRDefault="00416EDD" w:rsidP="00B6222E">
      <w:pPr>
        <w:spacing w:after="160" w:line="259" w:lineRule="auto"/>
        <w:jc w:val="left"/>
      </w:pPr>
    </w:p>
    <w:p w14:paraId="4AA52798" w14:textId="77777777" w:rsidR="00416EDD" w:rsidRDefault="00416EDD" w:rsidP="00B6222E">
      <w:pPr>
        <w:spacing w:after="160" w:line="259" w:lineRule="auto"/>
        <w:jc w:val="left"/>
      </w:pPr>
    </w:p>
    <w:p w14:paraId="619141D0" w14:textId="77777777" w:rsidR="00416EDD" w:rsidRDefault="00416EDD" w:rsidP="00B6222E">
      <w:pPr>
        <w:spacing w:after="160" w:line="259" w:lineRule="auto"/>
        <w:jc w:val="left"/>
      </w:pPr>
    </w:p>
    <w:p w14:paraId="5AE3CF73" w14:textId="77777777" w:rsidR="00416EDD" w:rsidRDefault="00416EDD" w:rsidP="00B6222E">
      <w:pPr>
        <w:spacing w:after="160" w:line="259" w:lineRule="auto"/>
        <w:jc w:val="left"/>
      </w:pPr>
    </w:p>
    <w:p w14:paraId="6BB811DC" w14:textId="77777777" w:rsidR="00416EDD" w:rsidRDefault="00416EDD" w:rsidP="00B6222E">
      <w:pPr>
        <w:spacing w:after="160" w:line="259" w:lineRule="auto"/>
        <w:jc w:val="left"/>
      </w:pPr>
    </w:p>
    <w:p w14:paraId="710F37C1" w14:textId="77777777" w:rsidR="00416EDD" w:rsidRDefault="00416EDD" w:rsidP="00B6222E">
      <w:pPr>
        <w:spacing w:after="160" w:line="259" w:lineRule="auto"/>
        <w:jc w:val="left"/>
      </w:pPr>
    </w:p>
    <w:p w14:paraId="394B1E62" w14:textId="77777777" w:rsidR="00416EDD" w:rsidRDefault="00416EDD" w:rsidP="00B6222E">
      <w:pPr>
        <w:spacing w:after="160" w:line="259" w:lineRule="auto"/>
        <w:jc w:val="left"/>
      </w:pPr>
    </w:p>
    <w:p w14:paraId="5A08BC97" w14:textId="77777777" w:rsidR="00416EDD" w:rsidRDefault="00416EDD" w:rsidP="00B6222E">
      <w:pPr>
        <w:spacing w:after="160" w:line="259" w:lineRule="auto"/>
        <w:jc w:val="left"/>
      </w:pPr>
    </w:p>
    <w:p w14:paraId="226CB0BC" w14:textId="77777777" w:rsidR="00416EDD" w:rsidRDefault="00416EDD" w:rsidP="00B6222E">
      <w:pPr>
        <w:spacing w:after="160" w:line="259" w:lineRule="auto"/>
        <w:jc w:val="left"/>
      </w:pPr>
    </w:p>
    <w:p w14:paraId="2312862F" w14:textId="77777777" w:rsidR="00416EDD" w:rsidRDefault="00416EDD" w:rsidP="00B6222E">
      <w:pPr>
        <w:spacing w:after="160" w:line="259" w:lineRule="auto"/>
        <w:jc w:val="left"/>
      </w:pPr>
    </w:p>
    <w:p w14:paraId="1450BCFA" w14:textId="77777777" w:rsidR="00416EDD" w:rsidRDefault="00416EDD" w:rsidP="00B6222E">
      <w:pPr>
        <w:spacing w:after="160" w:line="259" w:lineRule="auto"/>
        <w:jc w:val="left"/>
      </w:pPr>
    </w:p>
    <w:p w14:paraId="43BF709F" w14:textId="77777777" w:rsidR="00416EDD" w:rsidRDefault="00416EDD" w:rsidP="00B6222E">
      <w:pPr>
        <w:spacing w:after="160" w:line="259" w:lineRule="auto"/>
        <w:jc w:val="left"/>
      </w:pPr>
    </w:p>
    <w:p w14:paraId="014EA12C" w14:textId="77777777" w:rsidR="00416EDD" w:rsidRDefault="00416EDD" w:rsidP="00B6222E">
      <w:pPr>
        <w:spacing w:after="160" w:line="259" w:lineRule="auto"/>
        <w:jc w:val="left"/>
      </w:pPr>
    </w:p>
    <w:p w14:paraId="7FCDF4B1" w14:textId="77777777" w:rsidR="00416EDD" w:rsidRDefault="00416EDD" w:rsidP="00B6222E">
      <w:pPr>
        <w:spacing w:after="160" w:line="259" w:lineRule="auto"/>
        <w:jc w:val="left"/>
      </w:pPr>
    </w:p>
    <w:p w14:paraId="4A6EAF0F" w14:textId="77777777" w:rsidR="00416EDD" w:rsidRDefault="00416EDD" w:rsidP="00B6222E">
      <w:pPr>
        <w:spacing w:after="160" w:line="259" w:lineRule="auto"/>
        <w:jc w:val="left"/>
      </w:pPr>
    </w:p>
    <w:p w14:paraId="65649010" w14:textId="77777777" w:rsidR="00416EDD" w:rsidRDefault="00416EDD" w:rsidP="00B6222E">
      <w:pPr>
        <w:spacing w:after="160" w:line="259" w:lineRule="auto"/>
        <w:jc w:val="left"/>
      </w:pPr>
    </w:p>
    <w:p w14:paraId="00768701" w14:textId="77777777" w:rsidR="00416EDD" w:rsidRDefault="00416EDD" w:rsidP="00B6222E">
      <w:pPr>
        <w:spacing w:after="160" w:line="259" w:lineRule="auto"/>
        <w:jc w:val="left"/>
      </w:pPr>
    </w:p>
    <w:p w14:paraId="6DA68AD7" w14:textId="77777777" w:rsidR="00416EDD" w:rsidRDefault="00416EDD" w:rsidP="00B6222E">
      <w:pPr>
        <w:spacing w:after="160" w:line="259" w:lineRule="auto"/>
        <w:jc w:val="left"/>
      </w:pPr>
    </w:p>
    <w:p w14:paraId="2D83D39C" w14:textId="77777777" w:rsidR="00416EDD" w:rsidRDefault="00416EDD" w:rsidP="00B6222E">
      <w:pPr>
        <w:spacing w:after="160" w:line="259" w:lineRule="auto"/>
        <w:jc w:val="left"/>
      </w:pPr>
    </w:p>
    <w:p w14:paraId="522AA769" w14:textId="77777777" w:rsidR="00416EDD" w:rsidRDefault="00416EDD" w:rsidP="00B6222E">
      <w:pPr>
        <w:spacing w:after="160" w:line="259" w:lineRule="auto"/>
        <w:jc w:val="left"/>
      </w:pPr>
    </w:p>
    <w:p w14:paraId="4DB9E6DD" w14:textId="77777777" w:rsidR="00416EDD" w:rsidRDefault="00416EDD" w:rsidP="00B6222E">
      <w:pPr>
        <w:spacing w:after="160" w:line="259" w:lineRule="auto"/>
        <w:jc w:val="left"/>
      </w:pPr>
    </w:p>
    <w:p w14:paraId="2DB72708" w14:textId="77777777" w:rsidR="00416EDD" w:rsidRDefault="00416EDD" w:rsidP="00B6222E">
      <w:pPr>
        <w:spacing w:after="160" w:line="259" w:lineRule="auto"/>
        <w:jc w:val="left"/>
      </w:pPr>
    </w:p>
    <w:p w14:paraId="377410CA" w14:textId="77777777" w:rsidR="00416EDD" w:rsidRPr="00A051E5" w:rsidRDefault="00416EDD" w:rsidP="00B6222E">
      <w:pPr>
        <w:spacing w:after="160" w:line="259" w:lineRule="auto"/>
        <w:jc w:val="left"/>
      </w:pPr>
    </w:p>
    <w:p w14:paraId="747C5776" w14:textId="546D9B06" w:rsidR="000102A3" w:rsidRPr="00F25A91" w:rsidRDefault="0045184B" w:rsidP="0045184B">
      <w:pPr>
        <w:pStyle w:val="Heading1"/>
        <w:ind w:left="720"/>
        <w:jc w:val="both"/>
        <w:rPr>
          <w:u w:val="single"/>
        </w:rPr>
      </w:pPr>
      <w:r w:rsidRPr="00F25A91">
        <w:rPr>
          <w:u w:val="single"/>
        </w:rPr>
        <w:lastRenderedPageBreak/>
        <w:t>3</w:t>
      </w:r>
      <w:r w:rsidR="003F6520" w:rsidRPr="00F25A91">
        <w:rPr>
          <w:u w:val="single"/>
        </w:rPr>
        <w:t>.</w:t>
      </w:r>
      <w:r w:rsidR="008362E1" w:rsidRPr="00F25A91">
        <w:rPr>
          <w:u w:val="single"/>
        </w:rPr>
        <w:t>The Services</w:t>
      </w:r>
      <w:bookmarkEnd w:id="3"/>
      <w:r w:rsidR="006520A8" w:rsidRPr="00F25A91">
        <w:rPr>
          <w:u w:val="single"/>
        </w:rPr>
        <w:t>:</w:t>
      </w:r>
      <w:r w:rsidR="000102A3" w:rsidRPr="00F25A91">
        <w:rPr>
          <w:u w:val="single"/>
        </w:rPr>
        <w:t xml:space="preserve"> Let Only </w:t>
      </w:r>
      <w:r w:rsidR="003C4D12" w:rsidRPr="00F25A91">
        <w:rPr>
          <w:u w:val="single"/>
        </w:rPr>
        <w:t xml:space="preserve">Service </w:t>
      </w:r>
      <w:r w:rsidR="000102A3" w:rsidRPr="00F25A91">
        <w:rPr>
          <w:u w:val="single"/>
        </w:rPr>
        <w:t>(Tenant Find)</w:t>
      </w:r>
    </w:p>
    <w:p w14:paraId="3BFB5746" w14:textId="61343829" w:rsidR="008362E1" w:rsidRPr="00A051E5" w:rsidRDefault="008362E1" w:rsidP="00E201F1">
      <w:pPr>
        <w:pStyle w:val="Heading1"/>
      </w:pPr>
    </w:p>
    <w:p w14:paraId="0450D962" w14:textId="259FE801" w:rsidR="00585341" w:rsidRPr="00A051E5" w:rsidRDefault="008362E1" w:rsidP="00896CA7">
      <w:pPr>
        <w:pStyle w:val="ColHead1"/>
        <w:sectPr w:rsidR="00585341" w:rsidRPr="00A051E5" w:rsidSect="006730D4">
          <w:headerReference w:type="default" r:id="rId25"/>
          <w:footerReference w:type="default" r:id="rId26"/>
          <w:headerReference w:type="first" r:id="rId27"/>
          <w:footerReference w:type="first" r:id="rId28"/>
          <w:type w:val="continuous"/>
          <w:pgSz w:w="11907" w:h="16840" w:code="9"/>
          <w:pgMar w:top="993" w:right="1440" w:bottom="1440" w:left="1440" w:header="709" w:footer="578" w:gutter="0"/>
          <w:pgNumType w:start="6"/>
          <w:cols w:space="708"/>
          <w:titlePg/>
          <w:docGrid w:linePitch="360"/>
        </w:sectPr>
      </w:pPr>
      <w:bookmarkStart w:id="4" w:name="_Hlk217455297"/>
      <w:r w:rsidRPr="00A051E5">
        <w:t xml:space="preserve">Chris Hamriding Lettings &amp; Estate Agents provide the following </w:t>
      </w:r>
      <w:r w:rsidR="0023170F" w:rsidRPr="00A051E5">
        <w:t>two s</w:t>
      </w:r>
      <w:r w:rsidRPr="00A051E5">
        <w:t xml:space="preserve">ervices: Let Only or </w:t>
      </w:r>
      <w:r w:rsidR="00340B17" w:rsidRPr="00A051E5">
        <w:t>Managed Service</w:t>
      </w:r>
      <w:r w:rsidRPr="00A051E5">
        <w:t>.</w:t>
      </w:r>
    </w:p>
    <w:p w14:paraId="38DF47B4" w14:textId="77777777" w:rsidR="00840ACB" w:rsidRDefault="00840ACB" w:rsidP="00840ACB">
      <w:pPr>
        <w:pStyle w:val="ColHead1"/>
        <w:rPr>
          <w:rFonts w:eastAsia="Cambria"/>
          <w:lang w:val="en-US" w:eastAsia="en-US"/>
        </w:rPr>
      </w:pPr>
    </w:p>
    <w:p w14:paraId="68CE9A55" w14:textId="77777777" w:rsidR="00840ACB" w:rsidRPr="005E189A" w:rsidRDefault="00840ACB" w:rsidP="00840ACB">
      <w:pPr>
        <w:pStyle w:val="ColHead1"/>
        <w:rPr>
          <w:rFonts w:eastAsia="Cambria"/>
          <w:lang w:val="en-US" w:eastAsia="en-US"/>
        </w:rPr>
      </w:pPr>
      <w:r w:rsidRPr="005E189A">
        <w:rPr>
          <w:rFonts w:eastAsia="Cambria"/>
          <w:lang w:val="en-US" w:eastAsia="en-US"/>
        </w:rPr>
        <w:t>Let Only Service (Tenant Find)</w:t>
      </w:r>
    </w:p>
    <w:p w14:paraId="66E17AAD" w14:textId="6D2A730E" w:rsidR="00840ACB" w:rsidRPr="005E189A" w:rsidRDefault="00840ACB" w:rsidP="00840ACB">
      <w:pPr>
        <w:rPr>
          <w:rFonts w:eastAsia="Cambria"/>
          <w:lang w:val="en-US" w:eastAsia="en-US"/>
        </w:rPr>
      </w:pPr>
      <w:r w:rsidRPr="005E189A">
        <w:rPr>
          <w:rFonts w:eastAsia="Cambria"/>
          <w:lang w:val="en-US" w:eastAsia="en-US"/>
        </w:rPr>
        <w:t xml:space="preserve">If the Agent is instructed on the Let Only Service, the Agent will undertake all services set out in this Section </w:t>
      </w:r>
      <w:r w:rsidR="0045184B" w:rsidRPr="005E189A">
        <w:rPr>
          <w:rFonts w:eastAsia="Cambria"/>
          <w:lang w:val="en-US" w:eastAsia="en-US"/>
        </w:rPr>
        <w:t>3</w:t>
      </w:r>
      <w:r w:rsidRPr="005E189A">
        <w:rPr>
          <w:rFonts w:eastAsia="Cambria"/>
          <w:lang w:val="en-US" w:eastAsia="en-US"/>
        </w:rPr>
        <w:t xml:space="preserve"> unless otherwise agreed in writing.  </w:t>
      </w:r>
    </w:p>
    <w:p w14:paraId="2C69E9ED" w14:textId="77777777" w:rsidR="00840ACB" w:rsidRDefault="00840ACB" w:rsidP="00840ACB">
      <w:pPr>
        <w:rPr>
          <w:rFonts w:eastAsia="Cambria"/>
          <w:lang w:val="en-US" w:eastAsia="en-US"/>
        </w:rPr>
      </w:pPr>
    </w:p>
    <w:p w14:paraId="0BF66DCA" w14:textId="7887F733" w:rsidR="00E877BE" w:rsidRPr="00A051E5" w:rsidRDefault="001E6BB7" w:rsidP="00896CA7">
      <w:pPr>
        <w:pStyle w:val="ColHead1"/>
      </w:pPr>
      <w:r>
        <w:t xml:space="preserve">3.1 </w:t>
      </w:r>
      <w:r w:rsidR="00E877BE" w:rsidRPr="00A051E5">
        <w:t>Market Appraisal</w:t>
      </w:r>
    </w:p>
    <w:p w14:paraId="07DEA040" w14:textId="317321D5" w:rsidR="00E877BE" w:rsidRPr="00A051E5" w:rsidRDefault="00E877BE" w:rsidP="00896CA7">
      <w:r w:rsidRPr="00A051E5">
        <w:t>Advise on possible market rent achievable in current market conditions</w:t>
      </w:r>
      <w:r w:rsidR="00125032" w:rsidRPr="00A051E5">
        <w:t>.</w:t>
      </w:r>
    </w:p>
    <w:p w14:paraId="3361D125" w14:textId="77777777" w:rsidR="008652EF" w:rsidRPr="00A051E5" w:rsidRDefault="008652EF" w:rsidP="00896CA7">
      <w:pPr>
        <w:pStyle w:val="ColHead1"/>
      </w:pPr>
    </w:p>
    <w:p w14:paraId="02B65DC4" w14:textId="183AF4B4" w:rsidR="00E877BE" w:rsidRPr="00A051E5" w:rsidRDefault="001E6BB7" w:rsidP="00896CA7">
      <w:pPr>
        <w:pStyle w:val="ColHead1"/>
        <w:rPr>
          <w:bCs/>
          <w:sz w:val="20"/>
        </w:rPr>
      </w:pPr>
      <w:r>
        <w:t>3</w:t>
      </w:r>
      <w:r w:rsidR="003F6520" w:rsidRPr="00A051E5">
        <w:t xml:space="preserve">.2 </w:t>
      </w:r>
      <w:r w:rsidR="00E877BE" w:rsidRPr="00A051E5">
        <w:t>Compliance</w:t>
      </w:r>
    </w:p>
    <w:p w14:paraId="29259E41" w14:textId="0C88F47F" w:rsidR="002701C1" w:rsidRPr="00A051E5" w:rsidRDefault="00416EDD" w:rsidP="00896CA7">
      <w:r>
        <w:t>Act</w:t>
      </w:r>
      <w:r w:rsidR="002701C1" w:rsidRPr="00A051E5">
        <w:rPr>
          <w:rFonts w:cs="Arial"/>
          <w:color w:val="000000"/>
        </w:rPr>
        <w:t xml:space="preserve"> to protect </w:t>
      </w:r>
      <w:r w:rsidR="005021B2">
        <w:rPr>
          <w:rFonts w:cs="Arial"/>
          <w:color w:val="000000"/>
        </w:rPr>
        <w:t>the</w:t>
      </w:r>
      <w:r w:rsidR="002701C1" w:rsidRPr="00A051E5">
        <w:rPr>
          <w:rFonts w:cs="Arial"/>
          <w:color w:val="000000"/>
        </w:rPr>
        <w:t xml:space="preserve"> Property and will endeavour to adhere to the relevant statutory, contractual and common law obligations in force from time to time, wherever applicable. </w:t>
      </w:r>
      <w:r w:rsidR="005021B2">
        <w:rPr>
          <w:rFonts w:cs="Arial"/>
          <w:color w:val="000000"/>
        </w:rPr>
        <w:t xml:space="preserve"> </w:t>
      </w:r>
      <w:r w:rsidR="002701C1" w:rsidRPr="00A051E5">
        <w:rPr>
          <w:rFonts w:cs="Arial"/>
          <w:color w:val="000000"/>
        </w:rPr>
        <w:t xml:space="preserve">However, it is </w:t>
      </w:r>
      <w:r w:rsidR="005021B2">
        <w:rPr>
          <w:rFonts w:cs="Arial"/>
          <w:color w:val="000000"/>
        </w:rPr>
        <w:t xml:space="preserve">the Landlord’s legal </w:t>
      </w:r>
      <w:r w:rsidR="002701C1" w:rsidRPr="00A051E5">
        <w:rPr>
          <w:rFonts w:cs="Arial"/>
          <w:color w:val="000000"/>
        </w:rPr>
        <w:t>responsibility to ensure compliance with relevant statutory, contractual and common law obligations in force from time to time.</w:t>
      </w:r>
    </w:p>
    <w:p w14:paraId="26B0EA6E" w14:textId="77777777" w:rsidR="008652EF" w:rsidRPr="00A051E5" w:rsidRDefault="008652EF" w:rsidP="00896CA7">
      <w:pPr>
        <w:pStyle w:val="ColHead1"/>
      </w:pPr>
    </w:p>
    <w:p w14:paraId="610A1BD4" w14:textId="7CDAF33D" w:rsidR="00E877BE" w:rsidRPr="00A051E5" w:rsidRDefault="001C0460" w:rsidP="00896CA7">
      <w:pPr>
        <w:pStyle w:val="ColHead1"/>
      </w:pPr>
      <w:r>
        <w:t>3.</w:t>
      </w:r>
      <w:r w:rsidR="0077299E">
        <w:t>3</w:t>
      </w:r>
      <w:r w:rsidR="003F6520" w:rsidRPr="00A051E5">
        <w:t xml:space="preserve"> </w:t>
      </w:r>
      <w:r w:rsidR="00E877BE" w:rsidRPr="00A051E5">
        <w:t>Property Marketing</w:t>
      </w:r>
    </w:p>
    <w:p w14:paraId="5BDA8528" w14:textId="67C164F8" w:rsidR="00E877BE" w:rsidRPr="00A051E5" w:rsidRDefault="00E877BE" w:rsidP="00896CA7">
      <w:bookmarkStart w:id="5" w:name="_Hlk34298011"/>
      <w:r w:rsidRPr="00A051E5">
        <w:t xml:space="preserve">Advertise the Property; </w:t>
      </w:r>
      <w:r w:rsidR="001E3CDC">
        <w:t>Undertake a</w:t>
      </w:r>
      <w:r w:rsidRPr="00A051E5">
        <w:t xml:space="preserve"> marketing campaign including website coverage, property particulars</w:t>
      </w:r>
      <w:bookmarkEnd w:id="5"/>
      <w:r w:rsidRPr="00A051E5">
        <w:t>,</w:t>
      </w:r>
      <w:r w:rsidR="005F1883" w:rsidRPr="00A051E5">
        <w:t xml:space="preserve"> </w:t>
      </w:r>
      <w:r w:rsidRPr="00A051E5">
        <w:t xml:space="preserve">erection of a marketing board to the exterior of the Property in line with local regulations. It is </w:t>
      </w:r>
      <w:r w:rsidR="005021B2">
        <w:t>the Landlord’s</w:t>
      </w:r>
      <w:r w:rsidR="005021B2" w:rsidRPr="00A051E5">
        <w:t xml:space="preserve"> </w:t>
      </w:r>
      <w:r w:rsidRPr="00A051E5">
        <w:t xml:space="preserve">responsibility to inform </w:t>
      </w:r>
      <w:r w:rsidR="005021B2">
        <w:t xml:space="preserve">the Agent </w:t>
      </w:r>
      <w:r w:rsidRPr="00A051E5">
        <w:t xml:space="preserve"> in writing of any restrictions on the erection of a flag board</w:t>
      </w:r>
      <w:r w:rsidR="00E35C6D" w:rsidRPr="00A051E5">
        <w:t>.</w:t>
      </w:r>
    </w:p>
    <w:p w14:paraId="0B2F115D" w14:textId="77777777" w:rsidR="00582745" w:rsidRDefault="00582745" w:rsidP="00582745">
      <w:pPr>
        <w:rPr>
          <w:rFonts w:eastAsia="Cambria"/>
          <w:lang w:val="en-US" w:eastAsia="en-US"/>
        </w:rPr>
      </w:pPr>
      <w:r w:rsidRPr="006D4718">
        <w:rPr>
          <w:rFonts w:eastAsia="Cambria"/>
          <w:b/>
          <w:bCs/>
          <w:color w:val="161616"/>
          <w:lang w:val="en-US" w:eastAsia="en-US"/>
        </w:rPr>
        <w:t>Property Particulars:</w:t>
      </w:r>
      <w:r w:rsidRPr="006D4718">
        <w:rPr>
          <w:rFonts w:eastAsia="Cambria"/>
          <w:color w:val="161616"/>
          <w:lang w:val="en-US" w:eastAsia="en-US"/>
        </w:rPr>
        <w:t xml:space="preserve"> </w:t>
      </w:r>
      <w:r>
        <w:rPr>
          <w:rFonts w:eastAsia="Cambria"/>
          <w:color w:val="161616"/>
          <w:lang w:val="en-US" w:eastAsia="en-US"/>
        </w:rPr>
        <w:t xml:space="preserve">The Agent </w:t>
      </w:r>
      <w:r w:rsidRPr="006D4718">
        <w:rPr>
          <w:rFonts w:eastAsia="Cambria"/>
          <w:color w:val="161616"/>
          <w:lang w:val="en-US" w:eastAsia="en-US"/>
        </w:rPr>
        <w:t>will prepare</w:t>
      </w:r>
      <w:r w:rsidRPr="006D4718">
        <w:rPr>
          <w:rFonts w:eastAsia="Cambria"/>
          <w:color w:val="161616"/>
          <w:spacing w:val="5"/>
          <w:lang w:val="en-US" w:eastAsia="en-US"/>
        </w:rPr>
        <w:t xml:space="preserve"> </w:t>
      </w:r>
      <w:r w:rsidRPr="006D4718">
        <w:rPr>
          <w:rFonts w:eastAsia="Cambria"/>
          <w:lang w:val="en-US" w:eastAsia="en-US"/>
        </w:rPr>
        <w:t>written particulars</w:t>
      </w:r>
      <w:r w:rsidRPr="006D4718">
        <w:rPr>
          <w:rFonts w:eastAsia="Cambria"/>
          <w:spacing w:val="-3"/>
          <w:lang w:val="en-US" w:eastAsia="en-US"/>
        </w:rPr>
        <w:t xml:space="preserve"> </w:t>
      </w:r>
      <w:r w:rsidRPr="006D4718">
        <w:rPr>
          <w:rFonts w:eastAsia="Cambria"/>
          <w:color w:val="161616"/>
          <w:lang w:val="en-US" w:eastAsia="en-US"/>
        </w:rPr>
        <w:t>of</w:t>
      </w:r>
      <w:r w:rsidRPr="006D4718">
        <w:rPr>
          <w:rFonts w:eastAsia="Cambria"/>
          <w:color w:val="161616"/>
          <w:spacing w:val="-9"/>
          <w:lang w:val="en-US" w:eastAsia="en-US"/>
        </w:rPr>
        <w:t xml:space="preserve"> </w:t>
      </w:r>
      <w:r w:rsidRPr="006D4718">
        <w:rPr>
          <w:rFonts w:eastAsia="Cambria"/>
          <w:color w:val="161616"/>
          <w:lang w:val="en-US" w:eastAsia="en-US"/>
        </w:rPr>
        <w:t>the</w:t>
      </w:r>
      <w:r w:rsidRPr="006D4718">
        <w:rPr>
          <w:rFonts w:eastAsia="Cambria"/>
          <w:color w:val="161616"/>
          <w:spacing w:val="-4"/>
          <w:lang w:val="en-US" w:eastAsia="en-US"/>
        </w:rPr>
        <w:t xml:space="preserve"> </w:t>
      </w:r>
      <w:r w:rsidRPr="006D4718">
        <w:rPr>
          <w:rFonts w:eastAsia="Cambria"/>
          <w:color w:val="161616"/>
          <w:lang w:val="en-US" w:eastAsia="en-US"/>
        </w:rPr>
        <w:t>Property</w:t>
      </w:r>
      <w:r w:rsidRPr="006D4718">
        <w:rPr>
          <w:rFonts w:eastAsia="Cambria"/>
          <w:color w:val="161616"/>
          <w:spacing w:val="-11"/>
          <w:lang w:val="en-US" w:eastAsia="en-US"/>
        </w:rPr>
        <w:t xml:space="preserve"> </w:t>
      </w:r>
      <w:r w:rsidRPr="006D4718">
        <w:rPr>
          <w:rFonts w:eastAsia="Cambria"/>
          <w:color w:val="161616"/>
          <w:lang w:val="en-US" w:eastAsia="en-US"/>
        </w:rPr>
        <w:t>(based</w:t>
      </w:r>
      <w:r w:rsidRPr="006D4718">
        <w:rPr>
          <w:rFonts w:eastAsia="Cambria"/>
          <w:color w:val="161616"/>
          <w:spacing w:val="-11"/>
          <w:lang w:val="en-US" w:eastAsia="en-US"/>
        </w:rPr>
        <w:t xml:space="preserve"> </w:t>
      </w:r>
      <w:r w:rsidRPr="006D4718">
        <w:rPr>
          <w:rFonts w:eastAsia="Cambria"/>
          <w:lang w:val="en-US" w:eastAsia="en-US"/>
        </w:rPr>
        <w:t>on</w:t>
      </w:r>
      <w:r w:rsidRPr="006D4718">
        <w:rPr>
          <w:rFonts w:eastAsia="Cambria"/>
          <w:spacing w:val="-14"/>
          <w:lang w:val="en-US" w:eastAsia="en-US"/>
        </w:rPr>
        <w:t xml:space="preserve"> </w:t>
      </w:r>
      <w:r w:rsidRPr="006D4718">
        <w:rPr>
          <w:rFonts w:eastAsia="Cambria"/>
          <w:color w:val="161616"/>
          <w:lang w:val="en-US" w:eastAsia="en-US"/>
        </w:rPr>
        <w:t>the</w:t>
      </w:r>
      <w:r w:rsidRPr="006D4718">
        <w:rPr>
          <w:rFonts w:eastAsia="Cambria"/>
          <w:color w:val="161616"/>
          <w:spacing w:val="-3"/>
          <w:lang w:val="en-US" w:eastAsia="en-US"/>
        </w:rPr>
        <w:t xml:space="preserve"> </w:t>
      </w:r>
      <w:r w:rsidRPr="006D4718">
        <w:rPr>
          <w:rFonts w:eastAsia="Cambria"/>
          <w:color w:val="161616"/>
          <w:lang w:val="en-US" w:eastAsia="en-US"/>
        </w:rPr>
        <w:t>details</w:t>
      </w:r>
      <w:r w:rsidRPr="006D4718">
        <w:rPr>
          <w:rFonts w:eastAsia="Cambria"/>
          <w:color w:val="161616"/>
          <w:spacing w:val="-11"/>
          <w:lang w:val="en-US" w:eastAsia="en-US"/>
        </w:rPr>
        <w:t xml:space="preserve"> </w:t>
      </w:r>
      <w:r w:rsidRPr="006D4718">
        <w:rPr>
          <w:rFonts w:eastAsia="Cambria"/>
          <w:lang w:val="en-US" w:eastAsia="en-US"/>
        </w:rPr>
        <w:t>contained</w:t>
      </w:r>
      <w:r w:rsidRPr="006D4718">
        <w:rPr>
          <w:rFonts w:eastAsia="Cambria"/>
          <w:spacing w:val="-8"/>
          <w:lang w:val="en-US" w:eastAsia="en-US"/>
        </w:rPr>
        <w:t xml:space="preserve"> </w:t>
      </w:r>
      <w:r w:rsidRPr="006D4718">
        <w:rPr>
          <w:rFonts w:eastAsia="Cambria"/>
          <w:color w:val="161616"/>
          <w:lang w:val="en-US" w:eastAsia="en-US"/>
        </w:rPr>
        <w:t>the Agreement</w:t>
      </w:r>
      <w:r w:rsidRPr="006D4718">
        <w:rPr>
          <w:rFonts w:eastAsia="Cambria"/>
          <w:spacing w:val="-6"/>
          <w:lang w:val="en-US" w:eastAsia="en-US"/>
        </w:rPr>
        <w:t>)</w:t>
      </w:r>
      <w:r w:rsidRPr="006D4718">
        <w:rPr>
          <w:rFonts w:eastAsia="Cambria"/>
          <w:color w:val="505050"/>
          <w:spacing w:val="-6"/>
          <w:lang w:val="en-US" w:eastAsia="en-US"/>
        </w:rPr>
        <w:t>,</w:t>
      </w:r>
      <w:r w:rsidRPr="00E50703">
        <w:rPr>
          <w:rFonts w:eastAsia="Cambria"/>
          <w:color w:val="505050"/>
          <w:spacing w:val="-10"/>
          <w:lang w:val="en-US" w:eastAsia="en-US"/>
        </w:rPr>
        <w:t xml:space="preserve"> </w:t>
      </w:r>
      <w:r w:rsidRPr="00E50703">
        <w:rPr>
          <w:rFonts w:eastAsia="Cambria"/>
          <w:lang w:val="en-US" w:eastAsia="en-US"/>
        </w:rPr>
        <w:t>and</w:t>
      </w:r>
      <w:r w:rsidRPr="00E50703">
        <w:rPr>
          <w:rFonts w:eastAsia="Cambria"/>
          <w:spacing w:val="-7"/>
          <w:lang w:val="en-US" w:eastAsia="en-US"/>
        </w:rPr>
        <w:t xml:space="preserve"> </w:t>
      </w:r>
      <w:r w:rsidRPr="00E50703">
        <w:rPr>
          <w:rFonts w:eastAsia="Cambria"/>
          <w:lang w:val="en-US" w:eastAsia="en-US"/>
        </w:rPr>
        <w:t>market</w:t>
      </w:r>
      <w:r w:rsidRPr="00E50703">
        <w:rPr>
          <w:rFonts w:eastAsia="Cambria"/>
          <w:spacing w:val="-5"/>
          <w:lang w:val="en-US" w:eastAsia="en-US"/>
        </w:rPr>
        <w:t xml:space="preserve"> </w:t>
      </w:r>
      <w:r w:rsidRPr="00E50703">
        <w:rPr>
          <w:rFonts w:eastAsia="Cambria"/>
          <w:color w:val="161616"/>
          <w:lang w:val="en-US" w:eastAsia="en-US"/>
        </w:rPr>
        <w:t xml:space="preserve">the Property </w:t>
      </w:r>
      <w:r w:rsidRPr="00E50703">
        <w:rPr>
          <w:rFonts w:eastAsia="Cambria"/>
          <w:lang w:val="en-US" w:eastAsia="en-US"/>
        </w:rPr>
        <w:t>to prospective tenants</w:t>
      </w:r>
      <w:r w:rsidRPr="00E50703">
        <w:rPr>
          <w:rFonts w:eastAsia="Cambria"/>
          <w:color w:val="505050"/>
          <w:lang w:val="en-US" w:eastAsia="en-US"/>
        </w:rPr>
        <w:t xml:space="preserve">. </w:t>
      </w:r>
      <w:r w:rsidRPr="006D4718">
        <w:rPr>
          <w:lang w:val="en-US" w:eastAsia="en-US"/>
        </w:rPr>
        <w:t xml:space="preserve">The Landlord and Agent have a mutual responsibility to ensure all the contents of the brochure </w:t>
      </w:r>
      <w:r>
        <w:rPr>
          <w:lang w:val="en-US" w:eastAsia="en-US"/>
        </w:rPr>
        <w:t xml:space="preserve">/ Property particulars </w:t>
      </w:r>
      <w:r w:rsidRPr="006D4718">
        <w:rPr>
          <w:lang w:val="en-US" w:eastAsia="en-US"/>
        </w:rPr>
        <w:t>are correct</w:t>
      </w:r>
      <w:r>
        <w:rPr>
          <w:lang w:val="en-US" w:eastAsia="en-US"/>
        </w:rPr>
        <w:t>.</w:t>
      </w:r>
      <w:r w:rsidRPr="006D4718">
        <w:rPr>
          <w:lang w:val="en-US" w:eastAsia="en-US"/>
        </w:rPr>
        <w:t xml:space="preserve"> </w:t>
      </w:r>
      <w:r>
        <w:rPr>
          <w:rFonts w:eastAsia="Cambria"/>
        </w:rPr>
        <w:t xml:space="preserve">The Agent will use </w:t>
      </w:r>
      <w:r w:rsidRPr="00E50703">
        <w:rPr>
          <w:rFonts w:eastAsia="Cambria"/>
          <w:lang w:val="en-US" w:eastAsia="en-US"/>
        </w:rPr>
        <w:t xml:space="preserve">its reasonable endeavours to find a </w:t>
      </w:r>
      <w:r w:rsidRPr="00E50703">
        <w:rPr>
          <w:rFonts w:eastAsia="Cambria"/>
          <w:color w:val="161616"/>
          <w:spacing w:val="-5"/>
          <w:lang w:val="en-US" w:eastAsia="en-US"/>
        </w:rPr>
        <w:t>tenant</w:t>
      </w:r>
      <w:r w:rsidRPr="00E50703">
        <w:rPr>
          <w:rFonts w:eastAsia="Cambria"/>
          <w:color w:val="676767"/>
          <w:spacing w:val="-5"/>
          <w:lang w:val="en-US" w:eastAsia="en-US"/>
        </w:rPr>
        <w:t xml:space="preserve">, </w:t>
      </w:r>
      <w:r w:rsidRPr="00E50703">
        <w:rPr>
          <w:rFonts w:eastAsia="Cambria"/>
          <w:spacing w:val="-5"/>
          <w:lang w:val="en-US" w:eastAsia="en-US"/>
        </w:rPr>
        <w:t>but</w:t>
      </w:r>
      <w:r w:rsidRPr="00E50703">
        <w:rPr>
          <w:rFonts w:eastAsia="Cambria"/>
          <w:color w:val="676767"/>
          <w:spacing w:val="-5"/>
          <w:lang w:val="en-US" w:eastAsia="en-US"/>
        </w:rPr>
        <w:t xml:space="preserve"> </w:t>
      </w:r>
      <w:r>
        <w:rPr>
          <w:rFonts w:eastAsia="Cambria"/>
          <w:color w:val="161616"/>
          <w:lang w:val="en-US" w:eastAsia="en-US"/>
        </w:rPr>
        <w:t xml:space="preserve">the Agent is </w:t>
      </w:r>
      <w:r w:rsidRPr="00E50703">
        <w:rPr>
          <w:rFonts w:eastAsia="Cambria"/>
          <w:color w:val="161616"/>
          <w:lang w:val="en-US" w:eastAsia="en-US"/>
        </w:rPr>
        <w:t xml:space="preserve">under </w:t>
      </w:r>
      <w:r w:rsidRPr="00C62706">
        <w:rPr>
          <w:rFonts w:eastAsia="Cambria"/>
          <w:b/>
          <w:bCs/>
          <w:lang w:val="en-US" w:eastAsia="en-US"/>
        </w:rPr>
        <w:t xml:space="preserve">no obligation </w:t>
      </w:r>
      <w:r w:rsidRPr="00C62706">
        <w:rPr>
          <w:rFonts w:eastAsia="Cambria"/>
          <w:b/>
          <w:bCs/>
          <w:color w:val="161616"/>
          <w:lang w:val="en-US" w:eastAsia="en-US"/>
        </w:rPr>
        <w:t xml:space="preserve">to find </w:t>
      </w:r>
      <w:r w:rsidRPr="00C62706">
        <w:rPr>
          <w:rFonts w:eastAsia="Cambria"/>
          <w:b/>
          <w:bCs/>
          <w:lang w:val="en-US" w:eastAsia="en-US"/>
        </w:rPr>
        <w:t>a suitable tenant</w:t>
      </w:r>
      <w:r w:rsidRPr="00E50703">
        <w:rPr>
          <w:rFonts w:eastAsia="Cambria"/>
          <w:lang w:val="en-US" w:eastAsia="en-US"/>
        </w:rPr>
        <w:t xml:space="preserve"> for the </w:t>
      </w:r>
      <w:r w:rsidRPr="00E50703">
        <w:rPr>
          <w:rFonts w:eastAsia="Cambria"/>
          <w:color w:val="161616"/>
          <w:spacing w:val="-5"/>
          <w:lang w:val="en-US" w:eastAsia="en-US"/>
        </w:rPr>
        <w:t>Property</w:t>
      </w:r>
      <w:r w:rsidRPr="00E50703">
        <w:rPr>
          <w:rFonts w:eastAsia="Cambria"/>
          <w:color w:val="505050"/>
          <w:spacing w:val="-5"/>
          <w:lang w:val="en-US" w:eastAsia="en-US"/>
        </w:rPr>
        <w:t xml:space="preserve">, </w:t>
      </w:r>
      <w:r w:rsidRPr="00E50703">
        <w:rPr>
          <w:rFonts w:eastAsia="Cambria"/>
          <w:lang w:val="en-US" w:eastAsia="en-US"/>
        </w:rPr>
        <w:t xml:space="preserve">and, as such, </w:t>
      </w:r>
      <w:r w:rsidRPr="00E50703">
        <w:rPr>
          <w:rFonts w:eastAsia="Cambria"/>
          <w:spacing w:val="-5"/>
          <w:lang w:val="en-US" w:eastAsia="en-US"/>
        </w:rPr>
        <w:t xml:space="preserve">will </w:t>
      </w:r>
      <w:r w:rsidRPr="00E50703">
        <w:rPr>
          <w:rFonts w:eastAsia="Cambria"/>
          <w:lang w:val="en-US" w:eastAsia="en-US"/>
        </w:rPr>
        <w:t xml:space="preserve">not be liable for any failure to do so.  The Landlord is referred to the General section of the Agreement forming part of the Terms of Business.  It is the Landlord’s responsibility to disclose all information to </w:t>
      </w:r>
      <w:r>
        <w:rPr>
          <w:rFonts w:eastAsia="Cambria"/>
          <w:lang w:val="en-US" w:eastAsia="en-US"/>
        </w:rPr>
        <w:t xml:space="preserve">the Agent.  </w:t>
      </w:r>
    </w:p>
    <w:p w14:paraId="27B9E4A5" w14:textId="77777777" w:rsidR="00582745" w:rsidRDefault="00582745" w:rsidP="00582745">
      <w:pPr>
        <w:rPr>
          <w:rFonts w:eastAsia="Cambria"/>
          <w:lang w:val="en-US" w:eastAsia="en-US"/>
        </w:rPr>
      </w:pPr>
    </w:p>
    <w:p w14:paraId="218548D6" w14:textId="08F3AD0B" w:rsidR="00582745" w:rsidRDefault="00582745" w:rsidP="00582745">
      <w:pPr>
        <w:rPr>
          <w:rFonts w:eastAsia="Cambria"/>
        </w:rPr>
      </w:pPr>
      <w:r>
        <w:rPr>
          <w:rFonts w:eastAsia="Cambria"/>
          <w:b/>
          <w:bCs/>
          <w:lang w:val="en-US" w:eastAsia="en-US"/>
        </w:rPr>
        <w:t>T</w:t>
      </w:r>
      <w:r w:rsidRPr="00F728CF">
        <w:rPr>
          <w:rFonts w:eastAsia="Cambria"/>
          <w:b/>
          <w:bCs/>
          <w:lang w:val="en-US" w:eastAsia="en-US"/>
        </w:rPr>
        <w:t>o Let Board:</w:t>
      </w:r>
      <w:r>
        <w:rPr>
          <w:rFonts w:eastAsia="Cambria"/>
          <w:lang w:val="en-US" w:eastAsia="en-US"/>
        </w:rPr>
        <w:t xml:space="preserve"> </w:t>
      </w:r>
      <w:r w:rsidRPr="00E50703">
        <w:rPr>
          <w:rFonts w:eastAsia="Cambria"/>
          <w:lang w:val="en-US" w:eastAsia="en-US"/>
        </w:rPr>
        <w:t>As part of the marketing of the Property</w:t>
      </w:r>
      <w:r>
        <w:rPr>
          <w:rFonts w:eastAsia="Cambria"/>
          <w:lang w:val="en-US" w:eastAsia="en-US"/>
        </w:rPr>
        <w:t xml:space="preserve">, the Agent </w:t>
      </w:r>
      <w:r w:rsidRPr="00E50703">
        <w:rPr>
          <w:rFonts w:eastAsia="Cambria"/>
          <w:lang w:val="en-US" w:eastAsia="en-US"/>
        </w:rPr>
        <w:t xml:space="preserve">will erect a To-Let board at the Property and </w:t>
      </w:r>
      <w:r w:rsidRPr="00E50703">
        <w:rPr>
          <w:rFonts w:eastAsia="Cambria"/>
          <w:spacing w:val="-6"/>
          <w:lang w:val="en-US" w:eastAsia="en-US"/>
        </w:rPr>
        <w:t xml:space="preserve">advertise </w:t>
      </w:r>
      <w:r w:rsidRPr="00E50703">
        <w:rPr>
          <w:rFonts w:eastAsia="Cambria"/>
          <w:lang w:val="en-US" w:eastAsia="en-US"/>
        </w:rPr>
        <w:t xml:space="preserve">by whichever medium deemed appropriate. It is </w:t>
      </w:r>
      <w:r>
        <w:rPr>
          <w:rFonts w:eastAsia="Cambria"/>
          <w:lang w:val="en-US" w:eastAsia="en-US"/>
        </w:rPr>
        <w:t>the Landlord’s</w:t>
      </w:r>
      <w:r w:rsidRPr="00E50703">
        <w:rPr>
          <w:rFonts w:eastAsia="Cambria"/>
          <w:lang w:val="en-US" w:eastAsia="en-US"/>
        </w:rPr>
        <w:t xml:space="preserve"> responsibility</w:t>
      </w:r>
      <w:r w:rsidRPr="00E50703">
        <w:rPr>
          <w:rFonts w:eastAsia="Cambria"/>
          <w:color w:val="161616"/>
          <w:lang w:val="en-US" w:eastAsia="en-US"/>
        </w:rPr>
        <w:t xml:space="preserve"> to </w:t>
      </w:r>
      <w:r w:rsidRPr="00E50703">
        <w:rPr>
          <w:rFonts w:eastAsia="Cambria"/>
          <w:color w:val="2D2D2D"/>
          <w:lang w:val="en-US" w:eastAsia="en-US"/>
        </w:rPr>
        <w:t xml:space="preserve">notify </w:t>
      </w:r>
      <w:r>
        <w:rPr>
          <w:rFonts w:eastAsia="Cambria"/>
          <w:color w:val="161616"/>
          <w:lang w:val="en-US" w:eastAsia="en-US"/>
        </w:rPr>
        <w:t>the Agent</w:t>
      </w:r>
      <w:r w:rsidRPr="00E50703">
        <w:rPr>
          <w:rFonts w:eastAsia="Cambria"/>
          <w:color w:val="161616"/>
          <w:lang w:val="en-US" w:eastAsia="en-US"/>
        </w:rPr>
        <w:t xml:space="preserve"> in </w:t>
      </w:r>
      <w:r w:rsidRPr="00E50703">
        <w:rPr>
          <w:rFonts w:eastAsia="Cambria"/>
          <w:color w:val="2D2D2D"/>
          <w:lang w:val="en-US" w:eastAsia="en-US"/>
        </w:rPr>
        <w:t xml:space="preserve">writing </w:t>
      </w:r>
      <w:r w:rsidRPr="00E50703">
        <w:rPr>
          <w:rFonts w:eastAsia="Cambria"/>
          <w:color w:val="161616"/>
          <w:lang w:val="en-US" w:eastAsia="en-US"/>
        </w:rPr>
        <w:t xml:space="preserve">if </w:t>
      </w:r>
      <w:r>
        <w:rPr>
          <w:rFonts w:eastAsia="Cambria"/>
          <w:color w:val="161616"/>
          <w:lang w:val="en-US" w:eastAsia="en-US"/>
        </w:rPr>
        <w:t xml:space="preserve">the Landlord </w:t>
      </w:r>
      <w:r w:rsidRPr="00E50703">
        <w:rPr>
          <w:rFonts w:eastAsia="Cambria"/>
          <w:color w:val="2D2D2D"/>
          <w:lang w:val="en-US" w:eastAsia="en-US"/>
        </w:rPr>
        <w:t>h</w:t>
      </w:r>
      <w:r>
        <w:rPr>
          <w:rFonts w:eastAsia="Cambria"/>
          <w:color w:val="2D2D2D"/>
          <w:lang w:val="en-US" w:eastAsia="en-US"/>
        </w:rPr>
        <w:t xml:space="preserve">as </w:t>
      </w:r>
      <w:r w:rsidRPr="00E50703">
        <w:rPr>
          <w:rFonts w:eastAsia="Cambria"/>
          <w:color w:val="2D2D2D"/>
          <w:lang w:val="en-US" w:eastAsia="en-US"/>
        </w:rPr>
        <w:t xml:space="preserve">previously agreed </w:t>
      </w:r>
      <w:r w:rsidRPr="00E50703">
        <w:rPr>
          <w:rFonts w:eastAsia="Cambria"/>
          <w:color w:val="161616"/>
          <w:lang w:val="en-US" w:eastAsia="en-US"/>
        </w:rPr>
        <w:t xml:space="preserve">not </w:t>
      </w:r>
      <w:r w:rsidRPr="00E50703">
        <w:rPr>
          <w:rFonts w:eastAsia="Cambria"/>
          <w:color w:val="2D2D2D"/>
          <w:lang w:val="en-US" w:eastAsia="en-US"/>
        </w:rPr>
        <w:t>t</w:t>
      </w:r>
      <w:r w:rsidRPr="00E50703">
        <w:rPr>
          <w:rFonts w:eastAsia="Cambria"/>
          <w:color w:val="505050"/>
          <w:lang w:val="en-US" w:eastAsia="en-US"/>
        </w:rPr>
        <w:t xml:space="preserve">o </w:t>
      </w:r>
      <w:r w:rsidRPr="00E50703">
        <w:rPr>
          <w:rFonts w:eastAsia="Cambria"/>
          <w:color w:val="2D2D2D"/>
          <w:lang w:val="en-US" w:eastAsia="en-US"/>
        </w:rPr>
        <w:t xml:space="preserve">erect a </w:t>
      </w:r>
      <w:r w:rsidRPr="00E50703">
        <w:rPr>
          <w:rFonts w:eastAsia="Cambria"/>
          <w:color w:val="505050"/>
          <w:spacing w:val="-4"/>
          <w:lang w:val="en-US" w:eastAsia="en-US"/>
        </w:rPr>
        <w:t>T</w:t>
      </w:r>
      <w:r w:rsidRPr="00E50703">
        <w:rPr>
          <w:rFonts w:eastAsia="Cambria"/>
          <w:color w:val="2D2D2D"/>
          <w:spacing w:val="-4"/>
          <w:lang w:val="en-US" w:eastAsia="en-US"/>
        </w:rPr>
        <w:t xml:space="preserve">o-Let </w:t>
      </w:r>
      <w:r w:rsidRPr="00E50703">
        <w:rPr>
          <w:rFonts w:eastAsia="Cambria"/>
          <w:color w:val="2D2D2D"/>
          <w:lang w:val="en-US" w:eastAsia="en-US"/>
        </w:rPr>
        <w:t xml:space="preserve">board with </w:t>
      </w:r>
      <w:r w:rsidRPr="00E50703">
        <w:rPr>
          <w:rFonts w:eastAsia="Cambria"/>
          <w:color w:val="161616"/>
          <w:lang w:val="en-US" w:eastAsia="en-US"/>
        </w:rPr>
        <w:t xml:space="preserve">the </w:t>
      </w:r>
      <w:r w:rsidRPr="00E50703">
        <w:rPr>
          <w:rFonts w:eastAsia="Cambria"/>
          <w:color w:val="2D2D2D"/>
          <w:lang w:val="en-US" w:eastAsia="en-US"/>
        </w:rPr>
        <w:t xml:space="preserve">freeholder or other </w:t>
      </w:r>
      <w:r w:rsidRPr="00E50703">
        <w:rPr>
          <w:rFonts w:eastAsia="Cambria"/>
          <w:color w:val="161616"/>
          <w:lang w:val="en-US" w:eastAsia="en-US"/>
        </w:rPr>
        <w:t>int</w:t>
      </w:r>
      <w:r w:rsidRPr="00E50703">
        <w:rPr>
          <w:rFonts w:eastAsia="Cambria"/>
          <w:color w:val="424242"/>
          <w:lang w:val="en-US" w:eastAsia="en-US"/>
        </w:rPr>
        <w:t>eres</w:t>
      </w:r>
      <w:r w:rsidRPr="00E50703">
        <w:rPr>
          <w:rFonts w:eastAsia="Cambria"/>
          <w:color w:val="161616"/>
          <w:lang w:val="en-US" w:eastAsia="en-US"/>
        </w:rPr>
        <w:t xml:space="preserve">ted </w:t>
      </w:r>
      <w:r w:rsidRPr="00E50703">
        <w:rPr>
          <w:rFonts w:eastAsia="Cambria"/>
          <w:color w:val="2D2D2D"/>
          <w:spacing w:val="-7"/>
          <w:lang w:val="en-US" w:eastAsia="en-US"/>
        </w:rPr>
        <w:t>party</w:t>
      </w:r>
      <w:r w:rsidRPr="00E50703">
        <w:rPr>
          <w:rFonts w:eastAsia="Cambria"/>
          <w:color w:val="505050"/>
          <w:spacing w:val="-7"/>
          <w:lang w:val="en-US" w:eastAsia="en-US"/>
        </w:rPr>
        <w:t>, or</w:t>
      </w:r>
      <w:r w:rsidRPr="00E50703">
        <w:rPr>
          <w:rFonts w:eastAsia="Cambria"/>
          <w:color w:val="2D2D2D"/>
          <w:lang w:val="en-US" w:eastAsia="en-US"/>
        </w:rPr>
        <w:t xml:space="preserve"> local bye-laws or conservation area </w:t>
      </w:r>
      <w:r w:rsidRPr="00E50703">
        <w:rPr>
          <w:rFonts w:eastAsia="Cambria"/>
          <w:color w:val="161616"/>
          <w:lang w:val="en-US" w:eastAsia="en-US"/>
        </w:rPr>
        <w:t xml:space="preserve">restrictions </w:t>
      </w:r>
      <w:r w:rsidRPr="00E50703">
        <w:rPr>
          <w:rFonts w:eastAsia="Cambria"/>
          <w:color w:val="2D2D2D"/>
          <w:lang w:val="en-US" w:eastAsia="en-US"/>
        </w:rPr>
        <w:t xml:space="preserve">prevent </w:t>
      </w:r>
      <w:r w:rsidRPr="00E50703">
        <w:rPr>
          <w:rFonts w:eastAsia="Cambria"/>
          <w:color w:val="161616"/>
          <w:lang w:val="en-US" w:eastAsia="en-US"/>
        </w:rPr>
        <w:t xml:space="preserve">the </w:t>
      </w:r>
      <w:r w:rsidRPr="00E50703">
        <w:rPr>
          <w:rFonts w:eastAsia="Cambria"/>
          <w:color w:val="2D2D2D"/>
          <w:lang w:val="en-US" w:eastAsia="en-US"/>
        </w:rPr>
        <w:t xml:space="preserve">erection of a </w:t>
      </w:r>
      <w:r w:rsidRPr="00E50703">
        <w:rPr>
          <w:rFonts w:eastAsia="Cambria"/>
          <w:color w:val="161616"/>
          <w:lang w:val="en-US" w:eastAsia="en-US"/>
        </w:rPr>
        <w:t>Board</w:t>
      </w:r>
      <w:r w:rsidRPr="00E50703">
        <w:rPr>
          <w:rFonts w:eastAsia="Cambria"/>
          <w:color w:val="505050"/>
          <w:lang w:val="en-US" w:eastAsia="en-US"/>
        </w:rPr>
        <w:t xml:space="preserve">. </w:t>
      </w:r>
      <w:r w:rsidRPr="00E50703">
        <w:rPr>
          <w:rFonts w:eastAsia="Cambria"/>
          <w:color w:val="2D2D2D"/>
          <w:lang w:val="en-US" w:eastAsia="en-US"/>
        </w:rPr>
        <w:t xml:space="preserve">When a </w:t>
      </w:r>
      <w:r w:rsidRPr="00E50703">
        <w:rPr>
          <w:rFonts w:eastAsia="Cambria"/>
          <w:color w:val="424242"/>
          <w:spacing w:val="-8"/>
          <w:lang w:val="en-US" w:eastAsia="en-US"/>
        </w:rPr>
        <w:t>suitab</w:t>
      </w:r>
      <w:r w:rsidRPr="00E50703">
        <w:rPr>
          <w:rFonts w:eastAsia="Cambria"/>
          <w:color w:val="161616"/>
          <w:spacing w:val="-8"/>
          <w:lang w:val="en-US" w:eastAsia="en-US"/>
        </w:rPr>
        <w:t>le</w:t>
      </w:r>
      <w:r w:rsidRPr="00E50703">
        <w:rPr>
          <w:rFonts w:eastAsia="Cambria"/>
          <w:color w:val="2D2D2D"/>
          <w:spacing w:val="-8"/>
          <w:lang w:val="en-US" w:eastAsia="en-US"/>
        </w:rPr>
        <w:t xml:space="preserve"> </w:t>
      </w:r>
      <w:r w:rsidRPr="00E50703">
        <w:rPr>
          <w:rFonts w:eastAsia="Cambria"/>
          <w:color w:val="2D2D2D"/>
          <w:lang w:val="en-US" w:eastAsia="en-US"/>
        </w:rPr>
        <w:t>tenant</w:t>
      </w:r>
      <w:r w:rsidRPr="00E50703">
        <w:rPr>
          <w:rFonts w:eastAsia="Cambria"/>
          <w:color w:val="2D2D2D"/>
          <w:spacing w:val="-7"/>
          <w:lang w:val="en-US" w:eastAsia="en-US"/>
        </w:rPr>
        <w:t xml:space="preserve"> </w:t>
      </w:r>
      <w:r w:rsidRPr="00E50703">
        <w:rPr>
          <w:rFonts w:eastAsia="Cambria"/>
          <w:color w:val="161616"/>
          <w:lang w:val="en-US" w:eastAsia="en-US"/>
        </w:rPr>
        <w:t>has</w:t>
      </w:r>
      <w:r w:rsidRPr="00E50703">
        <w:rPr>
          <w:rFonts w:eastAsia="Cambria"/>
          <w:color w:val="161616"/>
          <w:spacing w:val="-9"/>
          <w:lang w:val="en-US" w:eastAsia="en-US"/>
        </w:rPr>
        <w:t xml:space="preserve"> </w:t>
      </w:r>
      <w:r w:rsidRPr="00E50703">
        <w:rPr>
          <w:rFonts w:eastAsia="Cambria"/>
          <w:color w:val="161616"/>
          <w:lang w:val="en-US" w:eastAsia="en-US"/>
        </w:rPr>
        <w:t>been</w:t>
      </w:r>
      <w:r w:rsidRPr="00E50703">
        <w:rPr>
          <w:rFonts w:eastAsia="Cambria"/>
          <w:color w:val="161616"/>
          <w:spacing w:val="-3"/>
          <w:lang w:val="en-US" w:eastAsia="en-US"/>
        </w:rPr>
        <w:t xml:space="preserve"> </w:t>
      </w:r>
      <w:r w:rsidRPr="00E50703">
        <w:rPr>
          <w:rFonts w:eastAsia="Cambria"/>
          <w:color w:val="161616"/>
          <w:lang w:val="en-US" w:eastAsia="en-US"/>
        </w:rPr>
        <w:t xml:space="preserve">found </w:t>
      </w:r>
      <w:r>
        <w:rPr>
          <w:rFonts w:eastAsia="Cambria"/>
          <w:color w:val="2D2D2D"/>
          <w:lang w:val="en-US" w:eastAsia="en-US"/>
        </w:rPr>
        <w:t xml:space="preserve">the Agent </w:t>
      </w:r>
      <w:r w:rsidRPr="00E50703">
        <w:rPr>
          <w:rFonts w:eastAsia="Cambria"/>
          <w:color w:val="2D2D2D"/>
          <w:lang w:val="en-US" w:eastAsia="en-US"/>
        </w:rPr>
        <w:t>will</w:t>
      </w:r>
      <w:r w:rsidRPr="00E50703">
        <w:rPr>
          <w:rFonts w:eastAsia="Cambria"/>
          <w:color w:val="2D2D2D"/>
          <w:spacing w:val="-1"/>
          <w:lang w:val="en-US" w:eastAsia="en-US"/>
        </w:rPr>
        <w:t xml:space="preserve"> </w:t>
      </w:r>
      <w:r w:rsidRPr="00E50703">
        <w:rPr>
          <w:rFonts w:eastAsia="Cambria"/>
          <w:color w:val="2D2D2D"/>
          <w:lang w:val="en-US" w:eastAsia="en-US"/>
        </w:rPr>
        <w:t>replace</w:t>
      </w:r>
      <w:r w:rsidRPr="00E50703">
        <w:rPr>
          <w:rFonts w:eastAsia="Cambria"/>
          <w:color w:val="2D2D2D"/>
          <w:spacing w:val="-4"/>
          <w:lang w:val="en-US" w:eastAsia="en-US"/>
        </w:rPr>
        <w:t xml:space="preserve"> </w:t>
      </w:r>
      <w:r w:rsidRPr="00E50703">
        <w:rPr>
          <w:rFonts w:eastAsia="Cambria"/>
          <w:color w:val="161616"/>
          <w:lang w:val="en-US" w:eastAsia="en-US"/>
        </w:rPr>
        <w:t>the</w:t>
      </w:r>
      <w:r w:rsidRPr="00E50703">
        <w:rPr>
          <w:rFonts w:eastAsia="Cambria"/>
          <w:color w:val="161616"/>
          <w:spacing w:val="-12"/>
          <w:lang w:val="en-US" w:eastAsia="en-US"/>
        </w:rPr>
        <w:t xml:space="preserve"> </w:t>
      </w:r>
      <w:r w:rsidRPr="00E50703">
        <w:rPr>
          <w:rFonts w:eastAsia="Cambria"/>
          <w:color w:val="161616"/>
          <w:lang w:val="en-US" w:eastAsia="en-US"/>
        </w:rPr>
        <w:t>To</w:t>
      </w:r>
      <w:r w:rsidRPr="00E50703">
        <w:rPr>
          <w:rFonts w:eastAsia="Cambria"/>
          <w:color w:val="161616"/>
          <w:spacing w:val="-5"/>
          <w:lang w:val="en-US" w:eastAsia="en-US"/>
        </w:rPr>
        <w:t xml:space="preserve"> </w:t>
      </w:r>
      <w:r w:rsidRPr="00E50703">
        <w:rPr>
          <w:rFonts w:eastAsia="Cambria"/>
          <w:color w:val="161616"/>
          <w:lang w:val="en-US" w:eastAsia="en-US"/>
        </w:rPr>
        <w:t>Let</w:t>
      </w:r>
      <w:r w:rsidRPr="00E50703">
        <w:rPr>
          <w:rFonts w:eastAsia="Cambria"/>
          <w:color w:val="161616"/>
          <w:spacing w:val="-7"/>
          <w:lang w:val="en-US" w:eastAsia="en-US"/>
        </w:rPr>
        <w:t xml:space="preserve"> </w:t>
      </w:r>
      <w:r w:rsidRPr="00B35643">
        <w:rPr>
          <w:rFonts w:eastAsia="Cambria"/>
        </w:rPr>
        <w:t xml:space="preserve">Board with a "Let By" marketing board (subject to the provisions of </w:t>
      </w:r>
    </w:p>
    <w:p w14:paraId="11480ABE" w14:textId="77777777" w:rsidR="00582745" w:rsidRDefault="00582745" w:rsidP="00582745">
      <w:pPr>
        <w:rPr>
          <w:rFonts w:eastAsia="Cambria"/>
        </w:rPr>
      </w:pPr>
      <w:r w:rsidRPr="00B35643">
        <w:rPr>
          <w:rFonts w:eastAsia="Cambria"/>
        </w:rPr>
        <w:t>the Town and Country Planning (Control of Advertisements   Regulations 1992).</w:t>
      </w:r>
    </w:p>
    <w:p w14:paraId="5F976D9F" w14:textId="77777777" w:rsidR="008652EF" w:rsidRPr="00A051E5" w:rsidRDefault="008652EF" w:rsidP="00896CA7">
      <w:pPr>
        <w:pStyle w:val="ColHead1"/>
      </w:pPr>
    </w:p>
    <w:p w14:paraId="69333402" w14:textId="37DBA8F1" w:rsidR="00E877BE" w:rsidRPr="00A051E5" w:rsidRDefault="001C0460" w:rsidP="00896CA7">
      <w:pPr>
        <w:pStyle w:val="ColHead1"/>
      </w:pPr>
      <w:r>
        <w:t>3.</w:t>
      </w:r>
      <w:r w:rsidR="0077299E">
        <w:t>4</w:t>
      </w:r>
      <w:r>
        <w:t xml:space="preserve"> </w:t>
      </w:r>
      <w:r w:rsidR="00E877BE" w:rsidRPr="00A051E5">
        <w:t>Accompanied Viewings</w:t>
      </w:r>
    </w:p>
    <w:p w14:paraId="187AE7F1" w14:textId="3C0DEB14" w:rsidR="00E877BE" w:rsidRPr="00A051E5" w:rsidRDefault="00E877BE" w:rsidP="00896CA7">
      <w:r w:rsidRPr="00A051E5">
        <w:t>Where possible</w:t>
      </w:r>
      <w:r w:rsidR="00C9403E">
        <w:t xml:space="preserve">, </w:t>
      </w:r>
      <w:r w:rsidRPr="00A051E5">
        <w:t xml:space="preserve">arrange suitable times for Applicants to view the </w:t>
      </w:r>
      <w:r w:rsidR="005021B2">
        <w:t>P</w:t>
      </w:r>
      <w:r w:rsidRPr="00A051E5">
        <w:t>roperty. If there is a current Tenant access will be subject to the Tenant</w:t>
      </w:r>
      <w:r w:rsidR="005021B2">
        <w:t>’</w:t>
      </w:r>
      <w:r w:rsidRPr="00A051E5">
        <w:t>s permission. If the Agent encounter</w:t>
      </w:r>
      <w:r w:rsidR="00C9403E">
        <w:t>s</w:t>
      </w:r>
      <w:r w:rsidRPr="00A051E5">
        <w:t xml:space="preserve"> problems obtaining access for viewings it is the Landlord</w:t>
      </w:r>
      <w:r w:rsidR="005021B2">
        <w:t>’</w:t>
      </w:r>
      <w:r w:rsidRPr="00A051E5">
        <w:t>s responsibility to advise the Agent of suitable times for viewing access;</w:t>
      </w:r>
      <w:r w:rsidR="001E3995" w:rsidRPr="00A051E5">
        <w:t xml:space="preserve"> </w:t>
      </w:r>
      <w:r w:rsidRPr="00A051E5">
        <w:t xml:space="preserve">The Landlord </w:t>
      </w:r>
      <w:r w:rsidR="005021B2">
        <w:t>must</w:t>
      </w:r>
      <w:r w:rsidR="005021B2" w:rsidRPr="00A051E5">
        <w:t xml:space="preserve"> </w:t>
      </w:r>
      <w:r w:rsidRPr="00A051E5">
        <w:t>supply keys to the Agent to undertake viewings</w:t>
      </w:r>
      <w:r w:rsidR="00374828" w:rsidRPr="00A051E5">
        <w:t>.</w:t>
      </w:r>
    </w:p>
    <w:p w14:paraId="1908EB03" w14:textId="77777777" w:rsidR="008652EF" w:rsidRPr="00A051E5" w:rsidRDefault="008652EF" w:rsidP="00896CA7">
      <w:pPr>
        <w:pStyle w:val="ColHead1"/>
      </w:pPr>
    </w:p>
    <w:p w14:paraId="3E20BF53" w14:textId="1D4E052D" w:rsidR="00E877BE" w:rsidRPr="00A051E5" w:rsidRDefault="001C0460" w:rsidP="00896CA7">
      <w:pPr>
        <w:pStyle w:val="ColHead1"/>
      </w:pPr>
      <w:r>
        <w:t>3.</w:t>
      </w:r>
      <w:r w:rsidR="0077299E">
        <w:t>5</w:t>
      </w:r>
      <w:r>
        <w:t xml:space="preserve"> </w:t>
      </w:r>
      <w:r w:rsidR="00E877BE" w:rsidRPr="00A051E5">
        <w:t>Referencing</w:t>
      </w:r>
    </w:p>
    <w:p w14:paraId="4AB5F6F3" w14:textId="0959501C" w:rsidR="002701C1" w:rsidRPr="00A051E5" w:rsidRDefault="00E877BE" w:rsidP="00896CA7">
      <w:r w:rsidRPr="00A051E5">
        <w:t>Where possible</w:t>
      </w:r>
      <w:r w:rsidR="00C9403E">
        <w:t xml:space="preserve">, </w:t>
      </w:r>
      <w:r w:rsidRPr="00A051E5">
        <w:t xml:space="preserve">take up suitable references and credit references for </w:t>
      </w:r>
      <w:r w:rsidR="005021B2">
        <w:t>the Landlord’s</w:t>
      </w:r>
      <w:r w:rsidR="005021B2" w:rsidRPr="00A051E5">
        <w:t xml:space="preserve"> </w:t>
      </w:r>
      <w:r w:rsidRPr="00A051E5">
        <w:t xml:space="preserve">approval through a third-party referencing agency. The fee for referencing is included in the Let Only </w:t>
      </w:r>
      <w:r w:rsidR="00BC2DDE" w:rsidRPr="00A051E5">
        <w:t>(</w:t>
      </w:r>
      <w:r w:rsidRPr="00A051E5">
        <w:t>Tenant Find</w:t>
      </w:r>
      <w:r w:rsidR="00BC2DDE" w:rsidRPr="00A051E5">
        <w:t>)</w:t>
      </w:r>
      <w:r w:rsidR="001E11DA" w:rsidRPr="00A051E5">
        <w:t xml:space="preserve"> Set-</w:t>
      </w:r>
      <w:r w:rsidRPr="00A051E5">
        <w:t>up fee</w:t>
      </w:r>
      <w:r w:rsidR="002701C1" w:rsidRPr="00A051E5">
        <w:t>.</w:t>
      </w:r>
    </w:p>
    <w:p w14:paraId="7E9928A8" w14:textId="0B7DCBAB" w:rsidR="00E877BE" w:rsidRPr="00A051E5" w:rsidRDefault="00E877BE" w:rsidP="00896CA7">
      <w:r w:rsidRPr="00A051E5">
        <w:t>Carry out all Right</w:t>
      </w:r>
      <w:r w:rsidR="00BC2DDE" w:rsidRPr="00A051E5">
        <w:t>-</w:t>
      </w:r>
      <w:r w:rsidRPr="00A051E5">
        <w:t>to</w:t>
      </w:r>
      <w:r w:rsidR="00BC2DDE" w:rsidRPr="00A051E5">
        <w:t>-</w:t>
      </w:r>
      <w:r w:rsidRPr="00A051E5">
        <w:t xml:space="preserve">Rent checks under the Immigration Acts 2014 and 2016 in-house or through a third-party supplier.  </w:t>
      </w:r>
      <w:r w:rsidR="002701C1" w:rsidRPr="00A051E5">
        <w:t xml:space="preserve">As </w:t>
      </w:r>
      <w:r w:rsidR="002A4C98">
        <w:t>the Agent does</w:t>
      </w:r>
      <w:r w:rsidR="002701C1" w:rsidRPr="00A051E5">
        <w:t xml:space="preserve"> </w:t>
      </w:r>
      <w:r w:rsidRPr="00A051E5">
        <w:t>not manage the Property</w:t>
      </w:r>
      <w:r w:rsidR="00971EE6" w:rsidRPr="00A051E5">
        <w:t>,</w:t>
      </w:r>
      <w:r w:rsidRPr="00A051E5">
        <w:t xml:space="preserve"> any follow up checks will be the legal responsibility of the Landlord including checking any additional occupiers during the Tenancy at the Property.  The Agent </w:t>
      </w:r>
      <w:r w:rsidR="005021B2">
        <w:t xml:space="preserve">accepts </w:t>
      </w:r>
      <w:r w:rsidRPr="00A051E5">
        <w:t xml:space="preserve">no liability if the Landlord fails to comply with </w:t>
      </w:r>
      <w:r w:rsidR="005021B2">
        <w:t xml:space="preserve">their </w:t>
      </w:r>
      <w:r w:rsidRPr="00A051E5">
        <w:t>statutory responsibilities</w:t>
      </w:r>
      <w:r w:rsidR="00500619" w:rsidRPr="00A051E5">
        <w:t>.</w:t>
      </w:r>
    </w:p>
    <w:p w14:paraId="3C49EBA1" w14:textId="30CE2CD6" w:rsidR="00971EE6" w:rsidRPr="00F25A91" w:rsidRDefault="00971EE6" w:rsidP="00896CA7">
      <w:r w:rsidRPr="00F25A91">
        <w:rPr>
          <w:rFonts w:cs="Arial"/>
        </w:rPr>
        <w:t>Carry out customer due diligence in accordance with the Money Laundering Regulations 2017; and the guidelines on financial sanctions set by the Office of Financial Sanctions Implementation (OFSI) in May 2025;</w:t>
      </w:r>
    </w:p>
    <w:p w14:paraId="76884C46" w14:textId="77777777" w:rsidR="008652EF" w:rsidRPr="00A051E5" w:rsidRDefault="008652EF" w:rsidP="00896CA7">
      <w:pPr>
        <w:pStyle w:val="ColHead1"/>
      </w:pPr>
    </w:p>
    <w:p w14:paraId="54B9A5A6" w14:textId="1609A73B" w:rsidR="00E877BE" w:rsidRPr="00A051E5" w:rsidRDefault="001C0460" w:rsidP="00896CA7">
      <w:pPr>
        <w:pStyle w:val="ColHead1"/>
      </w:pPr>
      <w:r>
        <w:t xml:space="preserve">3.5 </w:t>
      </w:r>
      <w:r w:rsidR="00E877BE" w:rsidRPr="00A051E5">
        <w:t>Tenancy Agreement</w:t>
      </w:r>
    </w:p>
    <w:p w14:paraId="19254E68" w14:textId="4C0A998C" w:rsidR="00582745" w:rsidRDefault="00E877BE" w:rsidP="00582745">
      <w:pPr>
        <w:rPr>
          <w:rFonts w:eastAsia="Cambria"/>
        </w:rPr>
      </w:pPr>
      <w:bookmarkStart w:id="6" w:name="_Hlk34577881"/>
      <w:r w:rsidRPr="00A051E5">
        <w:t>Introduc</w:t>
      </w:r>
      <w:r w:rsidR="002A4C98">
        <w:t xml:space="preserve">e </w:t>
      </w:r>
      <w:r w:rsidRPr="00A051E5">
        <w:t xml:space="preserve">a prospective tenant and </w:t>
      </w:r>
      <w:r w:rsidR="002A4C98" w:rsidRPr="00A051E5">
        <w:t>negotiat</w:t>
      </w:r>
      <w:r w:rsidR="002A4C98">
        <w:t>e</w:t>
      </w:r>
      <w:r w:rsidR="002A4C98" w:rsidRPr="00A051E5">
        <w:t xml:space="preserve"> </w:t>
      </w:r>
      <w:r w:rsidRPr="00A051E5">
        <w:t xml:space="preserve">terms between the parties; Draft the tenancy agreement (“the Tenancy Agreement”) and relevant documents required by </w:t>
      </w:r>
      <w:r w:rsidR="005021B2">
        <w:t xml:space="preserve">relevant </w:t>
      </w:r>
      <w:r w:rsidRPr="00A051E5">
        <w:t>statute</w:t>
      </w:r>
      <w:r w:rsidR="002A4C98">
        <w:t xml:space="preserve"> in force from time to time</w:t>
      </w:r>
      <w:r w:rsidRPr="00A051E5">
        <w:t>;</w:t>
      </w:r>
      <w:r w:rsidR="00582745">
        <w:t>;</w:t>
      </w:r>
      <w:r w:rsidR="005021B2">
        <w:t xml:space="preserve"> </w:t>
      </w:r>
      <w:r w:rsidR="00582745" w:rsidRPr="00D46932">
        <w:rPr>
          <w:rFonts w:eastAsia="Cambria"/>
        </w:rPr>
        <w:t xml:space="preserve">arrange for a copy </w:t>
      </w:r>
      <w:r w:rsidR="00582745">
        <w:rPr>
          <w:rFonts w:eastAsia="Cambria"/>
        </w:rPr>
        <w:t xml:space="preserve">of the Tenancy Agreement </w:t>
      </w:r>
      <w:r w:rsidR="00582745" w:rsidRPr="00D46932">
        <w:rPr>
          <w:rFonts w:eastAsia="Cambria"/>
        </w:rPr>
        <w:t>to be signed by the Tenant and a copy to be signed by the Landlord</w:t>
      </w:r>
      <w:r w:rsidR="00582745" w:rsidRPr="00582745">
        <w:t xml:space="preserve"> </w:t>
      </w:r>
      <w:r w:rsidR="00582745" w:rsidRPr="00A051E5">
        <w:t>Receive first month’s rent from the Tenant on behalf of the Landlord</w:t>
      </w:r>
      <w:r w:rsidR="00582745" w:rsidRPr="00D46932">
        <w:rPr>
          <w:rFonts w:eastAsia="Cambria"/>
        </w:rPr>
        <w:t xml:space="preserve">. </w:t>
      </w:r>
    </w:p>
    <w:p w14:paraId="04CC71DC" w14:textId="77777777" w:rsidR="00582745" w:rsidRDefault="00582745" w:rsidP="00582745">
      <w:pPr>
        <w:rPr>
          <w:rFonts w:eastAsia="Cambria"/>
        </w:rPr>
      </w:pPr>
    </w:p>
    <w:p w14:paraId="49C2B0D4" w14:textId="17146752" w:rsidR="00582745" w:rsidRPr="00E50703" w:rsidRDefault="00582745" w:rsidP="00582745">
      <w:pPr>
        <w:rPr>
          <w:rFonts w:eastAsia="Cambria" w:cs="Arial"/>
          <w:lang w:val="en-US" w:eastAsia="en-US"/>
        </w:rPr>
      </w:pPr>
      <w:r>
        <w:rPr>
          <w:rFonts w:eastAsia="Cambria"/>
        </w:rPr>
        <w:t>The Agent</w:t>
      </w:r>
      <w:r w:rsidRPr="00D46932">
        <w:rPr>
          <w:rFonts w:eastAsia="Cambria"/>
        </w:rPr>
        <w:t xml:space="preserve"> will sign the Tenancy Agreement on the Landlord’s behalf unless instructed otherwise. </w:t>
      </w:r>
    </w:p>
    <w:p w14:paraId="0EAC045B" w14:textId="77777777" w:rsidR="00582745" w:rsidRDefault="00582745" w:rsidP="00582745"/>
    <w:p w14:paraId="782FD339" w14:textId="77777777" w:rsidR="00582745" w:rsidRDefault="00582745" w:rsidP="00582745">
      <w:r w:rsidRPr="00D46932">
        <w:rPr>
          <w:rFonts w:eastAsia="Cambria"/>
        </w:rPr>
        <w:t>If a third-party sign</w:t>
      </w:r>
      <w:r>
        <w:rPr>
          <w:rFonts w:eastAsia="Cambria"/>
        </w:rPr>
        <w:t>s</w:t>
      </w:r>
      <w:r w:rsidRPr="00D46932">
        <w:rPr>
          <w:rFonts w:eastAsia="Cambria"/>
        </w:rPr>
        <w:t xml:space="preserve"> on behalf of the Landlord, the Agent will require a certified copy of a Power of Attorney before that person signs the document.</w:t>
      </w:r>
      <w:r w:rsidRPr="00E50703">
        <w:rPr>
          <w:rFonts w:eastAsia="Cambria" w:cs="Arial"/>
          <w:lang w:val="en-US" w:eastAsia="en-US"/>
        </w:rPr>
        <w:t xml:space="preserve"> </w:t>
      </w:r>
      <w:r w:rsidRPr="00A601FA">
        <w:rPr>
          <w:rFonts w:eastAsia="Cambria"/>
        </w:rPr>
        <w:t>Landlords who instruct their own solicitors to prepare a Tenancy Agreement will be responsible for their solicitor’s fees. The Agent will not check the document for accuracy and cannot be held responsible for any errors.</w:t>
      </w:r>
    </w:p>
    <w:p w14:paraId="6C231A7B" w14:textId="5DC72C70" w:rsidR="005021B2" w:rsidRDefault="005021B2" w:rsidP="00896CA7"/>
    <w:p w14:paraId="78BD88CA" w14:textId="6A05BFF4" w:rsidR="006A1B59" w:rsidRPr="00A051E5" w:rsidRDefault="005021B2" w:rsidP="00896CA7">
      <w:r>
        <w:t>It is agreed that the</w:t>
      </w:r>
      <w:r w:rsidR="00774F9E" w:rsidRPr="00A051E5">
        <w:t xml:space="preserve"> </w:t>
      </w:r>
      <w:r w:rsidR="00E877BE" w:rsidRPr="00A051E5">
        <w:t xml:space="preserve">Tenant </w:t>
      </w:r>
      <w:r>
        <w:t>shall</w:t>
      </w:r>
      <w:r w:rsidRPr="00A051E5">
        <w:t xml:space="preserve"> </w:t>
      </w:r>
      <w:r w:rsidR="00E877BE" w:rsidRPr="00A051E5">
        <w:t xml:space="preserve">pay the </w:t>
      </w:r>
      <w:r>
        <w:t>d</w:t>
      </w:r>
      <w:r w:rsidR="00E877BE" w:rsidRPr="00A051E5">
        <w:t xml:space="preserve">eposit direct to the Landlord.  It will be the responsibility of the Landlord to </w:t>
      </w:r>
      <w:r w:rsidR="009E74A0" w:rsidRPr="00A051E5">
        <w:t>protect the</w:t>
      </w:r>
      <w:r w:rsidR="0070249B">
        <w:t xml:space="preserve"> security</w:t>
      </w:r>
      <w:r w:rsidR="009E74A0" w:rsidRPr="00A051E5">
        <w:t xml:space="preserve"> deposit </w:t>
      </w:r>
      <w:r>
        <w:t xml:space="preserve">with a government authorised deposit protection scheme </w:t>
      </w:r>
      <w:r w:rsidR="002A4C98">
        <w:t xml:space="preserve">within 30 days of receipt of the </w:t>
      </w:r>
      <w:r w:rsidR="0070249B">
        <w:t xml:space="preserve">security </w:t>
      </w:r>
      <w:r w:rsidR="002A4C98">
        <w:t>deposit</w:t>
      </w:r>
      <w:r w:rsidR="002A4C98" w:rsidRPr="00A051E5">
        <w:t xml:space="preserve"> </w:t>
      </w:r>
      <w:r w:rsidR="009E74A0" w:rsidRPr="00A051E5">
        <w:t xml:space="preserve">and </w:t>
      </w:r>
      <w:r w:rsidR="00E877BE" w:rsidRPr="00A051E5">
        <w:t>serve the prescribed information and any other documents on the Tenant</w:t>
      </w:r>
      <w:r>
        <w:t xml:space="preserve"> or any relevant person</w:t>
      </w:r>
      <w:r w:rsidR="002A4C98">
        <w:t xml:space="preserve"> within 30 days of receipt of the </w:t>
      </w:r>
      <w:r w:rsidR="0070249B">
        <w:t xml:space="preserve">security </w:t>
      </w:r>
      <w:r w:rsidR="002A4C98">
        <w:t>deposit</w:t>
      </w:r>
      <w:r w:rsidR="00DE1BAE" w:rsidRPr="00A051E5">
        <w:t xml:space="preserve"> as required by the Housing Act 2004</w:t>
      </w:r>
      <w:r w:rsidR="00E877BE" w:rsidRPr="00A051E5">
        <w:t xml:space="preserve">. </w:t>
      </w:r>
      <w:r>
        <w:t xml:space="preserve">The Agent accepts </w:t>
      </w:r>
      <w:r w:rsidR="00E877BE" w:rsidRPr="00A051E5">
        <w:t>no liability if the Landlord fails to do so;</w:t>
      </w:r>
      <w:r w:rsidR="00774F9E" w:rsidRPr="00A051E5">
        <w:t xml:space="preserve"> </w:t>
      </w:r>
      <w:r w:rsidR="00E877BE" w:rsidRPr="00A051E5">
        <w:t xml:space="preserve">If the Tenancy is an </w:t>
      </w:r>
      <w:r w:rsidR="00BC40C5">
        <w:t xml:space="preserve">assured shorthold tenancy </w:t>
      </w:r>
      <w:r w:rsidR="00BC40C5" w:rsidRPr="00BC40C5">
        <w:t>or</w:t>
      </w:r>
      <w:r w:rsidR="00971EE6" w:rsidRPr="00BC40C5">
        <w:t xml:space="preserve"> </w:t>
      </w:r>
      <w:r w:rsidR="002A4C98" w:rsidRPr="00F25A91">
        <w:t>assured periodic</w:t>
      </w:r>
      <w:r w:rsidR="00971EE6" w:rsidRPr="00BC40C5">
        <w:t xml:space="preserve"> tenancy</w:t>
      </w:r>
      <w:r w:rsidR="00971EE6" w:rsidRPr="00A051E5">
        <w:t xml:space="preserve"> </w:t>
      </w:r>
      <w:r w:rsidR="00E877BE" w:rsidRPr="00A051E5">
        <w:t xml:space="preserve">there are limitations on the amount </w:t>
      </w:r>
      <w:r w:rsidR="0070249B">
        <w:t xml:space="preserve">that can be taken as a security </w:t>
      </w:r>
      <w:r w:rsidR="00E877BE" w:rsidRPr="00A051E5">
        <w:t xml:space="preserve"> </w:t>
      </w:r>
      <w:r>
        <w:t>d</w:t>
      </w:r>
      <w:r w:rsidR="00E877BE" w:rsidRPr="00A051E5">
        <w:t xml:space="preserve">eposit as follows: the maximum amount to be held as the </w:t>
      </w:r>
      <w:r w:rsidR="0070249B">
        <w:t xml:space="preserve">security </w:t>
      </w:r>
      <w:r>
        <w:t>d</w:t>
      </w:r>
      <w:r w:rsidR="00E877BE" w:rsidRPr="00A051E5">
        <w:t xml:space="preserve">eposit for all new tenancies commencing on or after June 1 2019 if the Tenancy is an </w:t>
      </w:r>
      <w:r w:rsidR="00BC40C5" w:rsidRPr="00BC40C5">
        <w:t xml:space="preserve">assured shorthold tenancy </w:t>
      </w:r>
      <w:r w:rsidR="00971EE6" w:rsidRPr="00F25A91">
        <w:t xml:space="preserve">or </w:t>
      </w:r>
      <w:r w:rsidR="002A4C98" w:rsidRPr="00F25A91">
        <w:t>assured periodic</w:t>
      </w:r>
      <w:r w:rsidR="00971EE6" w:rsidRPr="00F25A91">
        <w:t xml:space="preserve"> tenancy</w:t>
      </w:r>
      <w:r w:rsidR="00E877BE" w:rsidRPr="00A051E5">
        <w:t xml:space="preserve"> and the annual rent does not exceed £50,000 is five weeks’ rent </w:t>
      </w:r>
      <w:r w:rsidR="00E877BE" w:rsidRPr="00A051E5">
        <w:rPr>
          <w:b/>
          <w:bCs/>
        </w:rPr>
        <w:t>(we recommend 1 month)</w:t>
      </w:r>
      <w:r w:rsidR="00E877BE" w:rsidRPr="00A051E5">
        <w:t xml:space="preserve">; or a deposit equivalent to six weeks’ rent if the total annual rent is 50,000 per year or more and the Tenancy is an </w:t>
      </w:r>
      <w:r w:rsidR="00BC40C5" w:rsidRPr="00BC40C5">
        <w:t xml:space="preserve">assured shorthold tenancy </w:t>
      </w:r>
      <w:r w:rsidR="00BC40C5" w:rsidRPr="00611721">
        <w:t>or assured periodic tenancy</w:t>
      </w:r>
      <w:r w:rsidR="00BC40C5">
        <w:t xml:space="preserve">. </w:t>
      </w:r>
    </w:p>
    <w:p w14:paraId="43B9697D" w14:textId="2B555BD8" w:rsidR="00E877BE" w:rsidRPr="00A051E5" w:rsidRDefault="00E877BE" w:rsidP="00896CA7">
      <w:r w:rsidRPr="00A051E5">
        <w:t xml:space="preserve">Serve the draft Tenancy Agreement and if it is an </w:t>
      </w:r>
      <w:r w:rsidR="00BC40C5" w:rsidRPr="00BC40C5">
        <w:t xml:space="preserve">assured shorthold tenancy </w:t>
      </w:r>
      <w:r w:rsidR="00BC40C5" w:rsidRPr="00611721">
        <w:t>or assured periodic tenancy</w:t>
      </w:r>
      <w:r w:rsidRPr="00A051E5">
        <w:t>, a copy of the Gas Safety Certificate</w:t>
      </w:r>
      <w:r w:rsidR="005021B2">
        <w:t>, Electrical Installation Condition Report (EICR)</w:t>
      </w:r>
      <w:r w:rsidRPr="00A051E5">
        <w:t xml:space="preserve"> and the E</w:t>
      </w:r>
      <w:r w:rsidR="005021B2">
        <w:t xml:space="preserve">nergy </w:t>
      </w:r>
      <w:r w:rsidRPr="00A051E5">
        <w:t>P</w:t>
      </w:r>
      <w:r w:rsidR="005021B2">
        <w:t xml:space="preserve">erformance </w:t>
      </w:r>
      <w:r w:rsidRPr="00A051E5">
        <w:t>C</w:t>
      </w:r>
      <w:r w:rsidR="005021B2">
        <w:t>ertificate (EPC)</w:t>
      </w:r>
      <w:r w:rsidRPr="00A051E5">
        <w:t xml:space="preserve"> on the prospective tenant.  </w:t>
      </w:r>
      <w:bookmarkEnd w:id="6"/>
      <w:r w:rsidRPr="00A051E5">
        <w:t xml:space="preserve">Provide instruction booklets for all appliances, together with information regarding the care of special surfaces if </w:t>
      </w:r>
      <w:r w:rsidR="001A7A7B" w:rsidRPr="00A051E5">
        <w:t>provided</w:t>
      </w:r>
      <w:r w:rsidRPr="00A051E5">
        <w:t xml:space="preserve"> by the Landlord and provided the relevant instructions and documents are received</w:t>
      </w:r>
      <w:r w:rsidR="009229C2" w:rsidRPr="00A051E5">
        <w:t>.</w:t>
      </w:r>
    </w:p>
    <w:p w14:paraId="216B8F46" w14:textId="77777777" w:rsidR="005C6729" w:rsidRPr="00A051E5" w:rsidRDefault="005C6729" w:rsidP="00896CA7">
      <w:pPr>
        <w:pStyle w:val="ColHead1"/>
      </w:pPr>
    </w:p>
    <w:p w14:paraId="3B10CBA2" w14:textId="736C2EC2" w:rsidR="00E877BE" w:rsidRPr="00A051E5" w:rsidRDefault="001C0460" w:rsidP="00896CA7">
      <w:pPr>
        <w:pStyle w:val="ColHead1"/>
      </w:pPr>
      <w:r>
        <w:t>3</w:t>
      </w:r>
      <w:r w:rsidR="003F6520" w:rsidRPr="00A051E5">
        <w:t>.</w:t>
      </w:r>
      <w:r w:rsidR="0077299E">
        <w:t xml:space="preserve">6 </w:t>
      </w:r>
      <w:r w:rsidR="00E877BE" w:rsidRPr="00A051E5">
        <w:t>Inventory / Condition Report</w:t>
      </w:r>
    </w:p>
    <w:p w14:paraId="6553DED4" w14:textId="77777777" w:rsidR="00EE2055" w:rsidRPr="00A051E5" w:rsidRDefault="00E877BE" w:rsidP="00896CA7">
      <w:bookmarkStart w:id="7" w:name="_Hlk34581219"/>
      <w:r w:rsidRPr="00A051E5">
        <w:t>Arrange an inventory (“the Inventory”) on behalf of the Landlord; the Landlord is responsible for the check-in of the Inventory with the applicant (“the Applicant”) and testing of smoke alarms and carbon monoxide detectors on the first day of the Tenancy. The cost of compiling the Inventory is borne by the Agent and the cost check-in and check-out is borne by the Landlord</w:t>
      </w:r>
      <w:r w:rsidR="00EE2055" w:rsidRPr="00A051E5">
        <w:t>.</w:t>
      </w:r>
    </w:p>
    <w:p w14:paraId="0EEB8DE5" w14:textId="530B1AE2" w:rsidR="00E877BE" w:rsidRDefault="005021B2" w:rsidP="00896CA7">
      <w:r>
        <w:t>It is agreed that it is</w:t>
      </w:r>
      <w:r w:rsidR="00E877BE" w:rsidRPr="00A051E5">
        <w:t xml:space="preserve"> the Landlord’s responsibility to negotiate any deductions from the </w:t>
      </w:r>
      <w:r>
        <w:t>d</w:t>
      </w:r>
      <w:r w:rsidR="00E877BE" w:rsidRPr="00A051E5">
        <w:t>eposit at the end the Tenancy. The Agent will not negotiate on the Landlord’s behalf</w:t>
      </w:r>
      <w:r w:rsidR="003502AE" w:rsidRPr="00A051E5">
        <w:t>.</w:t>
      </w:r>
    </w:p>
    <w:p w14:paraId="2275875E" w14:textId="77777777" w:rsidR="004A1715" w:rsidRDefault="004A1715" w:rsidP="00896CA7"/>
    <w:bookmarkEnd w:id="7"/>
    <w:p w14:paraId="4C8ED363" w14:textId="77777777" w:rsidR="008652EF" w:rsidRPr="00A051E5" w:rsidRDefault="008652EF" w:rsidP="00A0667C">
      <w:pPr>
        <w:pStyle w:val="ColHead1"/>
      </w:pPr>
    </w:p>
    <w:p w14:paraId="7DAF4A8D" w14:textId="002985B9" w:rsidR="00E877BE" w:rsidRPr="00A051E5" w:rsidRDefault="001C0460" w:rsidP="00A0667C">
      <w:pPr>
        <w:pStyle w:val="ColHead1"/>
      </w:pPr>
      <w:r>
        <w:t>3</w:t>
      </w:r>
      <w:r w:rsidR="003F6520" w:rsidRPr="00A051E5">
        <w:t>.</w:t>
      </w:r>
      <w:r w:rsidR="0077299E">
        <w:t xml:space="preserve">7 </w:t>
      </w:r>
      <w:r w:rsidR="00E877BE" w:rsidRPr="00A051E5">
        <w:t>Initial Months’ Rent</w:t>
      </w:r>
    </w:p>
    <w:p w14:paraId="48CC048C" w14:textId="537F8E31" w:rsidR="00E877BE" w:rsidRDefault="00E877BE" w:rsidP="00896CA7">
      <w:r w:rsidRPr="00A051E5">
        <w:t>Arrange for the</w:t>
      </w:r>
      <w:r w:rsidR="005021B2">
        <w:t xml:space="preserve"> collection of the</w:t>
      </w:r>
      <w:r w:rsidRPr="00A051E5">
        <w:t xml:space="preserve"> first instalment of rent to be paid to the Landlord’s account as soon as reasonably practicable after deduction of our fees and expenses</w:t>
      </w:r>
      <w:r w:rsidR="003502AE" w:rsidRPr="00A051E5">
        <w:t>.</w:t>
      </w:r>
    </w:p>
    <w:p w14:paraId="10094DBA" w14:textId="77777777" w:rsidR="00416EDD" w:rsidRDefault="00416EDD" w:rsidP="00896CA7"/>
    <w:p w14:paraId="08E8A7FD" w14:textId="77777777" w:rsidR="008652EF" w:rsidRPr="00A051E5" w:rsidRDefault="008652EF" w:rsidP="00A0667C">
      <w:pPr>
        <w:pStyle w:val="ColHead1"/>
      </w:pPr>
    </w:p>
    <w:p w14:paraId="55D75C7A" w14:textId="5408794E" w:rsidR="00E877BE" w:rsidRPr="00A051E5" w:rsidRDefault="001C0460" w:rsidP="00A0667C">
      <w:pPr>
        <w:pStyle w:val="ColHead1"/>
      </w:pPr>
      <w:r>
        <w:t>3</w:t>
      </w:r>
      <w:r w:rsidR="003F6520" w:rsidRPr="00A051E5">
        <w:t>.</w:t>
      </w:r>
      <w:r w:rsidR="0077299E">
        <w:t xml:space="preserve">8 </w:t>
      </w:r>
      <w:r w:rsidR="00E877BE" w:rsidRPr="00A051E5">
        <w:t>Security Deposit Management</w:t>
      </w:r>
    </w:p>
    <w:p w14:paraId="4203AA8F" w14:textId="2E7C54CA" w:rsidR="00E877BE" w:rsidRPr="00A051E5" w:rsidRDefault="005021B2" w:rsidP="00896CA7">
      <w:bookmarkStart w:id="8" w:name="_Hlk34833330"/>
      <w:r>
        <w:t>As set out at clause 2.6, i</w:t>
      </w:r>
      <w:r w:rsidR="00E877BE" w:rsidRPr="00A051E5">
        <w:t xml:space="preserve">t is the Landlord who holds and manages the </w:t>
      </w:r>
      <w:r w:rsidR="0070249B">
        <w:t xml:space="preserve">security </w:t>
      </w:r>
      <w:r>
        <w:t>d</w:t>
      </w:r>
      <w:r w:rsidR="00E877BE" w:rsidRPr="00A051E5">
        <w:t xml:space="preserve">eposit under this </w:t>
      </w:r>
      <w:r w:rsidR="000F63FA" w:rsidRPr="00A051E5">
        <w:t>Let Only Service</w:t>
      </w:r>
      <w:r w:rsidR="00E877BE" w:rsidRPr="00A051E5">
        <w:t xml:space="preserve">. The Agent will arrange for the Tenant to pay the </w:t>
      </w:r>
      <w:r w:rsidR="0070249B">
        <w:t xml:space="preserve">security </w:t>
      </w:r>
      <w:r>
        <w:t>d</w:t>
      </w:r>
      <w:r w:rsidR="00E877BE" w:rsidRPr="00A051E5">
        <w:t xml:space="preserve">eposit direct to the Landlord.  </w:t>
      </w:r>
      <w:r>
        <w:t xml:space="preserve">If the Tenancy is an AST or an assured periodic tenancy, </w:t>
      </w:r>
      <w:r w:rsidR="006345FD" w:rsidRPr="00A051E5">
        <w:t>the Landlord</w:t>
      </w:r>
      <w:r w:rsidR="00E877BE" w:rsidRPr="00A051E5">
        <w:t xml:space="preserve"> </w:t>
      </w:r>
      <w:r>
        <w:t xml:space="preserve">must protect the </w:t>
      </w:r>
      <w:r w:rsidR="0070249B">
        <w:t xml:space="preserve">security </w:t>
      </w:r>
      <w:r>
        <w:t>deposit within 30 days of receipt of it and</w:t>
      </w:r>
      <w:r w:rsidR="00E877BE" w:rsidRPr="00A051E5">
        <w:t xml:space="preserve"> serve the prescribed information and any other </w:t>
      </w:r>
      <w:r w:rsidR="007725D5">
        <w:t xml:space="preserve">associated </w:t>
      </w:r>
      <w:r w:rsidR="00E877BE" w:rsidRPr="00A051E5">
        <w:t>documents on the Tenant</w:t>
      </w:r>
      <w:r>
        <w:t xml:space="preserve"> within 30 days of receipt of </w:t>
      </w:r>
      <w:r w:rsidR="0070249B">
        <w:t>the security deposit</w:t>
      </w:r>
      <w:r>
        <w:t>, as required by the Housing Act 2004</w:t>
      </w:r>
      <w:r w:rsidR="00E877BE" w:rsidRPr="00A051E5">
        <w:t>. The Agent</w:t>
      </w:r>
      <w:r>
        <w:t xml:space="preserve"> </w:t>
      </w:r>
      <w:r w:rsidR="006345FD">
        <w:t xml:space="preserve">accepts </w:t>
      </w:r>
      <w:r w:rsidR="006345FD" w:rsidRPr="00A051E5">
        <w:t>no</w:t>
      </w:r>
      <w:r w:rsidR="00E877BE" w:rsidRPr="00A051E5">
        <w:t xml:space="preserve"> liability if the Landlord fails to do so</w:t>
      </w:r>
      <w:r>
        <w:t xml:space="preserve">. </w:t>
      </w:r>
      <w:r w:rsidR="00B023BE" w:rsidRPr="00A051E5">
        <w:t>Failure</w:t>
      </w:r>
      <w:r w:rsidR="000A3B96" w:rsidRPr="00A051E5">
        <w:t xml:space="preserve"> to correctly protect the </w:t>
      </w:r>
      <w:r w:rsidR="0070249B">
        <w:t xml:space="preserve">security </w:t>
      </w:r>
      <w:r w:rsidR="00C354F3" w:rsidRPr="00A051E5">
        <w:t xml:space="preserve">deposit </w:t>
      </w:r>
      <w:r w:rsidR="007B18DD" w:rsidRPr="00A051E5">
        <w:t xml:space="preserve">can result in fines and </w:t>
      </w:r>
      <w:r>
        <w:t xml:space="preserve">may prevent the Landlord from obtaining possession of the Property via the Courts. </w:t>
      </w:r>
    </w:p>
    <w:bookmarkEnd w:id="8"/>
    <w:p w14:paraId="5BA025AD" w14:textId="77777777" w:rsidR="008652EF" w:rsidRPr="00A051E5" w:rsidRDefault="008652EF" w:rsidP="003630B6">
      <w:pPr>
        <w:pStyle w:val="ColHead1"/>
      </w:pPr>
    </w:p>
    <w:p w14:paraId="21B2FB8E" w14:textId="70B980B3" w:rsidR="00E877BE" w:rsidRPr="00A051E5" w:rsidRDefault="001C0460" w:rsidP="003630B6">
      <w:pPr>
        <w:pStyle w:val="ColHead1"/>
      </w:pPr>
      <w:r>
        <w:t>3</w:t>
      </w:r>
      <w:r w:rsidR="003F6520" w:rsidRPr="00A051E5">
        <w:t>.</w:t>
      </w:r>
      <w:r w:rsidR="0077299E">
        <w:t>9</w:t>
      </w:r>
      <w:r w:rsidR="003F6520" w:rsidRPr="00A051E5">
        <w:t xml:space="preserve"> </w:t>
      </w:r>
      <w:r w:rsidR="00E877BE" w:rsidRPr="00A051E5">
        <w:t>Rent Collection</w:t>
      </w:r>
    </w:p>
    <w:p w14:paraId="6A6934A0" w14:textId="752A43C8" w:rsidR="00E877BE" w:rsidRPr="00A051E5" w:rsidRDefault="00E877BE" w:rsidP="00896CA7">
      <w:r w:rsidRPr="00A051E5">
        <w:t xml:space="preserve">After the </w:t>
      </w:r>
      <w:r w:rsidR="003E5254">
        <w:t>collection of the i</w:t>
      </w:r>
      <w:r w:rsidRPr="00A051E5">
        <w:t xml:space="preserve">nitial payment </w:t>
      </w:r>
      <w:r w:rsidR="003E5254">
        <w:t xml:space="preserve">of rent </w:t>
      </w:r>
      <w:r w:rsidRPr="00A051E5">
        <w:t>to the Agent, ongoing rent collection is the responsibility of the Landlord;</w:t>
      </w:r>
      <w:r w:rsidR="004625CC" w:rsidRPr="00A051E5">
        <w:t xml:space="preserve"> </w:t>
      </w:r>
      <w:r w:rsidR="003E5254">
        <w:t xml:space="preserve">The Agent shall </w:t>
      </w:r>
      <w:r w:rsidR="004625CC" w:rsidRPr="00A051E5">
        <w:t>inform the Tenant of the Landlord</w:t>
      </w:r>
      <w:r w:rsidR="003E5254">
        <w:t>’</w:t>
      </w:r>
      <w:r w:rsidR="004625CC" w:rsidRPr="00A051E5">
        <w:t>s ba</w:t>
      </w:r>
      <w:r w:rsidR="00095370" w:rsidRPr="00A051E5">
        <w:t>nk account details</w:t>
      </w:r>
      <w:r w:rsidR="003E5254">
        <w:t xml:space="preserve"> to do so</w:t>
      </w:r>
      <w:r w:rsidR="00095370" w:rsidRPr="00A051E5">
        <w:t>.</w:t>
      </w:r>
    </w:p>
    <w:p w14:paraId="04CE1D27" w14:textId="77777777" w:rsidR="008652EF" w:rsidRDefault="008652EF" w:rsidP="00A0667C">
      <w:pPr>
        <w:pStyle w:val="ColHead1"/>
      </w:pPr>
    </w:p>
    <w:p w14:paraId="19F8FA8F" w14:textId="77777777" w:rsidR="00416EDD" w:rsidRDefault="00416EDD" w:rsidP="00A0667C">
      <w:pPr>
        <w:pStyle w:val="ColHead1"/>
      </w:pPr>
    </w:p>
    <w:p w14:paraId="691B7B30" w14:textId="77777777" w:rsidR="0077299E" w:rsidRPr="00A051E5" w:rsidRDefault="0077299E" w:rsidP="00A0667C">
      <w:pPr>
        <w:pStyle w:val="ColHead1"/>
      </w:pPr>
    </w:p>
    <w:p w14:paraId="6114C73F" w14:textId="5749CD13" w:rsidR="00E877BE" w:rsidRPr="00A051E5" w:rsidRDefault="001C0460" w:rsidP="00A0667C">
      <w:pPr>
        <w:pStyle w:val="ColHead1"/>
      </w:pPr>
      <w:r>
        <w:lastRenderedPageBreak/>
        <w:t>3</w:t>
      </w:r>
      <w:r w:rsidR="003F6520" w:rsidRPr="00A051E5">
        <w:t>.1</w:t>
      </w:r>
      <w:r w:rsidR="0077299E">
        <w:t>0</w:t>
      </w:r>
      <w:r w:rsidR="003F6520" w:rsidRPr="00A051E5">
        <w:t xml:space="preserve"> </w:t>
      </w:r>
      <w:r w:rsidR="00E877BE" w:rsidRPr="00A051E5">
        <w:t>Utilities</w:t>
      </w:r>
    </w:p>
    <w:p w14:paraId="752CB604" w14:textId="0711D5C3" w:rsidR="00E877BE" w:rsidRPr="00A051E5" w:rsidRDefault="003E5254" w:rsidP="00896CA7">
      <w:r>
        <w:t>It</w:t>
      </w:r>
      <w:r w:rsidR="00E877BE" w:rsidRPr="00A051E5">
        <w:t xml:space="preserve"> is the Landlord’s responsibility to notify the utility companies (telephone, satellite, VOIP, cable, gas, water, electricity, alarm if applicable</w:t>
      </w:r>
      <w:r w:rsidR="00174250" w:rsidRPr="00A051E5">
        <w:t xml:space="preserve"> etc.</w:t>
      </w:r>
      <w:r w:rsidR="00E877BE" w:rsidRPr="00A051E5">
        <w:t xml:space="preserve">) and the local authority of the changeover of occupants at the commencement and termination of the </w:t>
      </w:r>
      <w:r>
        <w:t>T</w:t>
      </w:r>
      <w:r w:rsidR="00E877BE" w:rsidRPr="00A051E5">
        <w:t>enancy. Failure to do so may mean continued liability for the accounts</w:t>
      </w:r>
      <w:r w:rsidR="00844E49" w:rsidRPr="00A051E5">
        <w:t>.</w:t>
      </w:r>
    </w:p>
    <w:p w14:paraId="4340CC74" w14:textId="77777777" w:rsidR="008652EF" w:rsidRPr="00A051E5" w:rsidRDefault="008652EF" w:rsidP="00D15625">
      <w:pPr>
        <w:pStyle w:val="ColHead1"/>
      </w:pPr>
    </w:p>
    <w:p w14:paraId="4F4FBA81" w14:textId="3FFAE283" w:rsidR="00E877BE" w:rsidRPr="00A051E5" w:rsidRDefault="00C1534E" w:rsidP="00D15625">
      <w:pPr>
        <w:pStyle w:val="ColHead1"/>
      </w:pPr>
      <w:r>
        <w:t>3</w:t>
      </w:r>
      <w:r w:rsidR="003F6520" w:rsidRPr="00A051E5">
        <w:t>.1</w:t>
      </w:r>
      <w:r w:rsidR="0077299E">
        <w:t>1</w:t>
      </w:r>
      <w:r w:rsidR="003F6520" w:rsidRPr="00A051E5">
        <w:t xml:space="preserve"> </w:t>
      </w:r>
      <w:r w:rsidR="00E877BE" w:rsidRPr="00A051E5">
        <w:t>Inspections</w:t>
      </w:r>
    </w:p>
    <w:p w14:paraId="40B2B4DD" w14:textId="390D89D1" w:rsidR="00E877BE" w:rsidRPr="00F25A91" w:rsidRDefault="003E5254" w:rsidP="00896CA7">
      <w:r>
        <w:t>The</w:t>
      </w:r>
      <w:r w:rsidR="00E877BE" w:rsidRPr="00A051E5">
        <w:t xml:space="preserve"> Agent does not manage the </w:t>
      </w:r>
      <w:r>
        <w:t>P</w:t>
      </w:r>
      <w:r w:rsidR="00E877BE" w:rsidRPr="00A051E5">
        <w:t xml:space="preserve">roperty </w:t>
      </w:r>
      <w:r>
        <w:t xml:space="preserve">therefore </w:t>
      </w:r>
      <w:r w:rsidR="00E877BE" w:rsidRPr="00A051E5">
        <w:t>it is the Landlord’s responsibility to undertake periodic inspection</w:t>
      </w:r>
      <w:r w:rsidR="00844E49" w:rsidRPr="00A051E5">
        <w:t>.</w:t>
      </w:r>
    </w:p>
    <w:p w14:paraId="4A1B8D7A" w14:textId="77777777" w:rsidR="008652EF" w:rsidRPr="00A051E5" w:rsidRDefault="008652EF" w:rsidP="00D15625">
      <w:pPr>
        <w:pStyle w:val="ColHead1"/>
      </w:pPr>
    </w:p>
    <w:p w14:paraId="22D15F80" w14:textId="7E5211B0" w:rsidR="00E877BE" w:rsidRPr="00A051E5" w:rsidRDefault="00C1534E" w:rsidP="00D15625">
      <w:pPr>
        <w:pStyle w:val="ColHead1"/>
      </w:pPr>
      <w:r>
        <w:t>3</w:t>
      </w:r>
      <w:r w:rsidR="003F6520" w:rsidRPr="00A051E5">
        <w:t>.1</w:t>
      </w:r>
      <w:r w:rsidR="0077299E">
        <w:t xml:space="preserve">2 </w:t>
      </w:r>
      <w:r w:rsidR="00E877BE" w:rsidRPr="00A051E5">
        <w:t>Repairs and Maintenance</w:t>
      </w:r>
    </w:p>
    <w:p w14:paraId="5549637A" w14:textId="586FED4F" w:rsidR="00E877BE" w:rsidRPr="00A051E5" w:rsidRDefault="00E877BE" w:rsidP="00896CA7">
      <w:r w:rsidRPr="00A051E5">
        <w:t xml:space="preserve"> </w:t>
      </w:r>
      <w:r w:rsidR="003E5254">
        <w:t>t</w:t>
      </w:r>
      <w:r w:rsidRPr="00A051E5">
        <w:t>he responsibility for looking after the Property and dealing with any problems falls on the Landlord</w:t>
      </w:r>
      <w:r w:rsidR="006345FD">
        <w:t>.</w:t>
      </w:r>
    </w:p>
    <w:p w14:paraId="4E2345D3" w14:textId="77777777" w:rsidR="008652EF" w:rsidRPr="00A051E5" w:rsidRDefault="008652EF" w:rsidP="003630B6">
      <w:pPr>
        <w:pStyle w:val="ColHead1"/>
      </w:pPr>
    </w:p>
    <w:p w14:paraId="7B7A1F13" w14:textId="65131909" w:rsidR="00E877BE" w:rsidRPr="00A051E5" w:rsidRDefault="00C1534E" w:rsidP="003630B6">
      <w:pPr>
        <w:pStyle w:val="ColHead1"/>
      </w:pPr>
      <w:r>
        <w:t>3</w:t>
      </w:r>
      <w:r w:rsidR="003F6520" w:rsidRPr="00A051E5">
        <w:t>.1</w:t>
      </w:r>
      <w:r w:rsidR="0077299E">
        <w:t xml:space="preserve">3 </w:t>
      </w:r>
      <w:r w:rsidR="00E877BE" w:rsidRPr="00A051E5">
        <w:t>Notice Processing</w:t>
      </w:r>
    </w:p>
    <w:p w14:paraId="1707215A" w14:textId="4DC1C4DA" w:rsidR="00E877BE" w:rsidRPr="00A051E5" w:rsidRDefault="003E5254" w:rsidP="00896CA7">
      <w:r>
        <w:t>The Agent will</w:t>
      </w:r>
      <w:r w:rsidR="00E877BE" w:rsidRPr="00A051E5">
        <w:t xml:space="preserve"> not process notices under the </w:t>
      </w:r>
      <w:r w:rsidR="000F63FA" w:rsidRPr="00A051E5">
        <w:t>Let Only Service (Tenant Find)</w:t>
      </w:r>
      <w:r w:rsidR="00E877BE" w:rsidRPr="00A051E5">
        <w:t>.</w:t>
      </w:r>
    </w:p>
    <w:p w14:paraId="73E46AFE" w14:textId="77777777" w:rsidR="008652EF" w:rsidRPr="00A051E5" w:rsidRDefault="008652EF" w:rsidP="003630B6">
      <w:pPr>
        <w:pStyle w:val="ColHead1"/>
      </w:pPr>
    </w:p>
    <w:p w14:paraId="07974082" w14:textId="2A7DE678" w:rsidR="00E877BE" w:rsidRPr="00A051E5" w:rsidRDefault="00C1534E" w:rsidP="003630B6">
      <w:pPr>
        <w:pStyle w:val="ColHead1"/>
      </w:pPr>
      <w:r>
        <w:t>3</w:t>
      </w:r>
      <w:r w:rsidR="003F6520" w:rsidRPr="00A051E5">
        <w:t>.1</w:t>
      </w:r>
      <w:r w:rsidR="0077299E">
        <w:t>4</w:t>
      </w:r>
      <w:r w:rsidR="003F6520" w:rsidRPr="00A051E5">
        <w:t xml:space="preserve"> </w:t>
      </w:r>
      <w:r w:rsidR="00E877BE" w:rsidRPr="00A051E5">
        <w:t>Deposit Dispute Handling</w:t>
      </w:r>
    </w:p>
    <w:p w14:paraId="4696F039" w14:textId="70FE19F6" w:rsidR="008652EF" w:rsidRDefault="003E5254" w:rsidP="00F25A91">
      <w:r>
        <w:t>The</w:t>
      </w:r>
      <w:r w:rsidR="00E877BE" w:rsidRPr="00A051E5">
        <w:t xml:space="preserve"> Landlord is responsible to undertake check-outs </w:t>
      </w:r>
      <w:r w:rsidR="00840ACB">
        <w:t xml:space="preserve">and deal with the deductions to the security deposit at the end of the tenancy. </w:t>
      </w:r>
    </w:p>
    <w:p w14:paraId="7C730AD1" w14:textId="1BB28863" w:rsidR="005C6729" w:rsidRPr="00A232A5" w:rsidRDefault="00840ACB" w:rsidP="00896CA7">
      <w:pPr>
        <w:rPr>
          <w:rFonts w:eastAsia="Cambria"/>
          <w:lang w:val="en-US" w:eastAsia="en-US"/>
        </w:rPr>
        <w:sectPr w:rsidR="005C6729" w:rsidRPr="00A232A5" w:rsidSect="00F60CCD">
          <w:headerReference w:type="default" r:id="rId29"/>
          <w:headerReference w:type="first" r:id="rId30"/>
          <w:footerReference w:type="first" r:id="rId31"/>
          <w:type w:val="continuous"/>
          <w:pgSz w:w="11907" w:h="16840" w:code="9"/>
          <w:pgMar w:top="993" w:right="1440" w:bottom="1440" w:left="1440" w:header="709" w:footer="578" w:gutter="0"/>
          <w:pgNumType w:start="0"/>
          <w:cols w:num="2" w:space="708"/>
          <w:titlePg/>
          <w:docGrid w:linePitch="360"/>
        </w:sectPr>
      </w:pPr>
      <w:r>
        <w:rPr>
          <w:rFonts w:eastAsia="Cambria"/>
          <w:lang w:val="en-US" w:eastAsia="en-US"/>
        </w:rPr>
        <w:t xml:space="preserve">The Agent </w:t>
      </w:r>
      <w:r w:rsidRPr="00BD5655">
        <w:rPr>
          <w:rFonts w:eastAsia="Cambria"/>
          <w:lang w:val="en-US" w:eastAsia="en-US"/>
        </w:rPr>
        <w:t xml:space="preserve">will not negotiate in any dispute between the Landlord and the Tenant </w:t>
      </w:r>
      <w:r>
        <w:rPr>
          <w:rFonts w:eastAsia="Cambria"/>
          <w:lang w:val="en-US" w:eastAsia="en-US"/>
        </w:rPr>
        <w:t xml:space="preserve">in connection with the deductions to the security deposit.  Therefore, the Landlord and Tenant </w:t>
      </w:r>
      <w:r w:rsidRPr="00BD5655">
        <w:rPr>
          <w:rFonts w:eastAsia="Cambria"/>
          <w:lang w:val="en-US" w:eastAsia="en-US"/>
        </w:rPr>
        <w:t xml:space="preserve">must come to some agreement </w:t>
      </w:r>
      <w:r>
        <w:rPr>
          <w:rFonts w:eastAsia="Cambria"/>
          <w:lang w:val="en-US" w:eastAsia="en-US"/>
        </w:rPr>
        <w:t>themselves regarding the security deposit or</w:t>
      </w:r>
      <w:r w:rsidRPr="00BD5655">
        <w:rPr>
          <w:rFonts w:eastAsia="Cambria"/>
          <w:lang w:val="en-US" w:eastAsia="en-US"/>
        </w:rPr>
        <w:t xml:space="preserve"> the matter should be referred to </w:t>
      </w:r>
      <w:r>
        <w:rPr>
          <w:rFonts w:eastAsia="Cambria"/>
          <w:lang w:val="en-US" w:eastAsia="en-US"/>
        </w:rPr>
        <w:t xml:space="preserve">the tenancy </w:t>
      </w:r>
      <w:r w:rsidRPr="00BD5655">
        <w:rPr>
          <w:rFonts w:eastAsia="Cambria"/>
          <w:lang w:val="en-US" w:eastAsia="en-US"/>
        </w:rPr>
        <w:t>deposit scheme for adjudicatio</w:t>
      </w:r>
      <w:r w:rsidR="00416EDD">
        <w:rPr>
          <w:rFonts w:eastAsia="Cambria"/>
          <w:lang w:val="en-US" w:eastAsia="en-US"/>
        </w:rPr>
        <w:t>n.</w:t>
      </w:r>
    </w:p>
    <w:bookmarkEnd w:id="4"/>
    <w:p w14:paraId="28323143" w14:textId="77777777" w:rsidR="004A1715" w:rsidRDefault="004A1715" w:rsidP="00232072">
      <w:pPr>
        <w:jc w:val="left"/>
      </w:pPr>
    </w:p>
    <w:p w14:paraId="009EF3C1" w14:textId="77777777" w:rsidR="004A1715" w:rsidRDefault="004A1715" w:rsidP="00232072">
      <w:pPr>
        <w:jc w:val="left"/>
      </w:pPr>
    </w:p>
    <w:p w14:paraId="4B0175AA" w14:textId="77777777" w:rsidR="004A1715" w:rsidRDefault="004A1715" w:rsidP="00232072">
      <w:pPr>
        <w:jc w:val="left"/>
      </w:pPr>
    </w:p>
    <w:p w14:paraId="6C6EB1AA" w14:textId="77777777" w:rsidR="004A1715" w:rsidRDefault="004A1715" w:rsidP="00232072">
      <w:pPr>
        <w:jc w:val="left"/>
      </w:pPr>
    </w:p>
    <w:p w14:paraId="076490C0" w14:textId="77777777" w:rsidR="00416EDD" w:rsidRDefault="00416EDD" w:rsidP="00232072">
      <w:pPr>
        <w:jc w:val="left"/>
      </w:pPr>
    </w:p>
    <w:p w14:paraId="1BAC9B67" w14:textId="77777777" w:rsidR="00416EDD" w:rsidRDefault="00416EDD" w:rsidP="00232072">
      <w:pPr>
        <w:jc w:val="left"/>
      </w:pPr>
    </w:p>
    <w:p w14:paraId="7139DAE9" w14:textId="77777777" w:rsidR="00416EDD" w:rsidRDefault="00416EDD" w:rsidP="00232072">
      <w:pPr>
        <w:jc w:val="left"/>
      </w:pPr>
    </w:p>
    <w:p w14:paraId="584E1DFF" w14:textId="77777777" w:rsidR="00416EDD" w:rsidRDefault="00416EDD" w:rsidP="00232072">
      <w:pPr>
        <w:jc w:val="left"/>
      </w:pPr>
    </w:p>
    <w:p w14:paraId="347652BE" w14:textId="77777777" w:rsidR="00416EDD" w:rsidRDefault="00416EDD" w:rsidP="00232072">
      <w:pPr>
        <w:jc w:val="left"/>
      </w:pPr>
    </w:p>
    <w:p w14:paraId="5565751A" w14:textId="77777777" w:rsidR="00416EDD" w:rsidRDefault="00416EDD" w:rsidP="00232072">
      <w:pPr>
        <w:jc w:val="left"/>
      </w:pPr>
    </w:p>
    <w:p w14:paraId="2D430EAA" w14:textId="77777777" w:rsidR="00416EDD" w:rsidRDefault="00416EDD" w:rsidP="00232072">
      <w:pPr>
        <w:jc w:val="left"/>
      </w:pPr>
    </w:p>
    <w:p w14:paraId="2407D3A5" w14:textId="77777777" w:rsidR="00416EDD" w:rsidRDefault="00416EDD" w:rsidP="00232072">
      <w:pPr>
        <w:jc w:val="left"/>
      </w:pPr>
    </w:p>
    <w:p w14:paraId="083E96F7" w14:textId="77777777" w:rsidR="00416EDD" w:rsidRDefault="00416EDD" w:rsidP="00232072">
      <w:pPr>
        <w:jc w:val="left"/>
      </w:pPr>
    </w:p>
    <w:p w14:paraId="74D6E7EF" w14:textId="77777777" w:rsidR="00416EDD" w:rsidRDefault="00416EDD" w:rsidP="00232072">
      <w:pPr>
        <w:jc w:val="left"/>
      </w:pPr>
    </w:p>
    <w:p w14:paraId="752AF77F" w14:textId="77777777" w:rsidR="00416EDD" w:rsidRDefault="00416EDD" w:rsidP="00232072">
      <w:pPr>
        <w:jc w:val="left"/>
      </w:pPr>
    </w:p>
    <w:p w14:paraId="361DBCB3" w14:textId="77777777" w:rsidR="00416EDD" w:rsidRDefault="00416EDD" w:rsidP="00232072">
      <w:pPr>
        <w:jc w:val="left"/>
      </w:pPr>
    </w:p>
    <w:p w14:paraId="0FE85DF9" w14:textId="77777777" w:rsidR="00416EDD" w:rsidRDefault="00416EDD" w:rsidP="00232072">
      <w:pPr>
        <w:jc w:val="left"/>
      </w:pPr>
    </w:p>
    <w:p w14:paraId="55D39F66" w14:textId="77777777" w:rsidR="00416EDD" w:rsidRDefault="00416EDD" w:rsidP="00232072">
      <w:pPr>
        <w:jc w:val="left"/>
      </w:pPr>
    </w:p>
    <w:p w14:paraId="663FC2D9" w14:textId="77777777" w:rsidR="00416EDD" w:rsidRDefault="00416EDD" w:rsidP="00232072">
      <w:pPr>
        <w:jc w:val="left"/>
      </w:pPr>
    </w:p>
    <w:p w14:paraId="50745DEC" w14:textId="77777777" w:rsidR="00416EDD" w:rsidRDefault="00416EDD" w:rsidP="00232072">
      <w:pPr>
        <w:jc w:val="left"/>
      </w:pPr>
    </w:p>
    <w:p w14:paraId="19EE038D" w14:textId="77777777" w:rsidR="00416EDD" w:rsidRDefault="00416EDD" w:rsidP="00232072">
      <w:pPr>
        <w:jc w:val="left"/>
      </w:pPr>
    </w:p>
    <w:p w14:paraId="50F7B60C" w14:textId="77777777" w:rsidR="00416EDD" w:rsidRDefault="00416EDD" w:rsidP="00232072">
      <w:pPr>
        <w:jc w:val="left"/>
      </w:pPr>
    </w:p>
    <w:p w14:paraId="5A4B45AC" w14:textId="77777777" w:rsidR="00416EDD" w:rsidRDefault="00416EDD" w:rsidP="00232072">
      <w:pPr>
        <w:jc w:val="left"/>
      </w:pPr>
    </w:p>
    <w:p w14:paraId="273BDFB2" w14:textId="77777777" w:rsidR="00416EDD" w:rsidRDefault="00416EDD" w:rsidP="00232072">
      <w:pPr>
        <w:jc w:val="left"/>
      </w:pPr>
    </w:p>
    <w:p w14:paraId="35AF31F2" w14:textId="77777777" w:rsidR="00416EDD" w:rsidRDefault="00416EDD" w:rsidP="00232072">
      <w:pPr>
        <w:jc w:val="left"/>
      </w:pPr>
    </w:p>
    <w:p w14:paraId="526BA6E6" w14:textId="77777777" w:rsidR="00416EDD" w:rsidRDefault="00416EDD" w:rsidP="00232072">
      <w:pPr>
        <w:jc w:val="left"/>
      </w:pPr>
    </w:p>
    <w:p w14:paraId="0ACD5E39" w14:textId="77777777" w:rsidR="00416EDD" w:rsidRDefault="00416EDD" w:rsidP="00232072">
      <w:pPr>
        <w:jc w:val="left"/>
      </w:pPr>
    </w:p>
    <w:p w14:paraId="52CFA5D3" w14:textId="77777777" w:rsidR="00416EDD" w:rsidRDefault="00416EDD" w:rsidP="00232072">
      <w:pPr>
        <w:jc w:val="left"/>
      </w:pPr>
    </w:p>
    <w:p w14:paraId="03CDD779" w14:textId="77777777" w:rsidR="00416EDD" w:rsidRDefault="00416EDD" w:rsidP="00232072">
      <w:pPr>
        <w:jc w:val="left"/>
      </w:pPr>
    </w:p>
    <w:p w14:paraId="63F4B5C2" w14:textId="77777777" w:rsidR="00416EDD" w:rsidRDefault="00416EDD" w:rsidP="00232072">
      <w:pPr>
        <w:jc w:val="left"/>
      </w:pPr>
    </w:p>
    <w:p w14:paraId="6583FB00" w14:textId="77777777" w:rsidR="00416EDD" w:rsidRDefault="00416EDD" w:rsidP="00232072">
      <w:pPr>
        <w:jc w:val="left"/>
      </w:pPr>
    </w:p>
    <w:p w14:paraId="4407EEBB" w14:textId="77777777" w:rsidR="00416EDD" w:rsidRDefault="00416EDD" w:rsidP="00232072">
      <w:pPr>
        <w:jc w:val="left"/>
      </w:pPr>
    </w:p>
    <w:p w14:paraId="605846BF" w14:textId="77777777" w:rsidR="00416EDD" w:rsidRDefault="00416EDD" w:rsidP="00232072">
      <w:pPr>
        <w:jc w:val="left"/>
      </w:pPr>
    </w:p>
    <w:p w14:paraId="3074BB91" w14:textId="77777777" w:rsidR="00416EDD" w:rsidRDefault="00416EDD" w:rsidP="00232072">
      <w:pPr>
        <w:jc w:val="left"/>
      </w:pPr>
    </w:p>
    <w:p w14:paraId="53649E68" w14:textId="77777777" w:rsidR="00416EDD" w:rsidRDefault="00416EDD" w:rsidP="00232072">
      <w:pPr>
        <w:jc w:val="left"/>
      </w:pPr>
    </w:p>
    <w:p w14:paraId="51B00566" w14:textId="77777777" w:rsidR="00416EDD" w:rsidRDefault="00416EDD" w:rsidP="00232072">
      <w:pPr>
        <w:jc w:val="left"/>
      </w:pPr>
    </w:p>
    <w:p w14:paraId="74162153" w14:textId="77777777" w:rsidR="00416EDD" w:rsidRDefault="00416EDD" w:rsidP="00232072">
      <w:pPr>
        <w:jc w:val="left"/>
      </w:pPr>
    </w:p>
    <w:p w14:paraId="541F9488" w14:textId="77777777" w:rsidR="00416EDD" w:rsidRDefault="00416EDD" w:rsidP="00232072">
      <w:pPr>
        <w:jc w:val="left"/>
      </w:pPr>
    </w:p>
    <w:p w14:paraId="2C9295BA" w14:textId="77777777" w:rsidR="00416EDD" w:rsidRDefault="00416EDD" w:rsidP="00232072">
      <w:pPr>
        <w:jc w:val="left"/>
      </w:pPr>
    </w:p>
    <w:p w14:paraId="631A467C" w14:textId="77777777" w:rsidR="00416EDD" w:rsidRDefault="00416EDD" w:rsidP="00232072">
      <w:pPr>
        <w:jc w:val="left"/>
      </w:pPr>
    </w:p>
    <w:p w14:paraId="0FDADB07" w14:textId="77777777" w:rsidR="00416EDD" w:rsidRDefault="00416EDD" w:rsidP="00232072">
      <w:pPr>
        <w:jc w:val="left"/>
      </w:pPr>
    </w:p>
    <w:p w14:paraId="65873630" w14:textId="77777777" w:rsidR="00416EDD" w:rsidRDefault="00416EDD" w:rsidP="00232072">
      <w:pPr>
        <w:jc w:val="left"/>
      </w:pPr>
    </w:p>
    <w:p w14:paraId="41088372" w14:textId="77777777" w:rsidR="00416EDD" w:rsidRDefault="00416EDD" w:rsidP="00232072">
      <w:pPr>
        <w:jc w:val="left"/>
      </w:pPr>
    </w:p>
    <w:p w14:paraId="7B12C613" w14:textId="77777777" w:rsidR="00416EDD" w:rsidRDefault="00416EDD" w:rsidP="00232072">
      <w:pPr>
        <w:jc w:val="left"/>
      </w:pPr>
    </w:p>
    <w:p w14:paraId="03A914E7" w14:textId="77777777" w:rsidR="00416EDD" w:rsidRDefault="00416EDD" w:rsidP="00232072">
      <w:pPr>
        <w:jc w:val="left"/>
      </w:pPr>
    </w:p>
    <w:p w14:paraId="1FEE3FD7" w14:textId="77777777" w:rsidR="00416EDD" w:rsidRDefault="00416EDD" w:rsidP="00232072">
      <w:pPr>
        <w:jc w:val="left"/>
      </w:pPr>
    </w:p>
    <w:p w14:paraId="20DFAE27" w14:textId="77777777" w:rsidR="00416EDD" w:rsidRDefault="00416EDD" w:rsidP="00232072">
      <w:pPr>
        <w:jc w:val="left"/>
      </w:pPr>
    </w:p>
    <w:p w14:paraId="76FE4415" w14:textId="77777777" w:rsidR="00416EDD" w:rsidRDefault="00416EDD" w:rsidP="00232072">
      <w:pPr>
        <w:jc w:val="left"/>
      </w:pPr>
    </w:p>
    <w:p w14:paraId="38AFE2EC" w14:textId="77777777" w:rsidR="00416EDD" w:rsidRDefault="00416EDD" w:rsidP="00232072">
      <w:pPr>
        <w:jc w:val="left"/>
      </w:pPr>
    </w:p>
    <w:p w14:paraId="1A6D8C7D" w14:textId="77777777" w:rsidR="00416EDD" w:rsidRDefault="00416EDD" w:rsidP="00232072">
      <w:pPr>
        <w:jc w:val="left"/>
      </w:pPr>
    </w:p>
    <w:p w14:paraId="33AE9F40" w14:textId="77777777" w:rsidR="00416EDD" w:rsidRDefault="00416EDD" w:rsidP="00232072">
      <w:pPr>
        <w:jc w:val="left"/>
      </w:pPr>
    </w:p>
    <w:p w14:paraId="66E5AEC0" w14:textId="77777777" w:rsidR="00416EDD" w:rsidRDefault="00416EDD" w:rsidP="00232072">
      <w:pPr>
        <w:jc w:val="left"/>
      </w:pPr>
    </w:p>
    <w:p w14:paraId="57F4ED81" w14:textId="77777777" w:rsidR="00416EDD" w:rsidRDefault="00416EDD" w:rsidP="00232072">
      <w:pPr>
        <w:jc w:val="left"/>
      </w:pPr>
    </w:p>
    <w:p w14:paraId="74497B29" w14:textId="77777777" w:rsidR="00416EDD" w:rsidRDefault="00416EDD" w:rsidP="00232072">
      <w:pPr>
        <w:jc w:val="left"/>
      </w:pPr>
    </w:p>
    <w:p w14:paraId="18F86C5E" w14:textId="77777777" w:rsidR="00416EDD" w:rsidRDefault="00416EDD" w:rsidP="00232072">
      <w:pPr>
        <w:jc w:val="left"/>
      </w:pPr>
    </w:p>
    <w:p w14:paraId="08A34D14" w14:textId="77777777" w:rsidR="00416EDD" w:rsidRDefault="00416EDD" w:rsidP="00232072">
      <w:pPr>
        <w:jc w:val="left"/>
      </w:pPr>
    </w:p>
    <w:p w14:paraId="115BF28D" w14:textId="77777777" w:rsidR="00416EDD" w:rsidRDefault="00416EDD" w:rsidP="00232072">
      <w:pPr>
        <w:jc w:val="left"/>
      </w:pPr>
    </w:p>
    <w:p w14:paraId="0B65FA7B" w14:textId="77777777" w:rsidR="00416EDD" w:rsidRDefault="00416EDD" w:rsidP="00232072">
      <w:pPr>
        <w:jc w:val="left"/>
      </w:pPr>
    </w:p>
    <w:p w14:paraId="579B945C" w14:textId="77777777" w:rsidR="00416EDD" w:rsidRDefault="00416EDD" w:rsidP="00232072">
      <w:pPr>
        <w:jc w:val="left"/>
      </w:pPr>
    </w:p>
    <w:p w14:paraId="786A1221" w14:textId="77777777" w:rsidR="00416EDD" w:rsidRDefault="00416EDD" w:rsidP="00232072">
      <w:pPr>
        <w:jc w:val="left"/>
      </w:pPr>
    </w:p>
    <w:p w14:paraId="6464A68B" w14:textId="77777777" w:rsidR="00416EDD" w:rsidRDefault="00416EDD" w:rsidP="00232072">
      <w:pPr>
        <w:jc w:val="left"/>
      </w:pPr>
    </w:p>
    <w:p w14:paraId="75D1B1F7" w14:textId="77777777" w:rsidR="00416EDD" w:rsidRDefault="00416EDD" w:rsidP="00232072">
      <w:pPr>
        <w:jc w:val="left"/>
      </w:pPr>
    </w:p>
    <w:p w14:paraId="491612E2" w14:textId="77777777" w:rsidR="00416EDD" w:rsidRDefault="00416EDD" w:rsidP="00232072">
      <w:pPr>
        <w:jc w:val="left"/>
      </w:pPr>
    </w:p>
    <w:p w14:paraId="07BA97AA" w14:textId="77777777" w:rsidR="00416EDD" w:rsidRDefault="00416EDD" w:rsidP="00232072">
      <w:pPr>
        <w:jc w:val="left"/>
      </w:pPr>
    </w:p>
    <w:p w14:paraId="1E197D6C" w14:textId="77777777" w:rsidR="00416EDD" w:rsidRDefault="00416EDD" w:rsidP="00232072">
      <w:pPr>
        <w:jc w:val="left"/>
      </w:pPr>
    </w:p>
    <w:p w14:paraId="7416DB71" w14:textId="77777777" w:rsidR="00416EDD" w:rsidRDefault="00416EDD" w:rsidP="00232072">
      <w:pPr>
        <w:jc w:val="left"/>
      </w:pPr>
    </w:p>
    <w:p w14:paraId="72430EBE" w14:textId="77777777" w:rsidR="0077299E" w:rsidRDefault="0077299E" w:rsidP="00232072">
      <w:pPr>
        <w:jc w:val="left"/>
      </w:pPr>
    </w:p>
    <w:p w14:paraId="503C9EEE" w14:textId="77777777" w:rsidR="00416EDD" w:rsidRDefault="00416EDD" w:rsidP="00232072">
      <w:pPr>
        <w:jc w:val="left"/>
      </w:pPr>
    </w:p>
    <w:p w14:paraId="523DB5C1" w14:textId="77777777" w:rsidR="00416EDD" w:rsidRDefault="00416EDD" w:rsidP="00232072">
      <w:pPr>
        <w:jc w:val="left"/>
      </w:pPr>
    </w:p>
    <w:p w14:paraId="5B311379" w14:textId="77777777" w:rsidR="00416EDD" w:rsidRDefault="00416EDD" w:rsidP="00232072">
      <w:pPr>
        <w:jc w:val="left"/>
      </w:pPr>
    </w:p>
    <w:p w14:paraId="2C47E09D" w14:textId="77777777" w:rsidR="00F25A91" w:rsidRPr="00A051E5" w:rsidRDefault="00F25A91" w:rsidP="00232072">
      <w:pPr>
        <w:jc w:val="left"/>
      </w:pPr>
    </w:p>
    <w:p w14:paraId="3F184549" w14:textId="030A0EE8" w:rsidR="005B2AB6" w:rsidRPr="004A1715" w:rsidRDefault="00C1534E" w:rsidP="004A1715">
      <w:pPr>
        <w:spacing w:after="160" w:line="259" w:lineRule="auto"/>
        <w:jc w:val="center"/>
        <w:rPr>
          <w:b/>
          <w:bCs/>
          <w:sz w:val="72"/>
          <w:szCs w:val="48"/>
        </w:rPr>
      </w:pPr>
      <w:r w:rsidRPr="00F25A91">
        <w:rPr>
          <w:b/>
          <w:bCs/>
          <w:sz w:val="32"/>
          <w:szCs w:val="32"/>
          <w:u w:val="single"/>
        </w:rPr>
        <w:lastRenderedPageBreak/>
        <w:t>4</w:t>
      </w:r>
      <w:r w:rsidR="00EE2055" w:rsidRPr="00F25A91">
        <w:rPr>
          <w:b/>
          <w:bCs/>
          <w:sz w:val="32"/>
          <w:szCs w:val="32"/>
          <w:u w:val="single"/>
        </w:rPr>
        <w:t>.</w:t>
      </w:r>
      <w:r w:rsidR="00F10DCB" w:rsidRPr="00F25A91">
        <w:rPr>
          <w:b/>
          <w:bCs/>
          <w:sz w:val="32"/>
          <w:szCs w:val="32"/>
          <w:u w:val="single"/>
        </w:rPr>
        <w:t>T</w:t>
      </w:r>
      <w:r w:rsidR="00605767" w:rsidRPr="00F25A91">
        <w:rPr>
          <w:b/>
          <w:bCs/>
          <w:sz w:val="32"/>
          <w:szCs w:val="32"/>
          <w:u w:val="single"/>
        </w:rPr>
        <w:t>he Services</w:t>
      </w:r>
      <w:r w:rsidR="007275BB" w:rsidRPr="00F25A91">
        <w:rPr>
          <w:b/>
          <w:bCs/>
          <w:sz w:val="32"/>
          <w:szCs w:val="32"/>
          <w:u w:val="single"/>
        </w:rPr>
        <w:t>:</w:t>
      </w:r>
      <w:r w:rsidR="000102A3" w:rsidRPr="00F25A91">
        <w:rPr>
          <w:b/>
          <w:bCs/>
          <w:sz w:val="32"/>
          <w:szCs w:val="32"/>
          <w:u w:val="single"/>
        </w:rPr>
        <w:t xml:space="preserve"> </w:t>
      </w:r>
      <w:r w:rsidR="008019DC" w:rsidRPr="00F25A91">
        <w:rPr>
          <w:b/>
          <w:bCs/>
          <w:sz w:val="32"/>
          <w:szCs w:val="32"/>
          <w:u w:val="single"/>
        </w:rPr>
        <w:t>Managed</w:t>
      </w:r>
      <w:r w:rsidR="000102A3" w:rsidRPr="00F25A91">
        <w:rPr>
          <w:b/>
          <w:bCs/>
          <w:sz w:val="32"/>
          <w:szCs w:val="32"/>
          <w:u w:val="single"/>
        </w:rPr>
        <w:t xml:space="preserve"> Servic</w:t>
      </w:r>
      <w:r w:rsidR="004A1715">
        <w:rPr>
          <w:b/>
          <w:bCs/>
          <w:sz w:val="32"/>
          <w:szCs w:val="32"/>
          <w:u w:val="single"/>
        </w:rPr>
        <w:t>e</w:t>
      </w:r>
    </w:p>
    <w:p w14:paraId="6CF6305B" w14:textId="77777777" w:rsidR="005B2AB6" w:rsidRPr="00A051E5" w:rsidRDefault="005B2AB6" w:rsidP="00220450">
      <w:pPr>
        <w:jc w:val="center"/>
      </w:pPr>
    </w:p>
    <w:p w14:paraId="3A0454DB" w14:textId="77777777" w:rsidR="004A1715" w:rsidRPr="004A1715" w:rsidRDefault="00077C10" w:rsidP="004A1715">
      <w:pPr>
        <w:jc w:val="center"/>
        <w:rPr>
          <w:b/>
          <w:bCs/>
        </w:rPr>
      </w:pPr>
      <w:bookmarkStart w:id="9" w:name="_Hlk217454995"/>
      <w:r w:rsidRPr="004A1715">
        <w:rPr>
          <w:b/>
          <w:bCs/>
        </w:rPr>
        <w:t xml:space="preserve">Chris Hamriding Lettings &amp; Estate Agents provide the following two services: Let Only or </w:t>
      </w:r>
      <w:r w:rsidR="00340B17" w:rsidRPr="004A1715">
        <w:rPr>
          <w:b/>
          <w:bCs/>
        </w:rPr>
        <w:t>Managed Service</w:t>
      </w:r>
      <w:r w:rsidRPr="004A1715">
        <w:rPr>
          <w:b/>
          <w:bCs/>
        </w:rPr>
        <w:t>.</w:t>
      </w:r>
    </w:p>
    <w:p w14:paraId="4ECD3429" w14:textId="6D288D01" w:rsidR="004A1715" w:rsidRPr="00A051E5" w:rsidRDefault="004A1715" w:rsidP="004A1715">
      <w:pPr>
        <w:jc w:val="center"/>
        <w:sectPr w:rsidR="004A1715" w:rsidRPr="00A051E5" w:rsidSect="006730D4">
          <w:headerReference w:type="default" r:id="rId32"/>
          <w:headerReference w:type="first" r:id="rId33"/>
          <w:footerReference w:type="first" r:id="rId34"/>
          <w:type w:val="continuous"/>
          <w:pgSz w:w="11907" w:h="16840" w:code="9"/>
          <w:pgMar w:top="993" w:right="1440" w:bottom="1440" w:left="1440" w:header="709" w:footer="578" w:gutter="0"/>
          <w:pgNumType w:start="7"/>
          <w:cols w:space="708"/>
          <w:titlePg/>
          <w:docGrid w:linePitch="360"/>
        </w:sectPr>
      </w:pPr>
    </w:p>
    <w:p w14:paraId="55E8A5BA" w14:textId="77777777" w:rsidR="00C1534E" w:rsidRDefault="00C1534E" w:rsidP="00202356">
      <w:pPr>
        <w:pStyle w:val="ColHead1"/>
      </w:pPr>
    </w:p>
    <w:p w14:paraId="41491B30" w14:textId="1C03580E" w:rsidR="00C1534E" w:rsidRPr="005E189A" w:rsidRDefault="00C1534E" w:rsidP="00C1534E">
      <w:pPr>
        <w:pStyle w:val="ColHead1"/>
        <w:rPr>
          <w:rFonts w:eastAsia="Cambria"/>
          <w:lang w:val="en-US" w:eastAsia="en-US"/>
        </w:rPr>
      </w:pPr>
      <w:r w:rsidRPr="005E189A">
        <w:rPr>
          <w:rFonts w:eastAsia="Cambria"/>
          <w:lang w:val="en-US" w:eastAsia="en-US"/>
        </w:rPr>
        <w:t xml:space="preserve">Managed Service </w:t>
      </w:r>
    </w:p>
    <w:p w14:paraId="2CA4C4D9" w14:textId="1D537051" w:rsidR="00C1534E" w:rsidRPr="005E189A" w:rsidRDefault="00C1534E" w:rsidP="00C1534E">
      <w:pPr>
        <w:rPr>
          <w:rFonts w:eastAsia="Cambria"/>
          <w:lang w:val="en-US" w:eastAsia="en-US"/>
        </w:rPr>
      </w:pPr>
      <w:r w:rsidRPr="005E189A">
        <w:rPr>
          <w:rFonts w:eastAsia="Cambria"/>
          <w:lang w:val="en-US" w:eastAsia="en-US"/>
        </w:rPr>
        <w:t xml:space="preserve">If the Agent is instructed on the Managed Service, the Agent will undertake all services set out in this Section 4 unless otherwise agreed in writing.  </w:t>
      </w:r>
    </w:p>
    <w:p w14:paraId="71563013" w14:textId="77777777" w:rsidR="00C1534E" w:rsidRPr="005E189A" w:rsidRDefault="00C1534E" w:rsidP="00C1534E">
      <w:pPr>
        <w:rPr>
          <w:rFonts w:eastAsia="Cambria"/>
          <w:lang w:val="en-US" w:eastAsia="en-US"/>
        </w:rPr>
      </w:pPr>
    </w:p>
    <w:p w14:paraId="08DCCF4B" w14:textId="7E4BFFBD" w:rsidR="00C1534E" w:rsidRDefault="00C1534E" w:rsidP="00C1534E">
      <w:pPr>
        <w:rPr>
          <w:rFonts w:eastAsia="Cambria"/>
          <w:lang w:val="en-US" w:eastAsia="en-US"/>
        </w:rPr>
      </w:pPr>
      <w:r w:rsidRPr="005E189A">
        <w:rPr>
          <w:rFonts w:eastAsia="Cambria"/>
          <w:lang w:val="en-US" w:eastAsia="en-US"/>
        </w:rPr>
        <w:t>The Agent is responsible for finding a Tenant for the Property and dealing with all aspects of the Tenancy during the tenancy. To avoid doubt between the</w:t>
      </w:r>
      <w:r w:rsidR="0077299E" w:rsidRPr="005E189A">
        <w:rPr>
          <w:rFonts w:eastAsia="Cambria"/>
          <w:lang w:val="en-US" w:eastAsia="en-US"/>
        </w:rPr>
        <w:t xml:space="preserve"> </w:t>
      </w:r>
      <w:r w:rsidRPr="005E189A">
        <w:rPr>
          <w:rFonts w:eastAsia="Cambria"/>
          <w:lang w:val="en-US" w:eastAsia="en-US"/>
        </w:rPr>
        <w:t>parties</w:t>
      </w:r>
      <w:r w:rsidR="0077299E">
        <w:rPr>
          <w:rFonts w:eastAsia="Cambria"/>
          <w:lang w:val="en-US" w:eastAsia="en-US"/>
        </w:rPr>
        <w:t>,</w:t>
      </w:r>
      <w:r w:rsidRPr="00BD5655">
        <w:rPr>
          <w:rFonts w:eastAsia="Cambria"/>
          <w:lang w:val="en-US" w:eastAsia="en-US"/>
        </w:rPr>
        <w:t xml:space="preserve"> the fees and commission</w:t>
      </w:r>
      <w:r>
        <w:rPr>
          <w:rFonts w:eastAsia="Cambria"/>
          <w:lang w:val="en-US" w:eastAsia="en-US"/>
        </w:rPr>
        <w:t xml:space="preserve"> set out in Schedule </w:t>
      </w:r>
      <w:r w:rsidR="006345FD">
        <w:rPr>
          <w:rFonts w:eastAsia="Cambria"/>
          <w:lang w:val="en-US" w:eastAsia="en-US"/>
        </w:rPr>
        <w:t>4</w:t>
      </w:r>
      <w:r w:rsidRPr="00BD5655">
        <w:rPr>
          <w:rFonts w:eastAsia="Cambria"/>
          <w:lang w:val="en-US" w:eastAsia="en-US"/>
        </w:rPr>
        <w:t xml:space="preserve"> </w:t>
      </w:r>
      <w:r w:rsidR="0077299E" w:rsidRPr="00BD5655">
        <w:rPr>
          <w:rFonts w:eastAsia="Cambria"/>
          <w:lang w:val="en-US" w:eastAsia="en-US"/>
        </w:rPr>
        <w:t>remain</w:t>
      </w:r>
      <w:r w:rsidRPr="00BD5655">
        <w:rPr>
          <w:rFonts w:eastAsia="Cambria"/>
          <w:lang w:val="en-US" w:eastAsia="en-US"/>
        </w:rPr>
        <w:t xml:space="preserve"> payable for the duration of the </w:t>
      </w:r>
      <w:r>
        <w:rPr>
          <w:rFonts w:eastAsia="Cambria"/>
          <w:lang w:val="en-US" w:eastAsia="en-US"/>
        </w:rPr>
        <w:t>t</w:t>
      </w:r>
      <w:r w:rsidRPr="00BD5655">
        <w:rPr>
          <w:rFonts w:eastAsia="Cambria"/>
          <w:lang w:val="en-US" w:eastAsia="en-US"/>
        </w:rPr>
        <w:t>enancy</w:t>
      </w:r>
      <w:r>
        <w:rPr>
          <w:rFonts w:eastAsia="Cambria"/>
          <w:lang w:val="en-US" w:eastAsia="en-US"/>
        </w:rPr>
        <w:t xml:space="preserve">. </w:t>
      </w:r>
    </w:p>
    <w:p w14:paraId="027D692E" w14:textId="527FF196" w:rsidR="00C1534E" w:rsidRPr="00BD5655" w:rsidRDefault="00C1534E" w:rsidP="00C1534E">
      <w:pPr>
        <w:rPr>
          <w:rFonts w:eastAsia="Cambria" w:cs="Arial"/>
          <w:lang w:val="en-US" w:eastAsia="en-US"/>
        </w:rPr>
      </w:pPr>
      <w:r w:rsidRPr="00BD5655">
        <w:rPr>
          <w:rFonts w:eastAsia="Cambria"/>
          <w:lang w:val="en-US" w:eastAsia="en-US"/>
        </w:rPr>
        <w:t>If</w:t>
      </w:r>
      <w:r>
        <w:rPr>
          <w:rFonts w:eastAsia="Cambria"/>
          <w:lang w:val="en-US" w:eastAsia="en-US"/>
        </w:rPr>
        <w:t xml:space="preserve"> the </w:t>
      </w:r>
      <w:r w:rsidR="006345FD">
        <w:rPr>
          <w:rFonts w:eastAsia="Cambria"/>
          <w:lang w:val="en-US" w:eastAsia="en-US"/>
        </w:rPr>
        <w:t>Landlord chooses to cancel the</w:t>
      </w:r>
      <w:r>
        <w:rPr>
          <w:rFonts w:eastAsia="Cambria"/>
          <w:lang w:val="en-US" w:eastAsia="en-US"/>
        </w:rPr>
        <w:t xml:space="preserve"> Management Service,</w:t>
      </w:r>
      <w:r w:rsidRPr="00BD5655">
        <w:rPr>
          <w:rFonts w:eastAsia="Cambria"/>
          <w:lang w:val="en-US" w:eastAsia="en-US"/>
        </w:rPr>
        <w:t xml:space="preserve"> the fees and other charges will continue to be payable as shown below and in the Agreement for Letting</w:t>
      </w:r>
      <w:r>
        <w:rPr>
          <w:rFonts w:eastAsia="Cambria"/>
          <w:lang w:val="en-US" w:eastAsia="en-US"/>
        </w:rPr>
        <w:t xml:space="preserve"> Only</w:t>
      </w:r>
      <w:r w:rsidRPr="00BD5655">
        <w:rPr>
          <w:rFonts w:eastAsia="Cambria"/>
          <w:lang w:val="en-US" w:eastAsia="en-US"/>
        </w:rPr>
        <w:t>.</w:t>
      </w:r>
    </w:p>
    <w:p w14:paraId="7DE33040" w14:textId="77777777" w:rsidR="00C1534E" w:rsidRDefault="00C1534E" w:rsidP="00C1534E">
      <w:pPr>
        <w:rPr>
          <w:rFonts w:eastAsia="Cambria"/>
          <w:lang w:val="en-US" w:eastAsia="en-US"/>
        </w:rPr>
      </w:pPr>
    </w:p>
    <w:p w14:paraId="594500F1" w14:textId="33B4BA15" w:rsidR="00202356" w:rsidRPr="00A051E5" w:rsidRDefault="000C1C05" w:rsidP="00202356">
      <w:pPr>
        <w:pStyle w:val="ColHead1"/>
      </w:pPr>
      <w:r>
        <w:t>4</w:t>
      </w:r>
      <w:r w:rsidR="00EE2055" w:rsidRPr="00A051E5">
        <w:t xml:space="preserve">.1 </w:t>
      </w:r>
      <w:r w:rsidR="00202356" w:rsidRPr="00A051E5">
        <w:t>Market Appraisal</w:t>
      </w:r>
    </w:p>
    <w:p w14:paraId="7257F650" w14:textId="4AFB6618" w:rsidR="00C1534E" w:rsidRPr="00A051E5" w:rsidRDefault="00202356" w:rsidP="00B22340">
      <w:r w:rsidRPr="00A051E5">
        <w:t>Advise on possible market rent achievable in current market conditions</w:t>
      </w:r>
      <w:r w:rsidR="00BC0666" w:rsidRPr="00A051E5">
        <w:t>.</w:t>
      </w:r>
    </w:p>
    <w:p w14:paraId="1E4B3CE7" w14:textId="77777777" w:rsidR="00F95179" w:rsidRPr="00F25A91" w:rsidRDefault="00F95179" w:rsidP="00202356">
      <w:pPr>
        <w:pStyle w:val="ColHead1"/>
        <w:rPr>
          <w:sz w:val="14"/>
          <w:szCs w:val="14"/>
        </w:rPr>
      </w:pPr>
    </w:p>
    <w:p w14:paraId="70B70D29" w14:textId="59FC7B24" w:rsidR="00BF1071" w:rsidRPr="006345FD" w:rsidRDefault="000C1C05" w:rsidP="006345FD">
      <w:pPr>
        <w:pStyle w:val="ColHead1"/>
      </w:pPr>
      <w:r>
        <w:t>4</w:t>
      </w:r>
      <w:r w:rsidR="00EE2055" w:rsidRPr="00F25A91">
        <w:t xml:space="preserve">.2 </w:t>
      </w:r>
      <w:r w:rsidR="00202356" w:rsidRPr="0070249B">
        <w:t>Compliance</w:t>
      </w:r>
    </w:p>
    <w:p w14:paraId="28102D8C" w14:textId="4637CC58" w:rsidR="00BF1071" w:rsidRPr="00A051E5" w:rsidRDefault="00BF1071" w:rsidP="00BF1071">
      <w:r w:rsidRPr="00A051E5">
        <w:rPr>
          <w:rFonts w:cs="Arial"/>
          <w:color w:val="000000"/>
        </w:rPr>
        <w:t xml:space="preserve">Act to protect </w:t>
      </w:r>
      <w:r w:rsidR="0070249B">
        <w:rPr>
          <w:rFonts w:cs="Arial"/>
          <w:color w:val="000000"/>
        </w:rPr>
        <w:t>the</w:t>
      </w:r>
      <w:r w:rsidRPr="00A051E5">
        <w:rPr>
          <w:rFonts w:cs="Arial"/>
          <w:color w:val="000000"/>
        </w:rPr>
        <w:t xml:space="preserve"> Property and will endeavour to adhere to the relevant statutory, contractual and common law obligations in force from time to time, wherever applicable. However, it is </w:t>
      </w:r>
      <w:r w:rsidR="0070249B">
        <w:rPr>
          <w:rFonts w:cs="Arial"/>
          <w:color w:val="000000"/>
        </w:rPr>
        <w:t xml:space="preserve">the Landlord’s legal </w:t>
      </w:r>
      <w:r w:rsidRPr="00A051E5">
        <w:rPr>
          <w:rFonts w:cs="Arial"/>
          <w:color w:val="000000"/>
        </w:rPr>
        <w:t>responsibility to ensure compliance with relevant statutory, contractual and common law obligations in force from time to time.</w:t>
      </w:r>
    </w:p>
    <w:p w14:paraId="6F97B3D4" w14:textId="1A30F43B" w:rsidR="00202356" w:rsidRPr="00BF1071" w:rsidRDefault="00202356" w:rsidP="00BF1071"/>
    <w:p w14:paraId="1B964782" w14:textId="77777777" w:rsidR="00F95179" w:rsidRPr="00F25A91" w:rsidRDefault="00F95179" w:rsidP="00F25A91">
      <w:pPr>
        <w:pStyle w:val="PlainText"/>
        <w:spacing w:before="20"/>
        <w:jc w:val="both"/>
        <w:rPr>
          <w:sz w:val="14"/>
          <w:szCs w:val="14"/>
        </w:rPr>
      </w:pPr>
    </w:p>
    <w:p w14:paraId="29DAC002" w14:textId="0538AE58" w:rsidR="00202356" w:rsidRPr="0070249B" w:rsidRDefault="000C1C05" w:rsidP="00F25A91">
      <w:pPr>
        <w:pStyle w:val="ColHead1"/>
        <w:pBdr>
          <w:bottom w:val="single" w:sz="4" w:space="0" w:color="auto"/>
        </w:pBdr>
      </w:pPr>
      <w:r>
        <w:t>4</w:t>
      </w:r>
      <w:r w:rsidR="00EE2055" w:rsidRPr="00F25A91">
        <w:t xml:space="preserve">.3 </w:t>
      </w:r>
      <w:r w:rsidR="00202356" w:rsidRPr="0070249B">
        <w:t>Property Marketing</w:t>
      </w:r>
    </w:p>
    <w:p w14:paraId="4804C718" w14:textId="36251208" w:rsidR="00202356" w:rsidRDefault="00202356" w:rsidP="00A215B1">
      <w:r w:rsidRPr="00A051E5">
        <w:t xml:space="preserve">Advertise the Property; </w:t>
      </w:r>
      <w:r w:rsidR="001E3CDC">
        <w:t>Undertake a</w:t>
      </w:r>
      <w:r w:rsidRPr="00A051E5">
        <w:t xml:space="preserve"> marketing campaign including website coverage, property particulars, erection of a marketing board to the exterior of the Property in line with local regulations. It is</w:t>
      </w:r>
      <w:r w:rsidR="001E3CDC">
        <w:t xml:space="preserve"> the </w:t>
      </w:r>
      <w:r w:rsidR="006345FD">
        <w:t xml:space="preserve">Landlord’s </w:t>
      </w:r>
      <w:r w:rsidR="006345FD" w:rsidRPr="00A051E5">
        <w:t>responsibility</w:t>
      </w:r>
      <w:r w:rsidRPr="00A051E5">
        <w:t xml:space="preserve"> to inform </w:t>
      </w:r>
      <w:r w:rsidR="001E3CDC">
        <w:t>the Agent</w:t>
      </w:r>
      <w:r w:rsidR="001E3CDC" w:rsidRPr="00A051E5">
        <w:t xml:space="preserve"> </w:t>
      </w:r>
      <w:r w:rsidRPr="00A051E5">
        <w:t>in writing of any restrictions on the erection of a flag board</w:t>
      </w:r>
      <w:r w:rsidR="00BC0666" w:rsidRPr="00A051E5">
        <w:t>.</w:t>
      </w:r>
    </w:p>
    <w:p w14:paraId="0F43EC58" w14:textId="77777777" w:rsidR="00582745" w:rsidRDefault="00582745" w:rsidP="00A215B1"/>
    <w:p w14:paraId="2AD314A3" w14:textId="510596BB" w:rsidR="00582745" w:rsidRDefault="00582745" w:rsidP="00582745">
      <w:pPr>
        <w:rPr>
          <w:rFonts w:eastAsia="Cambria"/>
          <w:lang w:val="en-US" w:eastAsia="en-US"/>
        </w:rPr>
      </w:pPr>
      <w:r w:rsidRPr="006D4718">
        <w:rPr>
          <w:rFonts w:eastAsia="Cambria"/>
          <w:b/>
          <w:bCs/>
          <w:color w:val="161616"/>
          <w:lang w:val="en-US" w:eastAsia="en-US"/>
        </w:rPr>
        <w:t>Property Particulars:</w:t>
      </w:r>
      <w:r w:rsidRPr="006D4718">
        <w:rPr>
          <w:rFonts w:eastAsia="Cambria"/>
          <w:color w:val="161616"/>
          <w:lang w:val="en-US" w:eastAsia="en-US"/>
        </w:rPr>
        <w:t xml:space="preserve"> </w:t>
      </w:r>
      <w:r>
        <w:rPr>
          <w:rFonts w:eastAsia="Cambria"/>
          <w:color w:val="161616"/>
          <w:lang w:val="en-US" w:eastAsia="en-US"/>
        </w:rPr>
        <w:t xml:space="preserve">The Agent </w:t>
      </w:r>
      <w:r w:rsidRPr="006D4718">
        <w:rPr>
          <w:rFonts w:eastAsia="Cambria"/>
          <w:color w:val="161616"/>
          <w:lang w:val="en-US" w:eastAsia="en-US"/>
        </w:rPr>
        <w:t>will prepare</w:t>
      </w:r>
      <w:r w:rsidRPr="006D4718">
        <w:rPr>
          <w:rFonts w:eastAsia="Cambria"/>
          <w:color w:val="161616"/>
          <w:spacing w:val="5"/>
          <w:lang w:val="en-US" w:eastAsia="en-US"/>
        </w:rPr>
        <w:t xml:space="preserve"> </w:t>
      </w:r>
      <w:r w:rsidRPr="006D4718">
        <w:rPr>
          <w:rFonts w:eastAsia="Cambria"/>
          <w:lang w:val="en-US" w:eastAsia="en-US"/>
        </w:rPr>
        <w:t>written particulars</w:t>
      </w:r>
      <w:r w:rsidRPr="006D4718">
        <w:rPr>
          <w:rFonts w:eastAsia="Cambria"/>
          <w:spacing w:val="-3"/>
          <w:lang w:val="en-US" w:eastAsia="en-US"/>
        </w:rPr>
        <w:t xml:space="preserve"> </w:t>
      </w:r>
      <w:r w:rsidRPr="006D4718">
        <w:rPr>
          <w:rFonts w:eastAsia="Cambria"/>
          <w:color w:val="161616"/>
          <w:lang w:val="en-US" w:eastAsia="en-US"/>
        </w:rPr>
        <w:t>of</w:t>
      </w:r>
      <w:r w:rsidRPr="006D4718">
        <w:rPr>
          <w:rFonts w:eastAsia="Cambria"/>
          <w:color w:val="161616"/>
          <w:spacing w:val="-9"/>
          <w:lang w:val="en-US" w:eastAsia="en-US"/>
        </w:rPr>
        <w:t xml:space="preserve"> </w:t>
      </w:r>
      <w:r w:rsidRPr="006D4718">
        <w:rPr>
          <w:rFonts w:eastAsia="Cambria"/>
          <w:color w:val="161616"/>
          <w:lang w:val="en-US" w:eastAsia="en-US"/>
        </w:rPr>
        <w:t>the</w:t>
      </w:r>
      <w:r w:rsidRPr="006D4718">
        <w:rPr>
          <w:rFonts w:eastAsia="Cambria"/>
          <w:color w:val="161616"/>
          <w:spacing w:val="-4"/>
          <w:lang w:val="en-US" w:eastAsia="en-US"/>
        </w:rPr>
        <w:t xml:space="preserve"> </w:t>
      </w:r>
      <w:r w:rsidRPr="006D4718">
        <w:rPr>
          <w:rFonts w:eastAsia="Cambria"/>
          <w:color w:val="161616"/>
          <w:lang w:val="en-US" w:eastAsia="en-US"/>
        </w:rPr>
        <w:t>Property</w:t>
      </w:r>
      <w:r w:rsidRPr="006D4718">
        <w:rPr>
          <w:rFonts w:eastAsia="Cambria"/>
          <w:color w:val="161616"/>
          <w:spacing w:val="-11"/>
          <w:lang w:val="en-US" w:eastAsia="en-US"/>
        </w:rPr>
        <w:t xml:space="preserve"> </w:t>
      </w:r>
      <w:r w:rsidRPr="006D4718">
        <w:rPr>
          <w:rFonts w:eastAsia="Cambria"/>
          <w:color w:val="161616"/>
          <w:lang w:val="en-US" w:eastAsia="en-US"/>
        </w:rPr>
        <w:t>(based</w:t>
      </w:r>
      <w:r w:rsidRPr="006D4718">
        <w:rPr>
          <w:rFonts w:eastAsia="Cambria"/>
          <w:color w:val="161616"/>
          <w:spacing w:val="-11"/>
          <w:lang w:val="en-US" w:eastAsia="en-US"/>
        </w:rPr>
        <w:t xml:space="preserve"> </w:t>
      </w:r>
      <w:r w:rsidRPr="006D4718">
        <w:rPr>
          <w:rFonts w:eastAsia="Cambria"/>
          <w:lang w:val="en-US" w:eastAsia="en-US"/>
        </w:rPr>
        <w:t>on</w:t>
      </w:r>
      <w:r w:rsidRPr="006D4718">
        <w:rPr>
          <w:rFonts w:eastAsia="Cambria"/>
          <w:spacing w:val="-14"/>
          <w:lang w:val="en-US" w:eastAsia="en-US"/>
        </w:rPr>
        <w:t xml:space="preserve"> </w:t>
      </w:r>
      <w:r w:rsidRPr="006D4718">
        <w:rPr>
          <w:rFonts w:eastAsia="Cambria"/>
          <w:color w:val="161616"/>
          <w:lang w:val="en-US" w:eastAsia="en-US"/>
        </w:rPr>
        <w:t>the</w:t>
      </w:r>
      <w:r w:rsidRPr="006D4718">
        <w:rPr>
          <w:rFonts w:eastAsia="Cambria"/>
          <w:color w:val="161616"/>
          <w:spacing w:val="-3"/>
          <w:lang w:val="en-US" w:eastAsia="en-US"/>
        </w:rPr>
        <w:t xml:space="preserve"> </w:t>
      </w:r>
      <w:r w:rsidRPr="006D4718">
        <w:rPr>
          <w:rFonts w:eastAsia="Cambria"/>
          <w:color w:val="161616"/>
          <w:lang w:val="en-US" w:eastAsia="en-US"/>
        </w:rPr>
        <w:t>details</w:t>
      </w:r>
      <w:r w:rsidRPr="006D4718">
        <w:rPr>
          <w:rFonts w:eastAsia="Cambria"/>
          <w:color w:val="161616"/>
          <w:spacing w:val="-11"/>
          <w:lang w:val="en-US" w:eastAsia="en-US"/>
        </w:rPr>
        <w:t xml:space="preserve"> </w:t>
      </w:r>
      <w:r w:rsidR="006345FD" w:rsidRPr="006D4718">
        <w:rPr>
          <w:rFonts w:eastAsia="Cambria"/>
          <w:lang w:val="en-US" w:eastAsia="en-US"/>
        </w:rPr>
        <w:t>contained in</w:t>
      </w:r>
      <w:r w:rsidRPr="006D4718">
        <w:rPr>
          <w:rFonts w:eastAsia="Cambria"/>
          <w:spacing w:val="-8"/>
          <w:lang w:val="en-US" w:eastAsia="en-US"/>
        </w:rPr>
        <w:t xml:space="preserve"> </w:t>
      </w:r>
      <w:r w:rsidRPr="006D4718">
        <w:rPr>
          <w:rFonts w:eastAsia="Cambria"/>
          <w:color w:val="161616"/>
          <w:lang w:val="en-US" w:eastAsia="en-US"/>
        </w:rPr>
        <w:t>the Agreement</w:t>
      </w:r>
      <w:r w:rsidRPr="006D4718">
        <w:rPr>
          <w:rFonts w:eastAsia="Cambria"/>
          <w:spacing w:val="-6"/>
          <w:lang w:val="en-US" w:eastAsia="en-US"/>
        </w:rPr>
        <w:t>)</w:t>
      </w:r>
      <w:r w:rsidRPr="006D4718">
        <w:rPr>
          <w:rFonts w:eastAsia="Cambria"/>
          <w:color w:val="505050"/>
          <w:spacing w:val="-6"/>
          <w:lang w:val="en-US" w:eastAsia="en-US"/>
        </w:rPr>
        <w:t>,</w:t>
      </w:r>
      <w:r w:rsidRPr="00E50703">
        <w:rPr>
          <w:rFonts w:eastAsia="Cambria"/>
          <w:color w:val="505050"/>
          <w:spacing w:val="-10"/>
          <w:lang w:val="en-US" w:eastAsia="en-US"/>
        </w:rPr>
        <w:t xml:space="preserve"> </w:t>
      </w:r>
      <w:r w:rsidRPr="00E50703">
        <w:rPr>
          <w:rFonts w:eastAsia="Cambria"/>
          <w:lang w:val="en-US" w:eastAsia="en-US"/>
        </w:rPr>
        <w:t>and</w:t>
      </w:r>
      <w:r w:rsidRPr="00E50703">
        <w:rPr>
          <w:rFonts w:eastAsia="Cambria"/>
          <w:spacing w:val="-7"/>
          <w:lang w:val="en-US" w:eastAsia="en-US"/>
        </w:rPr>
        <w:t xml:space="preserve"> </w:t>
      </w:r>
      <w:r w:rsidRPr="00E50703">
        <w:rPr>
          <w:rFonts w:eastAsia="Cambria"/>
          <w:lang w:val="en-US" w:eastAsia="en-US"/>
        </w:rPr>
        <w:t>market</w:t>
      </w:r>
      <w:r w:rsidRPr="00E50703">
        <w:rPr>
          <w:rFonts w:eastAsia="Cambria"/>
          <w:spacing w:val="-5"/>
          <w:lang w:val="en-US" w:eastAsia="en-US"/>
        </w:rPr>
        <w:t xml:space="preserve"> </w:t>
      </w:r>
      <w:r w:rsidRPr="00E50703">
        <w:rPr>
          <w:rFonts w:eastAsia="Cambria"/>
          <w:color w:val="161616"/>
          <w:lang w:val="en-US" w:eastAsia="en-US"/>
        </w:rPr>
        <w:t xml:space="preserve">the Property </w:t>
      </w:r>
      <w:r w:rsidRPr="00E50703">
        <w:rPr>
          <w:rFonts w:eastAsia="Cambria"/>
          <w:lang w:val="en-US" w:eastAsia="en-US"/>
        </w:rPr>
        <w:t>to prospective tenants</w:t>
      </w:r>
      <w:r w:rsidRPr="00E50703">
        <w:rPr>
          <w:rFonts w:eastAsia="Cambria"/>
          <w:color w:val="505050"/>
          <w:lang w:val="en-US" w:eastAsia="en-US"/>
        </w:rPr>
        <w:t xml:space="preserve">. </w:t>
      </w:r>
      <w:r w:rsidRPr="006D4718">
        <w:rPr>
          <w:lang w:val="en-US" w:eastAsia="en-US"/>
        </w:rPr>
        <w:t xml:space="preserve">The Landlord and Agent have a mutual responsibility to ensure all the contents of the brochure </w:t>
      </w:r>
      <w:r>
        <w:rPr>
          <w:lang w:val="en-US" w:eastAsia="en-US"/>
        </w:rPr>
        <w:t xml:space="preserve">/ Property particulars </w:t>
      </w:r>
      <w:r w:rsidRPr="006D4718">
        <w:rPr>
          <w:lang w:val="en-US" w:eastAsia="en-US"/>
        </w:rPr>
        <w:t>are correct</w:t>
      </w:r>
      <w:r>
        <w:rPr>
          <w:lang w:val="en-US" w:eastAsia="en-US"/>
        </w:rPr>
        <w:t>.</w:t>
      </w:r>
      <w:r w:rsidRPr="006D4718">
        <w:rPr>
          <w:lang w:val="en-US" w:eastAsia="en-US"/>
        </w:rPr>
        <w:t xml:space="preserve"> </w:t>
      </w:r>
      <w:r>
        <w:rPr>
          <w:rFonts w:eastAsia="Cambria"/>
        </w:rPr>
        <w:t xml:space="preserve">The Agent will use </w:t>
      </w:r>
      <w:r w:rsidRPr="00E50703">
        <w:rPr>
          <w:rFonts w:eastAsia="Cambria"/>
          <w:lang w:val="en-US" w:eastAsia="en-US"/>
        </w:rPr>
        <w:t xml:space="preserve">its reasonable endeavours to find a </w:t>
      </w:r>
      <w:r w:rsidRPr="00E50703">
        <w:rPr>
          <w:rFonts w:eastAsia="Cambria"/>
          <w:color w:val="161616"/>
          <w:spacing w:val="-5"/>
          <w:lang w:val="en-US" w:eastAsia="en-US"/>
        </w:rPr>
        <w:t>tenant</w:t>
      </w:r>
      <w:r w:rsidRPr="00E50703">
        <w:rPr>
          <w:rFonts w:eastAsia="Cambria"/>
          <w:color w:val="676767"/>
          <w:spacing w:val="-5"/>
          <w:lang w:val="en-US" w:eastAsia="en-US"/>
        </w:rPr>
        <w:t xml:space="preserve">, </w:t>
      </w:r>
      <w:r w:rsidRPr="00E50703">
        <w:rPr>
          <w:rFonts w:eastAsia="Cambria"/>
          <w:spacing w:val="-5"/>
          <w:lang w:val="en-US" w:eastAsia="en-US"/>
        </w:rPr>
        <w:t>but</w:t>
      </w:r>
      <w:r w:rsidRPr="00E50703">
        <w:rPr>
          <w:rFonts w:eastAsia="Cambria"/>
          <w:color w:val="676767"/>
          <w:spacing w:val="-5"/>
          <w:lang w:val="en-US" w:eastAsia="en-US"/>
        </w:rPr>
        <w:t xml:space="preserve"> </w:t>
      </w:r>
      <w:r>
        <w:rPr>
          <w:rFonts w:eastAsia="Cambria"/>
          <w:color w:val="161616"/>
          <w:lang w:val="en-US" w:eastAsia="en-US"/>
        </w:rPr>
        <w:t xml:space="preserve">the Agent is </w:t>
      </w:r>
      <w:r w:rsidRPr="00E50703">
        <w:rPr>
          <w:rFonts w:eastAsia="Cambria"/>
          <w:color w:val="161616"/>
          <w:lang w:val="en-US" w:eastAsia="en-US"/>
        </w:rPr>
        <w:t xml:space="preserve">under </w:t>
      </w:r>
      <w:r w:rsidRPr="00C62706">
        <w:rPr>
          <w:rFonts w:eastAsia="Cambria"/>
          <w:b/>
          <w:bCs/>
          <w:lang w:val="en-US" w:eastAsia="en-US"/>
        </w:rPr>
        <w:t xml:space="preserve">no obligation </w:t>
      </w:r>
      <w:r w:rsidRPr="00C62706">
        <w:rPr>
          <w:rFonts w:eastAsia="Cambria"/>
          <w:b/>
          <w:bCs/>
          <w:color w:val="161616"/>
          <w:lang w:val="en-US" w:eastAsia="en-US"/>
        </w:rPr>
        <w:t xml:space="preserve">to find </w:t>
      </w:r>
      <w:r w:rsidRPr="00C62706">
        <w:rPr>
          <w:rFonts w:eastAsia="Cambria"/>
          <w:b/>
          <w:bCs/>
          <w:lang w:val="en-US" w:eastAsia="en-US"/>
        </w:rPr>
        <w:t>a suitable tenant</w:t>
      </w:r>
      <w:r w:rsidRPr="00E50703">
        <w:rPr>
          <w:rFonts w:eastAsia="Cambria"/>
          <w:lang w:val="en-US" w:eastAsia="en-US"/>
        </w:rPr>
        <w:t xml:space="preserve"> for the </w:t>
      </w:r>
      <w:r w:rsidRPr="00E50703">
        <w:rPr>
          <w:rFonts w:eastAsia="Cambria"/>
          <w:color w:val="161616"/>
          <w:spacing w:val="-5"/>
          <w:lang w:val="en-US" w:eastAsia="en-US"/>
        </w:rPr>
        <w:t>Property</w:t>
      </w:r>
      <w:r w:rsidRPr="00E50703">
        <w:rPr>
          <w:rFonts w:eastAsia="Cambria"/>
          <w:color w:val="505050"/>
          <w:spacing w:val="-5"/>
          <w:lang w:val="en-US" w:eastAsia="en-US"/>
        </w:rPr>
        <w:t xml:space="preserve">, </w:t>
      </w:r>
      <w:r w:rsidRPr="00E50703">
        <w:rPr>
          <w:rFonts w:eastAsia="Cambria"/>
          <w:lang w:val="en-US" w:eastAsia="en-US"/>
        </w:rPr>
        <w:t xml:space="preserve">and, as such, </w:t>
      </w:r>
      <w:r w:rsidRPr="00E50703">
        <w:rPr>
          <w:rFonts w:eastAsia="Cambria"/>
          <w:spacing w:val="-5"/>
          <w:lang w:val="en-US" w:eastAsia="en-US"/>
        </w:rPr>
        <w:t xml:space="preserve">will </w:t>
      </w:r>
      <w:r w:rsidRPr="00E50703">
        <w:rPr>
          <w:rFonts w:eastAsia="Cambria"/>
          <w:lang w:val="en-US" w:eastAsia="en-US"/>
        </w:rPr>
        <w:t xml:space="preserve">not be liable for any failure to do so.  The Landlord is referred to the General section of the Agreement forming part of the Terms of Business.  It is the Landlord’s responsibility to disclose all information to </w:t>
      </w:r>
      <w:r>
        <w:rPr>
          <w:rFonts w:eastAsia="Cambria"/>
          <w:lang w:val="en-US" w:eastAsia="en-US"/>
        </w:rPr>
        <w:t xml:space="preserve">the Agent.  </w:t>
      </w:r>
    </w:p>
    <w:p w14:paraId="7ECB7818" w14:textId="77777777" w:rsidR="00582745" w:rsidRDefault="00582745" w:rsidP="00582745">
      <w:pPr>
        <w:rPr>
          <w:rFonts w:eastAsia="Cambria"/>
          <w:lang w:val="en-US" w:eastAsia="en-US"/>
        </w:rPr>
      </w:pPr>
    </w:p>
    <w:p w14:paraId="05025028" w14:textId="2FE36550" w:rsidR="00582745" w:rsidRPr="006345FD" w:rsidRDefault="00582745" w:rsidP="00A215B1">
      <w:pPr>
        <w:rPr>
          <w:rFonts w:eastAsia="Cambria"/>
        </w:rPr>
      </w:pPr>
      <w:r>
        <w:rPr>
          <w:rFonts w:eastAsia="Cambria"/>
          <w:b/>
          <w:bCs/>
          <w:lang w:val="en-US" w:eastAsia="en-US"/>
        </w:rPr>
        <w:t>T</w:t>
      </w:r>
      <w:r w:rsidRPr="00F728CF">
        <w:rPr>
          <w:rFonts w:eastAsia="Cambria"/>
          <w:b/>
          <w:bCs/>
          <w:lang w:val="en-US" w:eastAsia="en-US"/>
        </w:rPr>
        <w:t>o Let Board:</w:t>
      </w:r>
      <w:r>
        <w:rPr>
          <w:rFonts w:eastAsia="Cambria"/>
          <w:lang w:val="en-US" w:eastAsia="en-US"/>
        </w:rPr>
        <w:t xml:space="preserve"> </w:t>
      </w:r>
      <w:r w:rsidRPr="00E50703">
        <w:rPr>
          <w:rFonts w:eastAsia="Cambria"/>
          <w:lang w:val="en-US" w:eastAsia="en-US"/>
        </w:rPr>
        <w:t>As part of the marketing of the Property</w:t>
      </w:r>
      <w:r>
        <w:rPr>
          <w:rFonts w:eastAsia="Cambria"/>
          <w:lang w:val="en-US" w:eastAsia="en-US"/>
        </w:rPr>
        <w:t xml:space="preserve">, the Agent </w:t>
      </w:r>
      <w:r w:rsidRPr="00E50703">
        <w:rPr>
          <w:rFonts w:eastAsia="Cambria"/>
          <w:lang w:val="en-US" w:eastAsia="en-US"/>
        </w:rPr>
        <w:t xml:space="preserve">will erect a To-Let board at the Property and </w:t>
      </w:r>
      <w:r w:rsidRPr="00E50703">
        <w:rPr>
          <w:rFonts w:eastAsia="Cambria"/>
          <w:spacing w:val="-6"/>
          <w:lang w:val="en-US" w:eastAsia="en-US"/>
        </w:rPr>
        <w:t xml:space="preserve">advertise </w:t>
      </w:r>
      <w:r w:rsidRPr="00E50703">
        <w:rPr>
          <w:rFonts w:eastAsia="Cambria"/>
          <w:lang w:val="en-US" w:eastAsia="en-US"/>
        </w:rPr>
        <w:t xml:space="preserve">by whichever medium deemed appropriate. It is </w:t>
      </w:r>
      <w:r>
        <w:rPr>
          <w:rFonts w:eastAsia="Cambria"/>
          <w:lang w:val="en-US" w:eastAsia="en-US"/>
        </w:rPr>
        <w:t>the Landlord’s</w:t>
      </w:r>
      <w:r w:rsidRPr="00E50703">
        <w:rPr>
          <w:rFonts w:eastAsia="Cambria"/>
          <w:lang w:val="en-US" w:eastAsia="en-US"/>
        </w:rPr>
        <w:t xml:space="preserve"> responsibility</w:t>
      </w:r>
      <w:r w:rsidRPr="00E50703">
        <w:rPr>
          <w:rFonts w:eastAsia="Cambria"/>
          <w:color w:val="161616"/>
          <w:lang w:val="en-US" w:eastAsia="en-US"/>
        </w:rPr>
        <w:t xml:space="preserve"> to </w:t>
      </w:r>
      <w:r w:rsidRPr="00E50703">
        <w:rPr>
          <w:rFonts w:eastAsia="Cambria"/>
          <w:color w:val="2D2D2D"/>
          <w:lang w:val="en-US" w:eastAsia="en-US"/>
        </w:rPr>
        <w:t xml:space="preserve">notify </w:t>
      </w:r>
      <w:r>
        <w:rPr>
          <w:rFonts w:eastAsia="Cambria"/>
          <w:color w:val="161616"/>
          <w:lang w:val="en-US" w:eastAsia="en-US"/>
        </w:rPr>
        <w:t>the Agent</w:t>
      </w:r>
      <w:r w:rsidRPr="00E50703">
        <w:rPr>
          <w:rFonts w:eastAsia="Cambria"/>
          <w:color w:val="161616"/>
          <w:lang w:val="en-US" w:eastAsia="en-US"/>
        </w:rPr>
        <w:t xml:space="preserve"> in </w:t>
      </w:r>
      <w:r w:rsidRPr="00E50703">
        <w:rPr>
          <w:rFonts w:eastAsia="Cambria"/>
          <w:color w:val="2D2D2D"/>
          <w:lang w:val="en-US" w:eastAsia="en-US"/>
        </w:rPr>
        <w:t xml:space="preserve">writing </w:t>
      </w:r>
      <w:r w:rsidRPr="00E50703">
        <w:rPr>
          <w:rFonts w:eastAsia="Cambria"/>
          <w:color w:val="161616"/>
          <w:lang w:val="en-US" w:eastAsia="en-US"/>
        </w:rPr>
        <w:t xml:space="preserve">if </w:t>
      </w:r>
      <w:r>
        <w:rPr>
          <w:rFonts w:eastAsia="Cambria"/>
          <w:color w:val="161616"/>
          <w:lang w:val="en-US" w:eastAsia="en-US"/>
        </w:rPr>
        <w:t xml:space="preserve">the Landlord </w:t>
      </w:r>
      <w:r w:rsidRPr="00E50703">
        <w:rPr>
          <w:rFonts w:eastAsia="Cambria"/>
          <w:color w:val="2D2D2D"/>
          <w:lang w:val="en-US" w:eastAsia="en-US"/>
        </w:rPr>
        <w:t>h</w:t>
      </w:r>
      <w:r>
        <w:rPr>
          <w:rFonts w:eastAsia="Cambria"/>
          <w:color w:val="2D2D2D"/>
          <w:lang w:val="en-US" w:eastAsia="en-US"/>
        </w:rPr>
        <w:t xml:space="preserve">as </w:t>
      </w:r>
      <w:r w:rsidRPr="00E50703">
        <w:rPr>
          <w:rFonts w:eastAsia="Cambria"/>
          <w:color w:val="2D2D2D"/>
          <w:lang w:val="en-US" w:eastAsia="en-US"/>
        </w:rPr>
        <w:t xml:space="preserve">previously agreed </w:t>
      </w:r>
      <w:r w:rsidRPr="00E50703">
        <w:rPr>
          <w:rFonts w:eastAsia="Cambria"/>
          <w:color w:val="161616"/>
          <w:lang w:val="en-US" w:eastAsia="en-US"/>
        </w:rPr>
        <w:t xml:space="preserve">not </w:t>
      </w:r>
      <w:r w:rsidRPr="00E50703">
        <w:rPr>
          <w:rFonts w:eastAsia="Cambria"/>
          <w:color w:val="2D2D2D"/>
          <w:lang w:val="en-US" w:eastAsia="en-US"/>
        </w:rPr>
        <w:t>t</w:t>
      </w:r>
      <w:r w:rsidRPr="00E50703">
        <w:rPr>
          <w:rFonts w:eastAsia="Cambria"/>
          <w:color w:val="505050"/>
          <w:lang w:val="en-US" w:eastAsia="en-US"/>
        </w:rPr>
        <w:t xml:space="preserve">o </w:t>
      </w:r>
      <w:r w:rsidRPr="00E50703">
        <w:rPr>
          <w:rFonts w:eastAsia="Cambria"/>
          <w:color w:val="2D2D2D"/>
          <w:lang w:val="en-US" w:eastAsia="en-US"/>
        </w:rPr>
        <w:t xml:space="preserve">erect a </w:t>
      </w:r>
      <w:r w:rsidRPr="00E50703">
        <w:rPr>
          <w:rFonts w:eastAsia="Cambria"/>
          <w:color w:val="505050"/>
          <w:spacing w:val="-4"/>
          <w:lang w:val="en-US" w:eastAsia="en-US"/>
        </w:rPr>
        <w:t>T</w:t>
      </w:r>
      <w:r w:rsidRPr="00E50703">
        <w:rPr>
          <w:rFonts w:eastAsia="Cambria"/>
          <w:color w:val="2D2D2D"/>
          <w:spacing w:val="-4"/>
          <w:lang w:val="en-US" w:eastAsia="en-US"/>
        </w:rPr>
        <w:t xml:space="preserve">o-Let </w:t>
      </w:r>
      <w:r w:rsidRPr="00E50703">
        <w:rPr>
          <w:rFonts w:eastAsia="Cambria"/>
          <w:color w:val="2D2D2D"/>
          <w:lang w:val="en-US" w:eastAsia="en-US"/>
        </w:rPr>
        <w:t xml:space="preserve">board with </w:t>
      </w:r>
      <w:r w:rsidRPr="00E50703">
        <w:rPr>
          <w:rFonts w:eastAsia="Cambria"/>
          <w:color w:val="161616"/>
          <w:lang w:val="en-US" w:eastAsia="en-US"/>
        </w:rPr>
        <w:t xml:space="preserve">the </w:t>
      </w:r>
      <w:r w:rsidRPr="00E50703">
        <w:rPr>
          <w:rFonts w:eastAsia="Cambria"/>
          <w:color w:val="2D2D2D"/>
          <w:lang w:val="en-US" w:eastAsia="en-US"/>
        </w:rPr>
        <w:t xml:space="preserve">freeholder or other </w:t>
      </w:r>
      <w:r w:rsidRPr="00E50703">
        <w:rPr>
          <w:rFonts w:eastAsia="Cambria"/>
          <w:color w:val="161616"/>
          <w:lang w:val="en-US" w:eastAsia="en-US"/>
        </w:rPr>
        <w:t>int</w:t>
      </w:r>
      <w:r w:rsidRPr="00E50703">
        <w:rPr>
          <w:rFonts w:eastAsia="Cambria"/>
          <w:color w:val="424242"/>
          <w:lang w:val="en-US" w:eastAsia="en-US"/>
        </w:rPr>
        <w:t>eres</w:t>
      </w:r>
      <w:r w:rsidRPr="00E50703">
        <w:rPr>
          <w:rFonts w:eastAsia="Cambria"/>
          <w:color w:val="161616"/>
          <w:lang w:val="en-US" w:eastAsia="en-US"/>
        </w:rPr>
        <w:t xml:space="preserve">ted </w:t>
      </w:r>
      <w:r w:rsidRPr="00E50703">
        <w:rPr>
          <w:rFonts w:eastAsia="Cambria"/>
          <w:color w:val="2D2D2D"/>
          <w:spacing w:val="-7"/>
          <w:lang w:val="en-US" w:eastAsia="en-US"/>
        </w:rPr>
        <w:t>party</w:t>
      </w:r>
      <w:r w:rsidRPr="00E50703">
        <w:rPr>
          <w:rFonts w:eastAsia="Cambria"/>
          <w:color w:val="505050"/>
          <w:spacing w:val="-7"/>
          <w:lang w:val="en-US" w:eastAsia="en-US"/>
        </w:rPr>
        <w:t>, or</w:t>
      </w:r>
      <w:r w:rsidRPr="00E50703">
        <w:rPr>
          <w:rFonts w:eastAsia="Cambria"/>
          <w:color w:val="2D2D2D"/>
          <w:lang w:val="en-US" w:eastAsia="en-US"/>
        </w:rPr>
        <w:t xml:space="preserve"> local bye-laws or conservation area </w:t>
      </w:r>
      <w:r w:rsidRPr="00E50703">
        <w:rPr>
          <w:rFonts w:eastAsia="Cambria"/>
          <w:color w:val="161616"/>
          <w:lang w:val="en-US" w:eastAsia="en-US"/>
        </w:rPr>
        <w:t xml:space="preserve">restrictions </w:t>
      </w:r>
      <w:r w:rsidRPr="00E50703">
        <w:rPr>
          <w:rFonts w:eastAsia="Cambria"/>
          <w:color w:val="2D2D2D"/>
          <w:lang w:val="en-US" w:eastAsia="en-US"/>
        </w:rPr>
        <w:t xml:space="preserve">prevent </w:t>
      </w:r>
      <w:r w:rsidRPr="00E50703">
        <w:rPr>
          <w:rFonts w:eastAsia="Cambria"/>
          <w:color w:val="161616"/>
          <w:lang w:val="en-US" w:eastAsia="en-US"/>
        </w:rPr>
        <w:t xml:space="preserve">the </w:t>
      </w:r>
      <w:r w:rsidRPr="00E50703">
        <w:rPr>
          <w:rFonts w:eastAsia="Cambria"/>
          <w:color w:val="2D2D2D"/>
          <w:lang w:val="en-US" w:eastAsia="en-US"/>
        </w:rPr>
        <w:t xml:space="preserve">erection of a </w:t>
      </w:r>
      <w:r w:rsidRPr="00E50703">
        <w:rPr>
          <w:rFonts w:eastAsia="Cambria"/>
          <w:color w:val="161616"/>
          <w:lang w:val="en-US" w:eastAsia="en-US"/>
        </w:rPr>
        <w:t>Board</w:t>
      </w:r>
      <w:r w:rsidRPr="00E50703">
        <w:rPr>
          <w:rFonts w:eastAsia="Cambria"/>
          <w:color w:val="505050"/>
          <w:lang w:val="en-US" w:eastAsia="en-US"/>
        </w:rPr>
        <w:t xml:space="preserve">. </w:t>
      </w:r>
      <w:r w:rsidRPr="00E50703">
        <w:rPr>
          <w:rFonts w:eastAsia="Cambria"/>
          <w:color w:val="2D2D2D"/>
          <w:lang w:val="en-US" w:eastAsia="en-US"/>
        </w:rPr>
        <w:t xml:space="preserve">When a </w:t>
      </w:r>
      <w:r w:rsidRPr="00E50703">
        <w:rPr>
          <w:rFonts w:eastAsia="Cambria"/>
          <w:color w:val="424242"/>
          <w:spacing w:val="-8"/>
          <w:lang w:val="en-US" w:eastAsia="en-US"/>
        </w:rPr>
        <w:t>suitab</w:t>
      </w:r>
      <w:r w:rsidRPr="00E50703">
        <w:rPr>
          <w:rFonts w:eastAsia="Cambria"/>
          <w:color w:val="161616"/>
          <w:spacing w:val="-8"/>
          <w:lang w:val="en-US" w:eastAsia="en-US"/>
        </w:rPr>
        <w:t>le</w:t>
      </w:r>
      <w:r w:rsidRPr="00E50703">
        <w:rPr>
          <w:rFonts w:eastAsia="Cambria"/>
          <w:color w:val="2D2D2D"/>
          <w:spacing w:val="-8"/>
          <w:lang w:val="en-US" w:eastAsia="en-US"/>
        </w:rPr>
        <w:t xml:space="preserve"> </w:t>
      </w:r>
      <w:r w:rsidRPr="00E50703">
        <w:rPr>
          <w:rFonts w:eastAsia="Cambria"/>
          <w:color w:val="2D2D2D"/>
          <w:lang w:val="en-US" w:eastAsia="en-US"/>
        </w:rPr>
        <w:t>tenant</w:t>
      </w:r>
      <w:r w:rsidRPr="00E50703">
        <w:rPr>
          <w:rFonts w:eastAsia="Cambria"/>
          <w:color w:val="2D2D2D"/>
          <w:spacing w:val="-7"/>
          <w:lang w:val="en-US" w:eastAsia="en-US"/>
        </w:rPr>
        <w:t xml:space="preserve"> </w:t>
      </w:r>
      <w:r w:rsidRPr="00E50703">
        <w:rPr>
          <w:rFonts w:eastAsia="Cambria"/>
          <w:color w:val="161616"/>
          <w:lang w:val="en-US" w:eastAsia="en-US"/>
        </w:rPr>
        <w:t>has</w:t>
      </w:r>
      <w:r w:rsidRPr="00E50703">
        <w:rPr>
          <w:rFonts w:eastAsia="Cambria"/>
          <w:color w:val="161616"/>
          <w:spacing w:val="-9"/>
          <w:lang w:val="en-US" w:eastAsia="en-US"/>
        </w:rPr>
        <w:t xml:space="preserve"> </w:t>
      </w:r>
      <w:r w:rsidRPr="00E50703">
        <w:rPr>
          <w:rFonts w:eastAsia="Cambria"/>
          <w:color w:val="161616"/>
          <w:lang w:val="en-US" w:eastAsia="en-US"/>
        </w:rPr>
        <w:t>been</w:t>
      </w:r>
      <w:r w:rsidRPr="00E50703">
        <w:rPr>
          <w:rFonts w:eastAsia="Cambria"/>
          <w:color w:val="161616"/>
          <w:spacing w:val="-3"/>
          <w:lang w:val="en-US" w:eastAsia="en-US"/>
        </w:rPr>
        <w:t xml:space="preserve"> </w:t>
      </w:r>
      <w:r w:rsidRPr="00E50703">
        <w:rPr>
          <w:rFonts w:eastAsia="Cambria"/>
          <w:color w:val="161616"/>
          <w:lang w:val="en-US" w:eastAsia="en-US"/>
        </w:rPr>
        <w:t xml:space="preserve">found </w:t>
      </w:r>
      <w:r>
        <w:rPr>
          <w:rFonts w:eastAsia="Cambria"/>
          <w:color w:val="2D2D2D"/>
          <w:lang w:val="en-US" w:eastAsia="en-US"/>
        </w:rPr>
        <w:t xml:space="preserve">the Agent </w:t>
      </w:r>
      <w:r w:rsidRPr="00E50703">
        <w:rPr>
          <w:rFonts w:eastAsia="Cambria"/>
          <w:color w:val="2D2D2D"/>
          <w:lang w:val="en-US" w:eastAsia="en-US"/>
        </w:rPr>
        <w:t>will</w:t>
      </w:r>
      <w:r w:rsidRPr="00E50703">
        <w:rPr>
          <w:rFonts w:eastAsia="Cambria"/>
          <w:color w:val="2D2D2D"/>
          <w:spacing w:val="-1"/>
          <w:lang w:val="en-US" w:eastAsia="en-US"/>
        </w:rPr>
        <w:t xml:space="preserve"> </w:t>
      </w:r>
      <w:r w:rsidRPr="00E50703">
        <w:rPr>
          <w:rFonts w:eastAsia="Cambria"/>
          <w:color w:val="2D2D2D"/>
          <w:lang w:val="en-US" w:eastAsia="en-US"/>
        </w:rPr>
        <w:t>replace</w:t>
      </w:r>
      <w:r w:rsidRPr="00E50703">
        <w:rPr>
          <w:rFonts w:eastAsia="Cambria"/>
          <w:color w:val="2D2D2D"/>
          <w:spacing w:val="-4"/>
          <w:lang w:val="en-US" w:eastAsia="en-US"/>
        </w:rPr>
        <w:t xml:space="preserve"> </w:t>
      </w:r>
      <w:r w:rsidRPr="00E50703">
        <w:rPr>
          <w:rFonts w:eastAsia="Cambria"/>
          <w:color w:val="161616"/>
          <w:lang w:val="en-US" w:eastAsia="en-US"/>
        </w:rPr>
        <w:t>the</w:t>
      </w:r>
      <w:r w:rsidRPr="00E50703">
        <w:rPr>
          <w:rFonts w:eastAsia="Cambria"/>
          <w:color w:val="161616"/>
          <w:spacing w:val="-12"/>
          <w:lang w:val="en-US" w:eastAsia="en-US"/>
        </w:rPr>
        <w:t xml:space="preserve"> </w:t>
      </w:r>
      <w:r w:rsidRPr="00E50703">
        <w:rPr>
          <w:rFonts w:eastAsia="Cambria"/>
          <w:color w:val="161616"/>
          <w:lang w:val="en-US" w:eastAsia="en-US"/>
        </w:rPr>
        <w:t>To</w:t>
      </w:r>
      <w:r w:rsidRPr="00E50703">
        <w:rPr>
          <w:rFonts w:eastAsia="Cambria"/>
          <w:color w:val="161616"/>
          <w:spacing w:val="-5"/>
          <w:lang w:val="en-US" w:eastAsia="en-US"/>
        </w:rPr>
        <w:t xml:space="preserve"> </w:t>
      </w:r>
      <w:r w:rsidRPr="00E50703">
        <w:rPr>
          <w:rFonts w:eastAsia="Cambria"/>
          <w:color w:val="161616"/>
          <w:lang w:val="en-US" w:eastAsia="en-US"/>
        </w:rPr>
        <w:t>Let</w:t>
      </w:r>
      <w:r w:rsidRPr="00E50703">
        <w:rPr>
          <w:rFonts w:eastAsia="Cambria"/>
          <w:color w:val="161616"/>
          <w:spacing w:val="-7"/>
          <w:lang w:val="en-US" w:eastAsia="en-US"/>
        </w:rPr>
        <w:t xml:space="preserve"> </w:t>
      </w:r>
      <w:r w:rsidRPr="00B35643">
        <w:rPr>
          <w:rFonts w:eastAsia="Cambria"/>
        </w:rPr>
        <w:t>Board with a "Let By" marketing board (subject to the provisions of</w:t>
      </w:r>
      <w:r w:rsidR="006345FD">
        <w:rPr>
          <w:rFonts w:eastAsia="Cambria"/>
        </w:rPr>
        <w:t xml:space="preserve"> </w:t>
      </w:r>
      <w:r w:rsidRPr="00B35643">
        <w:rPr>
          <w:rFonts w:eastAsia="Cambria"/>
        </w:rPr>
        <w:t>the Town and Country Planning (Control of Advertisements   Regulations 1992).</w:t>
      </w:r>
    </w:p>
    <w:p w14:paraId="55E0A8D7" w14:textId="77777777" w:rsidR="00F95179" w:rsidRPr="00A051E5" w:rsidRDefault="00F95179" w:rsidP="00F25A91">
      <w:pPr>
        <w:pStyle w:val="ColHead1"/>
        <w:pBdr>
          <w:bottom w:val="single" w:sz="4" w:space="0" w:color="auto"/>
        </w:pBdr>
      </w:pPr>
    </w:p>
    <w:p w14:paraId="7A56D0A9" w14:textId="78FB4D42" w:rsidR="00202356" w:rsidRPr="00A051E5" w:rsidRDefault="000C1C05" w:rsidP="00F25A91">
      <w:pPr>
        <w:pStyle w:val="ColHead1"/>
        <w:pBdr>
          <w:bottom w:val="single" w:sz="4" w:space="0" w:color="auto"/>
        </w:pBdr>
      </w:pPr>
      <w:r>
        <w:t>4</w:t>
      </w:r>
      <w:r w:rsidR="00EE2055" w:rsidRPr="00A051E5">
        <w:t xml:space="preserve">.4 </w:t>
      </w:r>
      <w:r w:rsidR="00202356" w:rsidRPr="00A051E5">
        <w:t>Accompanied Viewings</w:t>
      </w:r>
    </w:p>
    <w:p w14:paraId="1AC8C78B" w14:textId="239BE9D4" w:rsidR="004A1715" w:rsidRPr="00A051E5" w:rsidRDefault="00202356" w:rsidP="00202356">
      <w:pPr>
        <w:spacing w:line="264" w:lineRule="auto"/>
        <w:ind w:right="-97"/>
        <w:outlineLvl w:val="0"/>
      </w:pPr>
      <w:r w:rsidRPr="00A051E5">
        <w:t>Where possible</w:t>
      </w:r>
      <w:r w:rsidR="0070249B">
        <w:t xml:space="preserve">, </w:t>
      </w:r>
      <w:r w:rsidRPr="00A051E5">
        <w:t xml:space="preserve">arrange suitable times for Applicants to view the </w:t>
      </w:r>
      <w:r w:rsidR="001E3CDC">
        <w:t>P</w:t>
      </w:r>
      <w:r w:rsidRPr="00A051E5">
        <w:t>roperty. If there is a current Tenant access will be subject to the Tenant</w:t>
      </w:r>
      <w:r w:rsidR="001E3CDC">
        <w:t>’</w:t>
      </w:r>
      <w:r w:rsidRPr="00A051E5">
        <w:t>s permission. If the Agent encounter</w:t>
      </w:r>
      <w:r w:rsidR="001E3CDC">
        <w:t>s</w:t>
      </w:r>
      <w:r w:rsidRPr="00A051E5">
        <w:t xml:space="preserve"> problems obtaining access for viewings it is the Landlord</w:t>
      </w:r>
      <w:r w:rsidR="001E3CDC">
        <w:t>’</w:t>
      </w:r>
      <w:r w:rsidRPr="00A051E5">
        <w:t>s responsibility to advise the Agent of suitable times for viewing access;</w:t>
      </w:r>
      <w:r w:rsidR="007F03BC" w:rsidRPr="00A051E5">
        <w:t xml:space="preserve"> </w:t>
      </w:r>
      <w:r w:rsidRPr="00A051E5">
        <w:t xml:space="preserve">The Landlord </w:t>
      </w:r>
      <w:r w:rsidR="001E3CDC">
        <w:t>must</w:t>
      </w:r>
      <w:r w:rsidR="001E3CDC" w:rsidRPr="00A051E5">
        <w:t xml:space="preserve"> </w:t>
      </w:r>
      <w:r w:rsidRPr="00A051E5">
        <w:t xml:space="preserve">supply keys </w:t>
      </w:r>
      <w:r w:rsidR="00CF6B1B" w:rsidRPr="00A051E5">
        <w:t>for all external locks</w:t>
      </w:r>
      <w:r w:rsidR="00A81218" w:rsidRPr="00A051E5">
        <w:t xml:space="preserve"> </w:t>
      </w:r>
      <w:r w:rsidR="001E3CDC">
        <w:t>so</w:t>
      </w:r>
      <w:r w:rsidR="001E3CDC" w:rsidRPr="00A051E5">
        <w:t xml:space="preserve"> </w:t>
      </w:r>
      <w:r w:rsidRPr="00A051E5">
        <w:t xml:space="preserve">the Agent </w:t>
      </w:r>
      <w:r w:rsidR="001E3CDC">
        <w:t>may</w:t>
      </w:r>
      <w:r w:rsidR="001E3CDC" w:rsidRPr="00A051E5">
        <w:t xml:space="preserve"> </w:t>
      </w:r>
      <w:r w:rsidRPr="00A051E5">
        <w:t>undertake viewings;</w:t>
      </w:r>
      <w:r w:rsidR="00607F10" w:rsidRPr="00A051E5">
        <w:t xml:space="preserve"> the Landlord will also </w:t>
      </w:r>
      <w:r w:rsidR="000318E1" w:rsidRPr="00A051E5">
        <w:t xml:space="preserve">supply 3 sets of keys for the </w:t>
      </w:r>
      <w:r w:rsidR="00000F1C" w:rsidRPr="00A051E5">
        <w:t xml:space="preserve">management of the </w:t>
      </w:r>
      <w:r w:rsidR="001E3CDC">
        <w:t>P</w:t>
      </w:r>
      <w:r w:rsidR="00000F1C" w:rsidRPr="00A051E5">
        <w:t>roperty</w:t>
      </w:r>
      <w:r w:rsidR="00590F66" w:rsidRPr="00A051E5">
        <w:t xml:space="preserve"> or </w:t>
      </w:r>
      <w:r w:rsidR="008B548C" w:rsidRPr="00A051E5">
        <w:t xml:space="preserve">instruct </w:t>
      </w:r>
      <w:r w:rsidR="001E3CDC">
        <w:t>the Agent</w:t>
      </w:r>
      <w:r w:rsidR="001E3CDC" w:rsidRPr="00A051E5">
        <w:t xml:space="preserve"> </w:t>
      </w:r>
      <w:r w:rsidR="008B548C" w:rsidRPr="00A051E5">
        <w:t>to have additional keys cut at the Landlord</w:t>
      </w:r>
      <w:r w:rsidR="001E3CDC">
        <w:t>’</w:t>
      </w:r>
      <w:r w:rsidR="008B548C" w:rsidRPr="00A051E5">
        <w:t>s expense.</w:t>
      </w:r>
      <w:r w:rsidR="00590F66" w:rsidRPr="00A051E5">
        <w:t xml:space="preserve"> </w:t>
      </w:r>
    </w:p>
    <w:p w14:paraId="4D346291" w14:textId="77777777" w:rsidR="00F95179" w:rsidRPr="00A051E5" w:rsidRDefault="00F95179" w:rsidP="00A215B1">
      <w:pPr>
        <w:pStyle w:val="ColHead1"/>
      </w:pPr>
    </w:p>
    <w:p w14:paraId="37DA6B0C" w14:textId="0BB1A387" w:rsidR="00202356" w:rsidRPr="00A051E5" w:rsidRDefault="000C1C05" w:rsidP="00A215B1">
      <w:pPr>
        <w:pStyle w:val="ColHead1"/>
      </w:pPr>
      <w:r>
        <w:t>4</w:t>
      </w:r>
      <w:r w:rsidR="00EE2055" w:rsidRPr="00A051E5">
        <w:t xml:space="preserve">. 5 </w:t>
      </w:r>
      <w:r w:rsidR="00202356" w:rsidRPr="00A051E5">
        <w:t>Referencing</w:t>
      </w:r>
    </w:p>
    <w:p w14:paraId="41E4F52C" w14:textId="38C2B276" w:rsidR="002701C1" w:rsidRPr="00A051E5" w:rsidRDefault="00202356" w:rsidP="00202356">
      <w:r w:rsidRPr="00A051E5">
        <w:t>Where possible</w:t>
      </w:r>
      <w:r w:rsidR="001E3CDC">
        <w:t xml:space="preserve">, </w:t>
      </w:r>
      <w:r w:rsidRPr="00A051E5">
        <w:t xml:space="preserve">take up suitable references and credit references for </w:t>
      </w:r>
      <w:r w:rsidR="001E3CDC">
        <w:t>the Landlord’s</w:t>
      </w:r>
      <w:r w:rsidR="001E3CDC" w:rsidRPr="00A051E5">
        <w:t xml:space="preserve"> </w:t>
      </w:r>
      <w:r w:rsidRPr="00A051E5">
        <w:t xml:space="preserve">approval through a third-party referencing agency. </w:t>
      </w:r>
      <w:r w:rsidR="00381D93" w:rsidRPr="00A051E5">
        <w:t xml:space="preserve">The number of </w:t>
      </w:r>
      <w:r w:rsidR="006916E8" w:rsidRPr="00A051E5">
        <w:t>references</w:t>
      </w:r>
      <w:r w:rsidR="00381D93" w:rsidRPr="00A051E5">
        <w:t xml:space="preserve"> </w:t>
      </w:r>
      <w:r w:rsidR="006916E8" w:rsidRPr="00A051E5">
        <w:t xml:space="preserve">is unlimited until the </w:t>
      </w:r>
      <w:r w:rsidR="001E3CDC">
        <w:t>P</w:t>
      </w:r>
      <w:r w:rsidR="006916E8" w:rsidRPr="00A051E5">
        <w:t xml:space="preserve">roperty is let. </w:t>
      </w:r>
      <w:r w:rsidRPr="00A051E5">
        <w:t xml:space="preserve">The fee for referencing is included in the </w:t>
      </w:r>
      <w:r w:rsidR="008019DC" w:rsidRPr="00A051E5">
        <w:t>Managed Service</w:t>
      </w:r>
      <w:r w:rsidRPr="00A051E5">
        <w:t xml:space="preserve"> fee</w:t>
      </w:r>
      <w:r w:rsidR="002701C1" w:rsidRPr="00A051E5">
        <w:t xml:space="preserve">. </w:t>
      </w:r>
    </w:p>
    <w:p w14:paraId="0882B580" w14:textId="4A219BC5" w:rsidR="00202356" w:rsidRPr="00F25A91" w:rsidRDefault="00202356" w:rsidP="00202356">
      <w:r w:rsidRPr="00A051E5">
        <w:t>Carry out all Right</w:t>
      </w:r>
      <w:r w:rsidR="00FA5F74" w:rsidRPr="00A051E5">
        <w:t>-</w:t>
      </w:r>
      <w:r w:rsidRPr="00A051E5">
        <w:t>to</w:t>
      </w:r>
      <w:r w:rsidR="00FA5F74" w:rsidRPr="00A051E5">
        <w:t>-</w:t>
      </w:r>
      <w:r w:rsidRPr="00A051E5">
        <w:t>Rent checks under the Immigration Acts 2014 and 2016 in-house or through a third-party.  The Agent</w:t>
      </w:r>
      <w:r w:rsidR="001E3CDC">
        <w:t xml:space="preserve"> accepts</w:t>
      </w:r>
      <w:r w:rsidRPr="00A051E5">
        <w:t xml:space="preserve"> no liability if the Landlord fails to comply </w:t>
      </w:r>
      <w:r w:rsidR="006345FD" w:rsidRPr="00A051E5">
        <w:t>with</w:t>
      </w:r>
      <w:r w:rsidR="006345FD">
        <w:t xml:space="preserve"> their</w:t>
      </w:r>
      <w:r w:rsidR="001E3CDC">
        <w:t xml:space="preserve"> </w:t>
      </w:r>
      <w:r w:rsidR="006345FD">
        <w:t>s</w:t>
      </w:r>
      <w:r w:rsidRPr="00A051E5">
        <w:t xml:space="preserve">tatutory </w:t>
      </w:r>
      <w:r w:rsidR="00B35059" w:rsidRPr="00F25A91">
        <w:t>responsibilities.</w:t>
      </w:r>
    </w:p>
    <w:p w14:paraId="4429A66A" w14:textId="6DC86DCD" w:rsidR="006A1B59" w:rsidRPr="00F25A91" w:rsidRDefault="006A1B59" w:rsidP="006A1B59">
      <w:r w:rsidRPr="00F25A91">
        <w:rPr>
          <w:rFonts w:cs="Arial"/>
        </w:rPr>
        <w:t xml:space="preserve">Carry out customer due diligence in accordance with the Money Laundering Regulations 2017; and the guidelines on financial </w:t>
      </w:r>
      <w:r w:rsidRPr="00F25A91">
        <w:rPr>
          <w:rFonts w:cs="Arial"/>
        </w:rPr>
        <w:t xml:space="preserve">sanctions set by the Office of Financial Sanctions Implementation (OFSI) in May </w:t>
      </w:r>
      <w:r w:rsidR="006345FD" w:rsidRPr="00F25A91">
        <w:rPr>
          <w:rFonts w:cs="Arial"/>
        </w:rPr>
        <w:t>2025.</w:t>
      </w:r>
    </w:p>
    <w:p w14:paraId="030639E7" w14:textId="77777777" w:rsidR="00F95179" w:rsidRPr="00A051E5" w:rsidRDefault="00F95179" w:rsidP="00A215B1">
      <w:pPr>
        <w:pStyle w:val="ColHead1"/>
      </w:pPr>
    </w:p>
    <w:p w14:paraId="1979B410" w14:textId="56095FE8" w:rsidR="00202356" w:rsidRPr="00A051E5" w:rsidRDefault="000C1C05" w:rsidP="00A215B1">
      <w:pPr>
        <w:pStyle w:val="ColHead1"/>
      </w:pPr>
      <w:r>
        <w:t>4</w:t>
      </w:r>
      <w:r w:rsidR="00EE2055" w:rsidRPr="00A051E5">
        <w:t xml:space="preserve">.6 </w:t>
      </w:r>
      <w:r w:rsidR="00202356" w:rsidRPr="00A051E5">
        <w:t>Tenancy Agreement</w:t>
      </w:r>
    </w:p>
    <w:p w14:paraId="233A7F28" w14:textId="55E908EB" w:rsidR="00996619" w:rsidRDefault="00202356" w:rsidP="00582745">
      <w:pPr>
        <w:rPr>
          <w:rFonts w:eastAsia="Cambria"/>
        </w:rPr>
      </w:pPr>
      <w:r w:rsidRPr="00A051E5">
        <w:rPr>
          <w:b/>
          <w:bCs/>
        </w:rPr>
        <w:t>Introduc</w:t>
      </w:r>
      <w:r w:rsidR="001E3CDC">
        <w:rPr>
          <w:b/>
          <w:bCs/>
        </w:rPr>
        <w:t>e</w:t>
      </w:r>
      <w:r w:rsidRPr="00A051E5">
        <w:t xml:space="preserve"> of a prospective tenant and </w:t>
      </w:r>
      <w:r w:rsidR="001E3CDC" w:rsidRPr="00A051E5">
        <w:t>negotiat</w:t>
      </w:r>
      <w:r w:rsidR="001E3CDC">
        <w:t>e</w:t>
      </w:r>
      <w:r w:rsidR="00BC40C5">
        <w:t xml:space="preserve"> </w:t>
      </w:r>
      <w:r w:rsidRPr="00A051E5">
        <w:t xml:space="preserve">terms between the parties; Draft the </w:t>
      </w:r>
      <w:r w:rsidRPr="00F25A91">
        <w:t>tenancy agreement</w:t>
      </w:r>
      <w:r w:rsidRPr="00A051E5">
        <w:t xml:space="preserve"> (“the Tenancy Agreement”) and relevant documents required by </w:t>
      </w:r>
      <w:r w:rsidR="001E3CDC">
        <w:t xml:space="preserve">relevant </w:t>
      </w:r>
      <w:r w:rsidRPr="00A051E5">
        <w:t>statute</w:t>
      </w:r>
      <w:r w:rsidR="001E3CDC">
        <w:t xml:space="preserve"> in force from time to time</w:t>
      </w:r>
      <w:r w:rsidRPr="00A051E5">
        <w:t>;</w:t>
      </w:r>
      <w:r w:rsidR="007F03BC" w:rsidRPr="00A051E5">
        <w:t xml:space="preserve"> </w:t>
      </w:r>
      <w:r w:rsidR="00582745" w:rsidRPr="00D46932">
        <w:rPr>
          <w:rFonts w:eastAsia="Cambria"/>
        </w:rPr>
        <w:t xml:space="preserve">arrange for a copy </w:t>
      </w:r>
      <w:r w:rsidR="00582745">
        <w:rPr>
          <w:rFonts w:eastAsia="Cambria"/>
        </w:rPr>
        <w:t xml:space="preserve">of the Tenancy Agreement </w:t>
      </w:r>
      <w:r w:rsidR="00582745" w:rsidRPr="00D46932">
        <w:rPr>
          <w:rFonts w:eastAsia="Cambria"/>
        </w:rPr>
        <w:t>to be signed by the Tenant and a copy to be signed by the Landlord</w:t>
      </w:r>
      <w:r w:rsidR="00996619">
        <w:rPr>
          <w:rFonts w:eastAsia="Cambria"/>
        </w:rPr>
        <w:t>; and collect the first months’ rent</w:t>
      </w:r>
      <w:r w:rsidR="00582745" w:rsidRPr="00D46932">
        <w:rPr>
          <w:rFonts w:eastAsia="Cambria"/>
        </w:rPr>
        <w:t xml:space="preserve">. </w:t>
      </w:r>
    </w:p>
    <w:p w14:paraId="34C9A33A" w14:textId="77777777" w:rsidR="00996619" w:rsidRDefault="00996619" w:rsidP="00582745">
      <w:pPr>
        <w:rPr>
          <w:rFonts w:eastAsia="Cambria"/>
        </w:rPr>
      </w:pPr>
    </w:p>
    <w:p w14:paraId="4FB675E7" w14:textId="6300E7CE" w:rsidR="00582745" w:rsidRPr="00E50703" w:rsidRDefault="00582745" w:rsidP="00582745">
      <w:pPr>
        <w:rPr>
          <w:rFonts w:eastAsia="Cambria" w:cs="Arial"/>
          <w:lang w:val="en-US" w:eastAsia="en-US"/>
        </w:rPr>
      </w:pPr>
      <w:r>
        <w:rPr>
          <w:rFonts w:eastAsia="Cambria"/>
        </w:rPr>
        <w:t>The Agent</w:t>
      </w:r>
      <w:r w:rsidRPr="00D46932">
        <w:rPr>
          <w:rFonts w:eastAsia="Cambria"/>
        </w:rPr>
        <w:t xml:space="preserve"> will sign the Tenancy Agreement on the Landlord’s behalf unless instructed otherwise. </w:t>
      </w:r>
    </w:p>
    <w:p w14:paraId="38B9EAAA" w14:textId="77777777" w:rsidR="00582745" w:rsidRDefault="00582745" w:rsidP="00B46F8E"/>
    <w:p w14:paraId="3FE96B91" w14:textId="69773DED" w:rsidR="00582745" w:rsidRDefault="00582745" w:rsidP="00B46F8E">
      <w:r w:rsidRPr="00D46932">
        <w:rPr>
          <w:rFonts w:eastAsia="Cambria"/>
        </w:rPr>
        <w:t>If a third-party sign</w:t>
      </w:r>
      <w:r>
        <w:rPr>
          <w:rFonts w:eastAsia="Cambria"/>
        </w:rPr>
        <w:t>s</w:t>
      </w:r>
      <w:r w:rsidRPr="00D46932">
        <w:rPr>
          <w:rFonts w:eastAsia="Cambria"/>
        </w:rPr>
        <w:t xml:space="preserve"> on behalf of the Landlord, the Agent will require a certified copy of a Power of Attorney before that person signs the document.</w:t>
      </w:r>
      <w:r w:rsidRPr="00E50703">
        <w:rPr>
          <w:rFonts w:eastAsia="Cambria" w:cs="Arial"/>
          <w:lang w:val="en-US" w:eastAsia="en-US"/>
        </w:rPr>
        <w:t xml:space="preserve"> </w:t>
      </w:r>
      <w:r w:rsidRPr="00A601FA">
        <w:rPr>
          <w:rFonts w:eastAsia="Cambria"/>
        </w:rPr>
        <w:t>Landlords who instruct their own solicitors to prepare a Tenancy Agreement will be responsible for their solicitor’s fees. The Agent will not check the document for accuracy and cannot be held responsible for any errors.</w:t>
      </w:r>
    </w:p>
    <w:p w14:paraId="40D02ABF" w14:textId="77777777" w:rsidR="00582745" w:rsidRDefault="00582745" w:rsidP="00B46F8E"/>
    <w:p w14:paraId="58E628CA" w14:textId="5886C33D" w:rsidR="00202356" w:rsidRDefault="00202356" w:rsidP="00B46F8E">
      <w:pPr>
        <w:rPr>
          <w:rFonts w:cs="Arial"/>
          <w:color w:val="000000"/>
        </w:rPr>
      </w:pPr>
      <w:r w:rsidRPr="00A051E5">
        <w:t xml:space="preserve">If the Tenancy is an </w:t>
      </w:r>
      <w:r w:rsidR="00BC40C5" w:rsidRPr="00F25A91">
        <w:t xml:space="preserve">assured shorthold tenancy or </w:t>
      </w:r>
      <w:r w:rsidR="001E3CDC" w:rsidRPr="00F25A91">
        <w:t>assured periodic</w:t>
      </w:r>
      <w:r w:rsidR="006A1B59" w:rsidRPr="00F25A91">
        <w:t xml:space="preserve"> tenancy</w:t>
      </w:r>
      <w:r w:rsidR="006A1B59" w:rsidRPr="00A051E5">
        <w:t xml:space="preserve"> </w:t>
      </w:r>
      <w:r w:rsidRPr="00A051E5">
        <w:t xml:space="preserve">there are limitations on the amount </w:t>
      </w:r>
      <w:r w:rsidR="001E3CDC">
        <w:t xml:space="preserve">which can be taken as </w:t>
      </w:r>
      <w:r w:rsidR="006345FD">
        <w:t>security</w:t>
      </w:r>
      <w:r w:rsidR="001E3CDC">
        <w:t xml:space="preserve"> d</w:t>
      </w:r>
      <w:r w:rsidRPr="00A051E5">
        <w:t xml:space="preserve">eposit as follows: the maximum amount to be held as the </w:t>
      </w:r>
      <w:r w:rsidR="001E3CDC">
        <w:t>security d</w:t>
      </w:r>
      <w:r w:rsidR="001E3CDC" w:rsidRPr="00A051E5">
        <w:t xml:space="preserve">eposit </w:t>
      </w:r>
      <w:r w:rsidRPr="00A051E5">
        <w:t xml:space="preserve">for all new tenancies commencing on or after 1 June 2019 if the Tenancy is an </w:t>
      </w:r>
      <w:r w:rsidR="00BC40C5" w:rsidRPr="00611721">
        <w:t>assured shorthold tenancy or assured periodic tenancy</w:t>
      </w:r>
      <w:r w:rsidR="00BC40C5" w:rsidRPr="00A051E5">
        <w:t xml:space="preserve"> </w:t>
      </w:r>
      <w:r w:rsidRPr="00A051E5">
        <w:t xml:space="preserve">the annual rent does not exceed £50,000 is five weeks’ rent or a deposit equivalent to six weeks’ rent if the total annual rent is 50,000 per year or more and the Tenancy is an </w:t>
      </w:r>
      <w:r w:rsidR="00BC40C5" w:rsidRPr="00611721">
        <w:t>assured shorthold tenancy or assured periodic tenancy</w:t>
      </w:r>
      <w:r w:rsidR="00BC40C5" w:rsidRPr="00A051E5">
        <w:t xml:space="preserve"> </w:t>
      </w:r>
      <w:r w:rsidRPr="00A051E5">
        <w:t>(</w:t>
      </w:r>
      <w:r w:rsidRPr="00A051E5">
        <w:rPr>
          <w:b/>
          <w:bCs/>
        </w:rPr>
        <w:t xml:space="preserve">we </w:t>
      </w:r>
      <w:r w:rsidR="008F4B92" w:rsidRPr="00A051E5">
        <w:rPr>
          <w:b/>
          <w:bCs/>
        </w:rPr>
        <w:t>recommend a</w:t>
      </w:r>
      <w:r w:rsidR="007725D5">
        <w:rPr>
          <w:b/>
          <w:bCs/>
        </w:rPr>
        <w:t xml:space="preserve"> security d</w:t>
      </w:r>
      <w:r w:rsidR="007F03BC" w:rsidRPr="00A051E5">
        <w:rPr>
          <w:b/>
          <w:bCs/>
        </w:rPr>
        <w:t>eposit</w:t>
      </w:r>
      <w:r w:rsidRPr="00A051E5">
        <w:rPr>
          <w:b/>
          <w:bCs/>
        </w:rPr>
        <w:t xml:space="preserve"> equivalent of 1 month rent</w:t>
      </w:r>
      <w:r w:rsidRPr="00A051E5">
        <w:t xml:space="preserve">). Serve the draft Tenancy Agreement and if it is an </w:t>
      </w:r>
      <w:r w:rsidR="00BC40C5" w:rsidRPr="00611721">
        <w:t>assured shorthold tenancy or assured periodic tenancy</w:t>
      </w:r>
      <w:r w:rsidR="00BC40C5" w:rsidRPr="00A051E5">
        <w:t xml:space="preserve"> </w:t>
      </w:r>
      <w:r w:rsidRPr="00A051E5">
        <w:t>the, a copy of the Gas Safety Certificate</w:t>
      </w:r>
      <w:r w:rsidR="007725D5">
        <w:t>, the Electrical Installation Condition Report (EICR)</w:t>
      </w:r>
      <w:r w:rsidRPr="00A051E5">
        <w:t xml:space="preserve"> and the E</w:t>
      </w:r>
      <w:r w:rsidR="007725D5">
        <w:t xml:space="preserve">nergy </w:t>
      </w:r>
      <w:r w:rsidRPr="00A051E5">
        <w:t>P</w:t>
      </w:r>
      <w:r w:rsidR="007725D5">
        <w:t xml:space="preserve">erformance </w:t>
      </w:r>
      <w:r w:rsidRPr="00A051E5">
        <w:t>C</w:t>
      </w:r>
      <w:r w:rsidR="007725D5">
        <w:t>ertificate (EPC)</w:t>
      </w:r>
      <w:r w:rsidRPr="00A051E5">
        <w:t xml:space="preserve"> on the prospective tenant.  </w:t>
      </w:r>
    </w:p>
    <w:p w14:paraId="3F13E480" w14:textId="77777777" w:rsidR="00582745" w:rsidRDefault="00582745" w:rsidP="00582745">
      <w:pPr>
        <w:rPr>
          <w:rFonts w:eastAsia="Cambria" w:cs="Arial"/>
          <w:lang w:val="en-US" w:eastAsia="en-US"/>
        </w:rPr>
      </w:pPr>
    </w:p>
    <w:p w14:paraId="7931E0D5" w14:textId="31AE909D" w:rsidR="00582745" w:rsidRDefault="00582745" w:rsidP="00582745">
      <w:pPr>
        <w:rPr>
          <w:rFonts w:eastAsia="Cambria"/>
          <w:lang w:val="en-US" w:eastAsia="en-US"/>
        </w:rPr>
      </w:pPr>
      <w:r w:rsidRPr="00E50703">
        <w:rPr>
          <w:rFonts w:eastAsia="Cambria"/>
          <w:lang w:val="en-US" w:eastAsia="en-US"/>
        </w:rPr>
        <w:t>If the Tenant complains to the local authority about lack of repair or maintenance at the Property and an</w:t>
      </w:r>
      <w:r>
        <w:rPr>
          <w:rFonts w:eastAsia="Cambria"/>
          <w:lang w:val="en-US" w:eastAsia="en-US"/>
        </w:rPr>
        <w:t xml:space="preserve"> Improvement Notice or</w:t>
      </w:r>
      <w:r w:rsidRPr="00E50703">
        <w:rPr>
          <w:rFonts w:eastAsia="Cambria"/>
          <w:lang w:val="en-US" w:eastAsia="en-US"/>
        </w:rPr>
        <w:t xml:space="preserve"> Order is served on the Landlord to repair</w:t>
      </w:r>
      <w:r>
        <w:rPr>
          <w:rFonts w:eastAsia="Cambria"/>
          <w:lang w:val="en-US" w:eastAsia="en-US"/>
        </w:rPr>
        <w:t>,</w:t>
      </w:r>
      <w:r w:rsidRPr="00E50703">
        <w:rPr>
          <w:rFonts w:eastAsia="Cambria"/>
          <w:lang w:val="en-US" w:eastAsia="en-US"/>
        </w:rPr>
        <w:t xml:space="preserve"> </w:t>
      </w:r>
      <w:r>
        <w:rPr>
          <w:rFonts w:eastAsia="Cambria"/>
          <w:lang w:val="en-US" w:eastAsia="en-US"/>
        </w:rPr>
        <w:t>t</w:t>
      </w:r>
      <w:r w:rsidRPr="00E50703">
        <w:rPr>
          <w:rFonts w:eastAsia="Cambria"/>
          <w:lang w:val="en-US" w:eastAsia="en-US"/>
        </w:rPr>
        <w:t xml:space="preserve">his may affect the ability of the Landlord to gain possession.  </w:t>
      </w:r>
      <w:r>
        <w:rPr>
          <w:rFonts w:eastAsia="Cambria"/>
          <w:lang w:val="en-US" w:eastAsia="en-US"/>
        </w:rPr>
        <w:t>The Agent accepts</w:t>
      </w:r>
      <w:r w:rsidRPr="00E50703">
        <w:rPr>
          <w:rFonts w:eastAsia="Cambria"/>
          <w:lang w:val="en-US" w:eastAsia="en-US"/>
        </w:rPr>
        <w:t xml:space="preserve"> no liability in such circumstances if the Property is not managed or if insufficient funds or instructions have been received to ensure maintenance work or repairs are carried out;</w:t>
      </w:r>
      <w:r>
        <w:rPr>
          <w:rFonts w:eastAsia="Cambria"/>
          <w:lang w:val="en-US" w:eastAsia="en-US"/>
        </w:rPr>
        <w:t xml:space="preserve"> </w:t>
      </w:r>
      <w:r w:rsidRPr="00E50703">
        <w:rPr>
          <w:rFonts w:eastAsia="Cambria"/>
          <w:lang w:val="en-US" w:eastAsia="en-US"/>
        </w:rPr>
        <w:t xml:space="preserve">If there are any breaches of the </w:t>
      </w:r>
      <w:r>
        <w:rPr>
          <w:rFonts w:eastAsia="Cambria"/>
          <w:lang w:val="en-US" w:eastAsia="en-US"/>
        </w:rPr>
        <w:t>t</w:t>
      </w:r>
      <w:r w:rsidRPr="00E50703">
        <w:rPr>
          <w:rFonts w:eastAsia="Cambria"/>
          <w:lang w:val="en-US" w:eastAsia="en-US"/>
        </w:rPr>
        <w:t>enancy, it will be the Landlord’s responsibility to seek legal advice and take all steps necessary to gain possession.  The Landlord will be liable for all fees incurred.</w:t>
      </w:r>
    </w:p>
    <w:p w14:paraId="271B1F98" w14:textId="77777777" w:rsidR="00582745" w:rsidRPr="00A051E5" w:rsidRDefault="00582745" w:rsidP="00B46F8E"/>
    <w:p w14:paraId="7FF9A5FC" w14:textId="77777777" w:rsidR="00F95179" w:rsidRPr="00A051E5" w:rsidRDefault="00F95179" w:rsidP="00A215B1">
      <w:pPr>
        <w:pStyle w:val="ColHead1"/>
      </w:pPr>
    </w:p>
    <w:p w14:paraId="10B7A2CE" w14:textId="185E11C1" w:rsidR="00202356" w:rsidRPr="00A051E5" w:rsidRDefault="000C1C05" w:rsidP="00A215B1">
      <w:pPr>
        <w:pStyle w:val="ColHead1"/>
      </w:pPr>
      <w:r>
        <w:t>4</w:t>
      </w:r>
      <w:r w:rsidR="00EE2055" w:rsidRPr="00A051E5">
        <w:t xml:space="preserve">.7 </w:t>
      </w:r>
      <w:r w:rsidR="00202356" w:rsidRPr="00A051E5">
        <w:t xml:space="preserve">Inventory </w:t>
      </w:r>
      <w:r w:rsidR="00054FCD" w:rsidRPr="00A051E5">
        <w:t>&amp;</w:t>
      </w:r>
      <w:r w:rsidR="00202356" w:rsidRPr="00A051E5">
        <w:t xml:space="preserve"> Condition Report</w:t>
      </w:r>
    </w:p>
    <w:p w14:paraId="235D3120" w14:textId="0C3E529A" w:rsidR="00F95179" w:rsidRPr="00F25A91" w:rsidRDefault="007725D5" w:rsidP="0037459D">
      <w:pPr>
        <w:rPr>
          <w:sz w:val="24"/>
          <w:szCs w:val="24"/>
        </w:rPr>
      </w:pPr>
      <w:r>
        <w:t>A</w:t>
      </w:r>
      <w:r w:rsidR="00202356" w:rsidRPr="00A051E5">
        <w:t xml:space="preserve">rrange an inventory (“the Inventory”) on behalf of the Landlord; </w:t>
      </w:r>
      <w:r w:rsidR="00885D75" w:rsidRPr="00A051E5">
        <w:t>th</w:t>
      </w:r>
      <w:r w:rsidR="00202356" w:rsidRPr="00A051E5">
        <w:t xml:space="preserve">e cost of compiling the Inventory </w:t>
      </w:r>
      <w:r w:rsidR="00E05704" w:rsidRPr="00A051E5">
        <w:t xml:space="preserve">and the </w:t>
      </w:r>
      <w:r w:rsidR="004227DB" w:rsidRPr="00A051E5">
        <w:t>C</w:t>
      </w:r>
      <w:r w:rsidR="00202356" w:rsidRPr="00A051E5">
        <w:t>heck-</w:t>
      </w:r>
      <w:r w:rsidR="004227DB" w:rsidRPr="00A051E5">
        <w:t>O</w:t>
      </w:r>
      <w:r w:rsidR="00202356" w:rsidRPr="00A051E5">
        <w:t xml:space="preserve">ut </w:t>
      </w:r>
      <w:r w:rsidR="004227DB" w:rsidRPr="00A051E5">
        <w:t xml:space="preserve">Service </w:t>
      </w:r>
      <w:r w:rsidR="00202356" w:rsidRPr="00A051E5">
        <w:t xml:space="preserve">is </w:t>
      </w:r>
      <w:r w:rsidR="0015083F" w:rsidRPr="00A051E5">
        <w:t xml:space="preserve">included in the </w:t>
      </w:r>
      <w:r w:rsidR="008019DC" w:rsidRPr="00A051E5">
        <w:t>Managed</w:t>
      </w:r>
      <w:r w:rsidR="00F45E63" w:rsidRPr="00A051E5">
        <w:t xml:space="preserve"> Service Set-up Fee</w:t>
      </w:r>
      <w:r w:rsidR="00202356" w:rsidRPr="00A051E5">
        <w:t xml:space="preserve">; </w:t>
      </w:r>
      <w:r w:rsidR="00A56ED2" w:rsidRPr="00A051E5">
        <w:t>It is the Agent</w:t>
      </w:r>
      <w:r>
        <w:t>’</w:t>
      </w:r>
      <w:r w:rsidR="00A56ED2" w:rsidRPr="00A051E5">
        <w:t>s responsibility to negotiate any deductions from the Deposit at the end the Tenancy</w:t>
      </w:r>
      <w:r w:rsidR="00BE2278" w:rsidRPr="00A051E5">
        <w:t xml:space="preserve"> in line with statute and </w:t>
      </w:r>
      <w:r>
        <w:t>the</w:t>
      </w:r>
      <w:r w:rsidRPr="00A051E5">
        <w:t xml:space="preserve"> </w:t>
      </w:r>
      <w:r w:rsidR="00503CB3" w:rsidRPr="00A051E5">
        <w:t>rules</w:t>
      </w:r>
      <w:r>
        <w:t xml:space="preserve"> set by the tenancy deposit protection scheme</w:t>
      </w:r>
      <w:r w:rsidR="00503CB3" w:rsidRPr="00A051E5">
        <w:t>.</w:t>
      </w:r>
    </w:p>
    <w:p w14:paraId="156BDBA4" w14:textId="77777777" w:rsidR="00B4236C" w:rsidRPr="00A051E5" w:rsidRDefault="00B4236C" w:rsidP="00DC1C9F">
      <w:pPr>
        <w:pStyle w:val="ColHead1"/>
      </w:pPr>
    </w:p>
    <w:p w14:paraId="0CE55555" w14:textId="52A6E4F4" w:rsidR="00DC1C9F" w:rsidRPr="00A051E5" w:rsidRDefault="000C1C05" w:rsidP="00DC1C9F">
      <w:pPr>
        <w:pStyle w:val="ColHead1"/>
      </w:pPr>
      <w:r>
        <w:t xml:space="preserve">4. </w:t>
      </w:r>
      <w:r w:rsidR="00EE2055" w:rsidRPr="00A051E5">
        <w:t xml:space="preserve">8 </w:t>
      </w:r>
      <w:r w:rsidR="00DC1C9F" w:rsidRPr="00A051E5">
        <w:t>First Day of Tenancy Checks</w:t>
      </w:r>
    </w:p>
    <w:p w14:paraId="5B268DEB" w14:textId="1F0EF2E0" w:rsidR="00357D13" w:rsidRPr="00A051E5" w:rsidRDefault="007725D5" w:rsidP="00202356">
      <w:r>
        <w:t>U</w:t>
      </w:r>
      <w:r w:rsidR="00493D19" w:rsidRPr="00A051E5">
        <w:t xml:space="preserve">ndertake the </w:t>
      </w:r>
      <w:r w:rsidR="0014328B" w:rsidRPr="00A051E5">
        <w:t xml:space="preserve">testing </w:t>
      </w:r>
      <w:r w:rsidR="004E3C06" w:rsidRPr="00A051E5">
        <w:t xml:space="preserve">and replacement </w:t>
      </w:r>
      <w:r w:rsidR="0012567F" w:rsidRPr="00A051E5">
        <w:t xml:space="preserve">of </w:t>
      </w:r>
      <w:r w:rsidR="00FD56C8" w:rsidRPr="00A051E5">
        <w:t>faulty smoke</w:t>
      </w:r>
      <w:r w:rsidR="0014328B" w:rsidRPr="00A051E5">
        <w:t xml:space="preserve"> alarms and carbon monoxide detectors on the </w:t>
      </w:r>
      <w:r>
        <w:t>f</w:t>
      </w:r>
      <w:r w:rsidR="0014328B" w:rsidRPr="00A051E5">
        <w:t xml:space="preserve">irst </w:t>
      </w:r>
      <w:r>
        <w:t>d</w:t>
      </w:r>
      <w:r w:rsidR="0014328B" w:rsidRPr="00A051E5">
        <w:t>ay of Tenancy</w:t>
      </w:r>
      <w:r w:rsidR="004A3218" w:rsidRPr="00A051E5">
        <w:t xml:space="preserve"> with</w:t>
      </w:r>
      <w:r w:rsidR="001D0586" w:rsidRPr="00A051E5">
        <w:t xml:space="preserve"> </w:t>
      </w:r>
      <w:r w:rsidR="006345FD">
        <w:t xml:space="preserve">the </w:t>
      </w:r>
      <w:r w:rsidR="006345FD" w:rsidRPr="00A051E5">
        <w:t>Ten</w:t>
      </w:r>
      <w:r w:rsidR="006345FD">
        <w:t>ant</w:t>
      </w:r>
      <w:r w:rsidR="0014328B" w:rsidRPr="00A051E5">
        <w:t xml:space="preserve">. </w:t>
      </w:r>
    </w:p>
    <w:p w14:paraId="2A0E6E13" w14:textId="77777777" w:rsidR="00F95179" w:rsidRPr="00A051E5" w:rsidRDefault="00F95179" w:rsidP="00A215B1">
      <w:pPr>
        <w:pStyle w:val="ColHead1"/>
      </w:pPr>
      <w:bookmarkStart w:id="10" w:name="_Hlk34295465"/>
    </w:p>
    <w:p w14:paraId="61CC8BE6" w14:textId="7C8355BD" w:rsidR="00202356" w:rsidRPr="00A051E5" w:rsidRDefault="000C1C05" w:rsidP="00A215B1">
      <w:pPr>
        <w:pStyle w:val="ColHead1"/>
      </w:pPr>
      <w:r>
        <w:t>4</w:t>
      </w:r>
      <w:r w:rsidR="00EE2055" w:rsidRPr="00A051E5">
        <w:t xml:space="preserve">.9 </w:t>
      </w:r>
      <w:r w:rsidR="00202356" w:rsidRPr="00A051E5">
        <w:t xml:space="preserve">Initial </w:t>
      </w:r>
      <w:r w:rsidR="00677E4F" w:rsidRPr="00A051E5">
        <w:t>Months’</w:t>
      </w:r>
      <w:r w:rsidR="00202356" w:rsidRPr="00A051E5">
        <w:t xml:space="preserve"> Rent</w:t>
      </w:r>
    </w:p>
    <w:p w14:paraId="01AB4005" w14:textId="754C59D8" w:rsidR="00F95179" w:rsidRDefault="00202356" w:rsidP="00F25A91">
      <w:r w:rsidRPr="00A051E5">
        <w:t xml:space="preserve">Receive </w:t>
      </w:r>
      <w:r w:rsidRPr="00F25A91">
        <w:t>first month’s rent</w:t>
      </w:r>
      <w:r w:rsidRPr="00A051E5">
        <w:t xml:space="preserve"> from the Tenant on behalf of the </w:t>
      </w:r>
      <w:r w:rsidR="00677E4F" w:rsidRPr="00A051E5">
        <w:t>Landlord.</w:t>
      </w:r>
    </w:p>
    <w:p w14:paraId="53B0A4E6" w14:textId="77777777" w:rsidR="006345FD" w:rsidRPr="00A051E5" w:rsidRDefault="006345FD" w:rsidP="00F25A91"/>
    <w:p w14:paraId="04E92015" w14:textId="435869D4" w:rsidR="00202356" w:rsidRPr="00A051E5" w:rsidRDefault="00202356">
      <w:pPr>
        <w:pStyle w:val="ColHead1"/>
        <w:numPr>
          <w:ilvl w:val="1"/>
          <w:numId w:val="12"/>
        </w:numPr>
      </w:pPr>
      <w:r w:rsidRPr="00A051E5">
        <w:t>Security Deposit Management</w:t>
      </w:r>
    </w:p>
    <w:p w14:paraId="5B368ED3" w14:textId="1A27A6CC" w:rsidR="00AD6A1D" w:rsidRPr="00A051E5" w:rsidRDefault="00202356" w:rsidP="00A31A35">
      <w:r w:rsidRPr="00A051E5">
        <w:t xml:space="preserve">Receive </w:t>
      </w:r>
      <w:r w:rsidR="00E8639E" w:rsidRPr="00A051E5">
        <w:t>the</w:t>
      </w:r>
      <w:r w:rsidRPr="00A051E5">
        <w:t xml:space="preserve"> </w:t>
      </w:r>
      <w:r w:rsidR="007725D5">
        <w:t>s</w:t>
      </w:r>
      <w:r w:rsidRPr="00A051E5">
        <w:t xml:space="preserve">ecurity </w:t>
      </w:r>
      <w:r w:rsidR="007725D5">
        <w:t>d</w:t>
      </w:r>
      <w:r w:rsidRPr="00A051E5">
        <w:t xml:space="preserve">eposit from the Tenant on behalf of the Landlord; </w:t>
      </w:r>
      <w:r w:rsidR="00930AEC" w:rsidRPr="00A051E5">
        <w:t xml:space="preserve">register the </w:t>
      </w:r>
      <w:r w:rsidR="007725D5">
        <w:t>security d</w:t>
      </w:r>
      <w:r w:rsidR="00930AEC" w:rsidRPr="00A051E5">
        <w:t>eposit with the</w:t>
      </w:r>
      <w:r w:rsidR="007725D5">
        <w:t xml:space="preserve"> government approved</w:t>
      </w:r>
      <w:r w:rsidR="00930AEC" w:rsidRPr="00A051E5">
        <w:t xml:space="preserve"> </w:t>
      </w:r>
      <w:r w:rsidR="007725D5">
        <w:t>tenancy deposit s</w:t>
      </w:r>
      <w:r w:rsidR="00930AEC" w:rsidRPr="00A051E5">
        <w:t>cheme</w:t>
      </w:r>
      <w:r w:rsidR="00D51665" w:rsidRPr="00A051E5">
        <w:t xml:space="preserve"> </w:t>
      </w:r>
      <w:r w:rsidR="007725D5">
        <w:t xml:space="preserve">within 30 days of receipt of the security deposit </w:t>
      </w:r>
      <w:r w:rsidR="00D51665" w:rsidRPr="00A051E5">
        <w:t xml:space="preserve">and </w:t>
      </w:r>
      <w:r w:rsidRPr="00A051E5">
        <w:t xml:space="preserve">serve the prescribed information and any other </w:t>
      </w:r>
      <w:r w:rsidR="007725D5">
        <w:t xml:space="preserve">associated </w:t>
      </w:r>
      <w:r w:rsidRPr="00A051E5">
        <w:t>documents on the Tenant</w:t>
      </w:r>
      <w:r w:rsidR="007725D5">
        <w:t xml:space="preserve"> within 30 days of receipt of the security deposit</w:t>
      </w:r>
      <w:r w:rsidRPr="00A051E5">
        <w:t>.</w:t>
      </w:r>
      <w:r w:rsidR="00345D77">
        <w:t xml:space="preserve"> </w:t>
      </w:r>
      <w:r w:rsidR="00996619">
        <w:t xml:space="preserve">Further information regarding this is set out at Schedule </w:t>
      </w:r>
      <w:r w:rsidR="006345FD">
        <w:t xml:space="preserve">1. </w:t>
      </w:r>
    </w:p>
    <w:p w14:paraId="5C5D7C58" w14:textId="77777777" w:rsidR="00E01BEA" w:rsidRPr="00A051E5" w:rsidRDefault="00E01BEA" w:rsidP="004B0EB9">
      <w:pPr>
        <w:pStyle w:val="ColHead1"/>
      </w:pPr>
    </w:p>
    <w:p w14:paraId="22314CCB" w14:textId="2A40D890" w:rsidR="00202356" w:rsidRPr="00A051E5" w:rsidRDefault="000C1C05" w:rsidP="004B0EB9">
      <w:pPr>
        <w:pStyle w:val="ColHead1"/>
      </w:pPr>
      <w:r>
        <w:t>4</w:t>
      </w:r>
      <w:r w:rsidR="00EE2055" w:rsidRPr="00A051E5">
        <w:t xml:space="preserve">.11 </w:t>
      </w:r>
      <w:r w:rsidR="00202356" w:rsidRPr="00A051E5">
        <w:t>Rent Collection</w:t>
      </w:r>
    </w:p>
    <w:p w14:paraId="53B139CA" w14:textId="128D4692" w:rsidR="00202356" w:rsidRPr="00A051E5" w:rsidRDefault="007725D5" w:rsidP="00A31A35">
      <w:r>
        <w:t>Collect the rent and p</w:t>
      </w:r>
      <w:r w:rsidR="00202356" w:rsidRPr="00A051E5">
        <w:t xml:space="preserve">ay </w:t>
      </w:r>
      <w:r>
        <w:t>from the rent</w:t>
      </w:r>
      <w:r w:rsidR="00202356" w:rsidRPr="00A051E5">
        <w:t xml:space="preserve"> any agreed outgoings such as </w:t>
      </w:r>
      <w:r w:rsidR="00503CB3" w:rsidRPr="00A051E5">
        <w:t>agency fees</w:t>
      </w:r>
      <w:r w:rsidR="00202356" w:rsidRPr="00A051E5">
        <w:t xml:space="preserve"> and/or </w:t>
      </w:r>
      <w:r w:rsidR="00FE1FE3" w:rsidRPr="00A051E5">
        <w:t>contractor</w:t>
      </w:r>
      <w:r w:rsidR="00202356" w:rsidRPr="00A051E5">
        <w:t xml:space="preserve"> charges and account to you regularly, provided that </w:t>
      </w:r>
      <w:r>
        <w:t xml:space="preserve">the Agent is </w:t>
      </w:r>
      <w:r w:rsidR="00202356" w:rsidRPr="00A051E5">
        <w:t xml:space="preserve">duly notified in advance of </w:t>
      </w:r>
      <w:r w:rsidR="00202356" w:rsidRPr="00A051E5">
        <w:lastRenderedPageBreak/>
        <w:t xml:space="preserve">any regular out goings and the demands/invoices are subsequently forwarded to </w:t>
      </w:r>
      <w:r>
        <w:t xml:space="preserve">the Agent. </w:t>
      </w:r>
    </w:p>
    <w:p w14:paraId="0A6241EA" w14:textId="77777777" w:rsidR="00F95179" w:rsidRPr="00A051E5" w:rsidRDefault="00F95179" w:rsidP="00A215B1">
      <w:pPr>
        <w:pStyle w:val="ColHead1"/>
      </w:pPr>
    </w:p>
    <w:p w14:paraId="5102E2C2" w14:textId="334A1B3D" w:rsidR="00202356" w:rsidRPr="00A051E5" w:rsidRDefault="00FA17CD" w:rsidP="00A215B1">
      <w:pPr>
        <w:pStyle w:val="ColHead1"/>
      </w:pPr>
      <w:r>
        <w:t>4</w:t>
      </w:r>
      <w:r w:rsidR="00EE2055" w:rsidRPr="00A051E5">
        <w:t xml:space="preserve">.12 </w:t>
      </w:r>
      <w:r w:rsidR="00202356" w:rsidRPr="00A051E5">
        <w:t>Utilities</w:t>
      </w:r>
    </w:p>
    <w:p w14:paraId="76C20749" w14:textId="31284948" w:rsidR="00202356" w:rsidRPr="00A051E5" w:rsidRDefault="00202356" w:rsidP="00B46F8E">
      <w:r w:rsidRPr="00A051E5">
        <w:t xml:space="preserve">Notify the utility companies (telephone, gas, water, electricity </w:t>
      </w:r>
      <w:r w:rsidR="00833BC5" w:rsidRPr="00A051E5">
        <w:t xml:space="preserve">if </w:t>
      </w:r>
      <w:r w:rsidRPr="00A051E5">
        <w:t>applicable) and the local authority of the changeover of occupants at the commencement and termination of the tenancy provided the Agent</w:t>
      </w:r>
      <w:r w:rsidR="007725D5">
        <w:t xml:space="preserve"> has</w:t>
      </w:r>
      <w:r w:rsidRPr="00A051E5">
        <w:t xml:space="preserve"> been given full details of the accounts held and if the supplier will accept </w:t>
      </w:r>
      <w:r w:rsidR="007725D5">
        <w:t>their</w:t>
      </w:r>
      <w:r w:rsidR="007725D5" w:rsidRPr="00A051E5">
        <w:t xml:space="preserve"> </w:t>
      </w:r>
      <w:r w:rsidRPr="00A051E5">
        <w:t>instructions</w:t>
      </w:r>
      <w:r w:rsidR="007A7EF2" w:rsidRPr="00A051E5">
        <w:t>.</w:t>
      </w:r>
    </w:p>
    <w:p w14:paraId="44C1AC0D" w14:textId="77777777" w:rsidR="00F95179" w:rsidRPr="00A051E5" w:rsidRDefault="00F95179" w:rsidP="00A215B1">
      <w:pPr>
        <w:pStyle w:val="ColHead1"/>
      </w:pPr>
    </w:p>
    <w:p w14:paraId="0C9E816B" w14:textId="6E3A891D" w:rsidR="00202356" w:rsidRPr="00A051E5" w:rsidRDefault="00FA17CD" w:rsidP="00A215B1">
      <w:pPr>
        <w:pStyle w:val="ColHead1"/>
      </w:pPr>
      <w:r>
        <w:t>4</w:t>
      </w:r>
      <w:r w:rsidR="00EE2055" w:rsidRPr="00A051E5">
        <w:t xml:space="preserve">.13 </w:t>
      </w:r>
      <w:r w:rsidR="00665BF2" w:rsidRPr="00A051E5">
        <w:t xml:space="preserve">Periodic </w:t>
      </w:r>
      <w:r w:rsidR="00202356" w:rsidRPr="00A051E5">
        <w:t>Inspections</w:t>
      </w:r>
    </w:p>
    <w:p w14:paraId="328196A1" w14:textId="77777777" w:rsidR="00996619" w:rsidRDefault="00996619" w:rsidP="00B46F8E">
      <w:pPr>
        <w:rPr>
          <w:rFonts w:eastAsia="Cambria"/>
          <w:lang w:val="en-US" w:eastAsia="en-US"/>
        </w:rPr>
      </w:pPr>
      <w:r>
        <w:rPr>
          <w:rFonts w:eastAsia="Cambria"/>
          <w:lang w:val="en-US" w:eastAsia="en-US"/>
        </w:rPr>
        <w:t xml:space="preserve">The Agent is not a professional surveyor and cannot be held responsible for any defects of any kind. </w:t>
      </w:r>
    </w:p>
    <w:p w14:paraId="0238AB3D" w14:textId="77777777" w:rsidR="00996619" w:rsidRDefault="00996619" w:rsidP="00B46F8E">
      <w:pPr>
        <w:rPr>
          <w:rFonts w:eastAsia="Cambria"/>
          <w:lang w:val="en-US" w:eastAsia="en-US"/>
        </w:rPr>
      </w:pPr>
    </w:p>
    <w:p w14:paraId="57166F63" w14:textId="3F067866" w:rsidR="00996619" w:rsidRDefault="00996619" w:rsidP="001E6BB7">
      <w:pPr>
        <w:rPr>
          <w:rFonts w:eastAsia="Cambria"/>
          <w:lang w:val="en-US" w:eastAsia="en-US"/>
        </w:rPr>
      </w:pPr>
      <w:r>
        <w:t>The Agent will a</w:t>
      </w:r>
      <w:r w:rsidR="00202356" w:rsidRPr="00A051E5">
        <w:t xml:space="preserve">rrange visits to the Property approximately twice a year provided the Tenant grants access; the Agent will inform the Landlord if access is refused and await further written </w:t>
      </w:r>
      <w:r w:rsidR="007A7EF2" w:rsidRPr="00A051E5">
        <w:t>instructions.</w:t>
      </w:r>
      <w:r w:rsidR="001E6BB7" w:rsidRPr="00BD5655">
        <w:rPr>
          <w:rFonts w:eastAsia="Cambria"/>
          <w:lang w:val="en-US" w:eastAsia="en-US"/>
        </w:rPr>
        <w:t xml:space="preserve">If access is not granted the Landlord will be informed and it will be the Landlord’s responsibility to take legal advice and inform </w:t>
      </w:r>
      <w:r>
        <w:rPr>
          <w:rFonts w:eastAsia="Cambria"/>
          <w:lang w:val="en-US" w:eastAsia="en-US"/>
        </w:rPr>
        <w:t>the Agent</w:t>
      </w:r>
      <w:r w:rsidR="001E6BB7" w:rsidRPr="00BD5655">
        <w:rPr>
          <w:rFonts w:eastAsia="Cambria"/>
          <w:lang w:val="en-US" w:eastAsia="en-US"/>
        </w:rPr>
        <w:t xml:space="preserve"> of any actions that should be taken. </w:t>
      </w:r>
    </w:p>
    <w:p w14:paraId="12FA1CC9" w14:textId="77777777" w:rsidR="00996619" w:rsidRDefault="00996619" w:rsidP="001E6BB7">
      <w:pPr>
        <w:rPr>
          <w:rFonts w:eastAsia="Cambria"/>
          <w:lang w:val="en-US" w:eastAsia="en-US"/>
        </w:rPr>
      </w:pPr>
    </w:p>
    <w:p w14:paraId="0AFD459D" w14:textId="0C840B87" w:rsidR="001E6BB7" w:rsidRPr="00F25A91" w:rsidRDefault="001E6BB7" w:rsidP="001E6BB7">
      <w:r w:rsidRPr="00BD5655">
        <w:rPr>
          <w:rFonts w:eastAsia="Cambria"/>
          <w:lang w:val="en-US" w:eastAsia="en-US"/>
        </w:rPr>
        <w:t xml:space="preserve">The Landlord will be informed of any problems which are identified during the visits.  These visits only cover obvious problems and not structural defects. </w:t>
      </w:r>
      <w:r w:rsidR="00996619">
        <w:rPr>
          <w:rFonts w:eastAsia="Cambria"/>
          <w:lang w:val="en-US" w:eastAsia="en-US"/>
        </w:rPr>
        <w:t>The Agent does</w:t>
      </w:r>
      <w:r w:rsidRPr="00BD5655">
        <w:rPr>
          <w:rFonts w:eastAsia="Cambria"/>
          <w:lang w:val="en-US" w:eastAsia="en-US"/>
        </w:rPr>
        <w:t xml:space="preserve"> not accept responsibility for problems and defects in the Property which are not immediately apparent or for failure to note anything concealed from </w:t>
      </w:r>
      <w:r w:rsidR="00996619">
        <w:rPr>
          <w:rFonts w:eastAsia="Cambria"/>
          <w:lang w:val="en-US" w:eastAsia="en-US"/>
        </w:rPr>
        <w:t>the Agent</w:t>
      </w:r>
      <w:r w:rsidRPr="00BD5655">
        <w:rPr>
          <w:rFonts w:eastAsia="Cambria"/>
          <w:lang w:val="en-US" w:eastAsia="en-US"/>
        </w:rPr>
        <w:t>. Additional visits can be carried out if requested by the Landlord or his appointed representative subject to additional charges</w:t>
      </w:r>
      <w:r>
        <w:rPr>
          <w:rFonts w:eastAsia="Cambria"/>
          <w:lang w:val="en-US" w:eastAsia="en-US"/>
        </w:rPr>
        <w:t>.</w:t>
      </w:r>
    </w:p>
    <w:p w14:paraId="6FBF37FF" w14:textId="77777777" w:rsidR="00F95179" w:rsidRPr="00A051E5" w:rsidRDefault="00F95179" w:rsidP="00A215B1">
      <w:pPr>
        <w:pStyle w:val="ColHead1"/>
      </w:pPr>
    </w:p>
    <w:p w14:paraId="771AFC5E" w14:textId="3D29514D" w:rsidR="001E6BB7" w:rsidRPr="006345FD" w:rsidRDefault="00FA17CD" w:rsidP="006345FD">
      <w:pPr>
        <w:pStyle w:val="ColHead1"/>
      </w:pPr>
      <w:r>
        <w:t>4</w:t>
      </w:r>
      <w:r w:rsidR="00EE2055" w:rsidRPr="00A051E5">
        <w:t xml:space="preserve">.14 </w:t>
      </w:r>
      <w:r w:rsidR="00202356" w:rsidRPr="00A051E5">
        <w:t>Repairs and Maintenance</w:t>
      </w:r>
    </w:p>
    <w:p w14:paraId="078D26C7" w14:textId="682830B0" w:rsidR="0045184B" w:rsidRDefault="001E6BB7" w:rsidP="001E6BB7">
      <w:pPr>
        <w:rPr>
          <w:rFonts w:eastAsia="Cambria"/>
          <w:lang w:val="en-US" w:eastAsia="en-US"/>
        </w:rPr>
      </w:pPr>
      <w:r>
        <w:rPr>
          <w:rFonts w:eastAsia="Cambria"/>
          <w:lang w:val="en-US" w:eastAsia="en-US"/>
        </w:rPr>
        <w:t>The Agent</w:t>
      </w:r>
      <w:r w:rsidR="0045184B" w:rsidRPr="00BD5655">
        <w:rPr>
          <w:rFonts w:eastAsia="Cambria"/>
          <w:lang w:val="en-US" w:eastAsia="en-US"/>
        </w:rPr>
        <w:t xml:space="preserve"> will deal with the day-to-day maintenance of the Property. Wherever possible, if the works are of an exceptional nature rather than day to day maintenance an estimate will be obtained and submitted to the Landlord for approval prior to</w:t>
      </w:r>
      <w:r w:rsidR="0045184B">
        <w:rPr>
          <w:rFonts w:eastAsia="Cambria"/>
          <w:lang w:val="en-US" w:eastAsia="en-US"/>
        </w:rPr>
        <w:t xml:space="preserve"> </w:t>
      </w:r>
      <w:r>
        <w:rPr>
          <w:rFonts w:eastAsia="Cambria"/>
          <w:lang w:val="en-US" w:eastAsia="en-US"/>
        </w:rPr>
        <w:t>the Agent</w:t>
      </w:r>
      <w:r w:rsidR="0045184B" w:rsidRPr="00BD5655">
        <w:rPr>
          <w:rFonts w:eastAsia="Cambria"/>
          <w:lang w:val="en-US" w:eastAsia="en-US"/>
        </w:rPr>
        <w:t xml:space="preserve"> instructing the relevant contractor and deducting the funds from the repair fund </w:t>
      </w:r>
      <w:r>
        <w:rPr>
          <w:rFonts w:eastAsia="Cambria"/>
          <w:lang w:val="en-US" w:eastAsia="en-US"/>
        </w:rPr>
        <w:t xml:space="preserve">(if applicable) </w:t>
      </w:r>
      <w:r w:rsidR="0045184B" w:rsidRPr="00BD5655">
        <w:rPr>
          <w:rFonts w:eastAsia="Cambria"/>
          <w:lang w:val="en-US" w:eastAsia="en-US"/>
        </w:rPr>
        <w:t xml:space="preserve">or </w:t>
      </w:r>
      <w:r>
        <w:rPr>
          <w:rFonts w:eastAsia="Cambria"/>
          <w:lang w:val="en-US" w:eastAsia="en-US"/>
        </w:rPr>
        <w:t>r</w:t>
      </w:r>
      <w:r w:rsidR="0045184B" w:rsidRPr="00BD5655">
        <w:rPr>
          <w:rFonts w:eastAsia="Cambria"/>
          <w:lang w:val="en-US" w:eastAsia="en-US"/>
        </w:rPr>
        <w:t>ent;</w:t>
      </w:r>
      <w:r w:rsidR="0045184B">
        <w:rPr>
          <w:rFonts w:eastAsia="Cambria"/>
          <w:lang w:val="en-US" w:eastAsia="en-US"/>
        </w:rPr>
        <w:t xml:space="preserve"> </w:t>
      </w:r>
      <w:r w:rsidR="0045184B" w:rsidRPr="00BD5655">
        <w:rPr>
          <w:rFonts w:eastAsia="Cambria"/>
          <w:lang w:val="en-US" w:eastAsia="en-US"/>
        </w:rPr>
        <w:t xml:space="preserve">The Landlord is expected to respond to </w:t>
      </w:r>
      <w:r>
        <w:rPr>
          <w:rFonts w:eastAsia="Cambria"/>
          <w:lang w:val="en-US" w:eastAsia="en-US"/>
        </w:rPr>
        <w:t>the Agent</w:t>
      </w:r>
      <w:r w:rsidR="0045184B" w:rsidRPr="00BD5655">
        <w:rPr>
          <w:rFonts w:eastAsia="Cambria"/>
          <w:lang w:val="en-US" w:eastAsia="en-US"/>
        </w:rPr>
        <w:t xml:space="preserve"> promptly with written approval to instruct contractors or alternative orders upon </w:t>
      </w:r>
      <w:r w:rsidR="0045184B">
        <w:rPr>
          <w:rFonts w:eastAsia="Cambria"/>
          <w:lang w:val="en-US" w:eastAsia="en-US"/>
        </w:rPr>
        <w:t xml:space="preserve">the Agent </w:t>
      </w:r>
      <w:r w:rsidR="0045184B" w:rsidRPr="00BD5655">
        <w:rPr>
          <w:rFonts w:eastAsia="Cambria"/>
          <w:lang w:val="en-US" w:eastAsia="en-US"/>
        </w:rPr>
        <w:t xml:space="preserve">submitting the estimates by email or first-class post. </w:t>
      </w:r>
      <w:r w:rsidR="0045184B">
        <w:rPr>
          <w:rFonts w:eastAsia="Cambria"/>
          <w:lang w:val="en-US" w:eastAsia="en-US"/>
        </w:rPr>
        <w:t>I</w:t>
      </w:r>
      <w:r w:rsidR="0045184B" w:rsidRPr="00BD5655">
        <w:rPr>
          <w:rFonts w:eastAsia="Cambria"/>
          <w:lang w:val="en-US" w:eastAsia="en-US"/>
        </w:rPr>
        <w:t xml:space="preserve">f </w:t>
      </w:r>
      <w:r>
        <w:rPr>
          <w:rFonts w:eastAsia="Cambria"/>
          <w:lang w:val="en-US" w:eastAsia="en-US"/>
        </w:rPr>
        <w:t>the Agent does</w:t>
      </w:r>
      <w:r w:rsidR="0045184B" w:rsidRPr="00BD5655">
        <w:rPr>
          <w:rFonts w:eastAsia="Cambria"/>
          <w:lang w:val="en-US" w:eastAsia="en-US"/>
        </w:rPr>
        <w:t xml:space="preserve"> not hear from the Landlord within three days and the cost is less than </w:t>
      </w:r>
      <w:r w:rsidR="0045184B" w:rsidRPr="00014883">
        <w:rPr>
          <w:rFonts w:eastAsia="Cambria"/>
          <w:lang w:val="en-US" w:eastAsia="en-US"/>
        </w:rPr>
        <w:t>£1</w:t>
      </w:r>
      <w:r w:rsidR="0045184B">
        <w:rPr>
          <w:rFonts w:eastAsia="Cambria"/>
          <w:lang w:val="en-US" w:eastAsia="en-US"/>
        </w:rPr>
        <w:t>,</w:t>
      </w:r>
      <w:r w:rsidR="0045184B" w:rsidRPr="00014883">
        <w:rPr>
          <w:rFonts w:eastAsia="Cambria"/>
          <w:lang w:val="en-US" w:eastAsia="en-US"/>
        </w:rPr>
        <w:t>000 including VAT</w:t>
      </w:r>
      <w:r w:rsidR="0045184B" w:rsidRPr="00BD5655">
        <w:rPr>
          <w:rFonts w:eastAsia="Cambria"/>
          <w:lang w:val="en-US" w:eastAsia="en-US"/>
        </w:rPr>
        <w:t xml:space="preserve"> </w:t>
      </w:r>
      <w:r>
        <w:rPr>
          <w:rFonts w:eastAsia="Cambria"/>
          <w:lang w:val="en-US" w:eastAsia="en-US"/>
        </w:rPr>
        <w:t>the Agent</w:t>
      </w:r>
      <w:r w:rsidR="0045184B" w:rsidRPr="00BD5655">
        <w:rPr>
          <w:rFonts w:eastAsia="Cambria"/>
          <w:lang w:val="en-US" w:eastAsia="en-US"/>
        </w:rPr>
        <w:t xml:space="preserve"> will make the decision whether or not to proceed with the works and the Landlord will be responsible for any incurred costs. If the amount </w:t>
      </w:r>
      <w:r w:rsidR="0045184B" w:rsidRPr="006C2F56">
        <w:rPr>
          <w:rFonts w:eastAsia="Cambria"/>
          <w:lang w:val="en-US" w:eastAsia="en-US"/>
        </w:rPr>
        <w:t>exceeds £1</w:t>
      </w:r>
      <w:r w:rsidR="0045184B">
        <w:rPr>
          <w:rFonts w:eastAsia="Cambria"/>
          <w:lang w:val="en-US" w:eastAsia="en-US"/>
        </w:rPr>
        <w:t>,</w:t>
      </w:r>
      <w:r w:rsidR="0045184B" w:rsidRPr="006C2F56">
        <w:rPr>
          <w:rFonts w:eastAsia="Cambria"/>
          <w:lang w:val="en-US" w:eastAsia="en-US"/>
        </w:rPr>
        <w:t>000</w:t>
      </w:r>
      <w:r w:rsidR="0045184B" w:rsidRPr="00BD5655">
        <w:rPr>
          <w:rFonts w:eastAsia="Cambria"/>
          <w:lang w:val="en-US" w:eastAsia="en-US"/>
        </w:rPr>
        <w:t xml:space="preserve"> including VAT the Agent will not proceed without the Landlord’s written approval unless it is an emergency (risking significant damage to the Property, breach of statute, or the risk of the life or serious injury of an individual); or it would result in a major breach of the Tenancy Agreement.  In such circumstances every attempt will be made to contact the Landlord however if the Landlord is unobtainable or cannot send written approval immediately for the works to be carried out then the Agent</w:t>
      </w:r>
      <w:r>
        <w:rPr>
          <w:rFonts w:eastAsia="Cambria"/>
          <w:lang w:val="en-US" w:eastAsia="en-US"/>
        </w:rPr>
        <w:t xml:space="preserve"> </w:t>
      </w:r>
      <w:r w:rsidR="0045184B" w:rsidRPr="00BD5655">
        <w:rPr>
          <w:rFonts w:eastAsia="Cambria"/>
          <w:lang w:val="en-US" w:eastAsia="en-US"/>
        </w:rPr>
        <w:t xml:space="preserve">will authorise the works under the terms of this Agreement and the Landlord agrees to </w:t>
      </w:r>
      <w:r>
        <w:rPr>
          <w:rFonts w:eastAsia="Cambria"/>
          <w:lang w:val="en-US" w:eastAsia="en-US"/>
        </w:rPr>
        <w:t>the Agent</w:t>
      </w:r>
      <w:r w:rsidR="0045184B" w:rsidRPr="00BD5655">
        <w:rPr>
          <w:rFonts w:eastAsia="Cambria"/>
          <w:lang w:val="en-US" w:eastAsia="en-US"/>
        </w:rPr>
        <w:t xml:space="preserve"> utilising the repair fund</w:t>
      </w:r>
      <w:r>
        <w:rPr>
          <w:rFonts w:eastAsia="Cambria"/>
          <w:lang w:val="en-US" w:eastAsia="en-US"/>
        </w:rPr>
        <w:t xml:space="preserve"> (if applicable)</w:t>
      </w:r>
      <w:r w:rsidR="0045184B" w:rsidRPr="00BD5655">
        <w:rPr>
          <w:rFonts w:eastAsia="Cambria"/>
          <w:lang w:val="en-US" w:eastAsia="en-US"/>
        </w:rPr>
        <w:t xml:space="preserve"> and/or the rent monies to cover the costs. All reasonable steps will be taken to protect the Landlord’s interest in the case of an emergency;</w:t>
      </w:r>
      <w:r w:rsidR="0045184B">
        <w:rPr>
          <w:rFonts w:eastAsia="Cambria"/>
          <w:lang w:val="en-US" w:eastAsia="en-US"/>
        </w:rPr>
        <w:t xml:space="preserve"> </w:t>
      </w:r>
      <w:r w:rsidR="0045184B" w:rsidRPr="00BD5655">
        <w:rPr>
          <w:rFonts w:eastAsia="Cambria"/>
          <w:lang w:val="en-US" w:eastAsia="en-US"/>
        </w:rPr>
        <w:t xml:space="preserve">The Landlord is liable for all invoices from contractors if no funds are held. </w:t>
      </w:r>
      <w:r>
        <w:rPr>
          <w:rFonts w:eastAsia="Cambria"/>
          <w:lang w:val="en-US" w:eastAsia="en-US"/>
        </w:rPr>
        <w:t xml:space="preserve">The Agent accepts no </w:t>
      </w:r>
      <w:r w:rsidR="0045184B" w:rsidRPr="00BD5655">
        <w:rPr>
          <w:rFonts w:eastAsia="Cambria"/>
          <w:lang w:val="en-US" w:eastAsia="en-US"/>
        </w:rPr>
        <w:t>liability for outstanding invoices from contractors.</w:t>
      </w:r>
    </w:p>
    <w:p w14:paraId="0D8F73AE" w14:textId="77777777" w:rsidR="001E6BB7" w:rsidRDefault="001E6BB7" w:rsidP="001E6BB7">
      <w:pPr>
        <w:rPr>
          <w:rFonts w:eastAsia="Cambria"/>
          <w:lang w:val="en-US" w:eastAsia="en-US"/>
        </w:rPr>
      </w:pPr>
    </w:p>
    <w:p w14:paraId="52691AA1" w14:textId="56A94E06" w:rsidR="001E6BB7" w:rsidRPr="00A051E5" w:rsidRDefault="00FA17CD" w:rsidP="001E6BB7">
      <w:pPr>
        <w:pStyle w:val="ColHead1"/>
      </w:pPr>
      <w:r>
        <w:t>4</w:t>
      </w:r>
      <w:r w:rsidR="001E6BB7" w:rsidRPr="00A051E5">
        <w:t>.14 Repairs and Maintenance</w:t>
      </w:r>
    </w:p>
    <w:p w14:paraId="03674828" w14:textId="77777777" w:rsidR="001E6BB7" w:rsidRPr="00F25A91" w:rsidRDefault="001E6BB7" w:rsidP="00F25A91">
      <w:pPr>
        <w:rPr>
          <w:rFonts w:eastAsia="Cambria"/>
          <w:lang w:val="en-US" w:eastAsia="en-US"/>
        </w:rPr>
      </w:pPr>
    </w:p>
    <w:p w14:paraId="6FA3B773" w14:textId="7112B385" w:rsidR="001E6BB7" w:rsidRDefault="001E6BB7" w:rsidP="001E6BB7">
      <w:pPr>
        <w:rPr>
          <w:rFonts w:eastAsia="Cambria"/>
          <w:lang w:val="en-US" w:eastAsia="en-US"/>
        </w:rPr>
      </w:pPr>
      <w:r w:rsidRPr="00E67B31">
        <w:rPr>
          <w:rFonts w:eastAsia="Cambria"/>
          <w:b/>
          <w:bCs/>
          <w:lang w:val="en-US" w:eastAsia="en-US"/>
        </w:rPr>
        <w:t>Contractor Fees:</w:t>
      </w:r>
      <w:r>
        <w:rPr>
          <w:rFonts w:eastAsia="Cambria"/>
          <w:lang w:val="en-US" w:eastAsia="en-US"/>
        </w:rPr>
        <w:t xml:space="preserve"> </w:t>
      </w:r>
      <w:r w:rsidR="00996619">
        <w:rPr>
          <w:rFonts w:eastAsia="Cambria"/>
          <w:lang w:val="en-US" w:eastAsia="en-US"/>
        </w:rPr>
        <w:t>The Agent does</w:t>
      </w:r>
      <w:r>
        <w:rPr>
          <w:rFonts w:eastAsia="Cambria"/>
          <w:lang w:val="en-US" w:eastAsia="en-US"/>
        </w:rPr>
        <w:t xml:space="preserve"> not receive referral fees from contractors</w:t>
      </w:r>
      <w:r w:rsidRPr="00BD5655">
        <w:rPr>
          <w:rFonts w:eastAsia="Cambria"/>
          <w:lang w:val="en-US" w:eastAsia="en-US"/>
        </w:rPr>
        <w:t xml:space="preserve">; </w:t>
      </w:r>
    </w:p>
    <w:p w14:paraId="76C1B2DB" w14:textId="0F9A1828" w:rsidR="001E6BB7" w:rsidRDefault="001E6BB7" w:rsidP="001E6BB7">
      <w:pPr>
        <w:rPr>
          <w:rFonts w:eastAsia="Cambria"/>
          <w:lang w:val="en-US" w:eastAsia="en-US"/>
        </w:rPr>
      </w:pPr>
      <w:r w:rsidRPr="00E67B31">
        <w:rPr>
          <w:rFonts w:eastAsia="Cambria"/>
          <w:b/>
          <w:bCs/>
          <w:lang w:val="en-US" w:eastAsia="en-US"/>
        </w:rPr>
        <w:t>Contractor</w:t>
      </w:r>
      <w:r>
        <w:rPr>
          <w:rFonts w:eastAsia="Cambria"/>
          <w:b/>
          <w:bCs/>
          <w:lang w:val="en-US" w:eastAsia="en-US"/>
        </w:rPr>
        <w:t xml:space="preserve"> Selection</w:t>
      </w:r>
      <w:r w:rsidRPr="00E67B31">
        <w:rPr>
          <w:rFonts w:eastAsia="Cambria"/>
          <w:b/>
          <w:bCs/>
          <w:lang w:val="en-US" w:eastAsia="en-US"/>
        </w:rPr>
        <w:t>:</w:t>
      </w:r>
      <w:r>
        <w:rPr>
          <w:rFonts w:eastAsia="Cambria"/>
          <w:lang w:val="en-US" w:eastAsia="en-US"/>
        </w:rPr>
        <w:t xml:space="preserve"> </w:t>
      </w:r>
      <w:r w:rsidR="00996619">
        <w:rPr>
          <w:rFonts w:eastAsia="Cambria"/>
          <w:lang w:val="en-US" w:eastAsia="en-US"/>
        </w:rPr>
        <w:t>The Agent will</w:t>
      </w:r>
      <w:r w:rsidRPr="00BD5655">
        <w:rPr>
          <w:rFonts w:eastAsia="Cambria"/>
          <w:lang w:val="en-US" w:eastAsia="en-US"/>
        </w:rPr>
        <w:t xml:space="preserve"> use a particular contractor requested by the Landlord provided the person is readily available and where </w:t>
      </w:r>
      <w:r w:rsidR="00996619">
        <w:rPr>
          <w:rFonts w:eastAsia="Cambria"/>
          <w:lang w:val="en-US" w:eastAsia="en-US"/>
        </w:rPr>
        <w:t>the Agent</w:t>
      </w:r>
      <w:r w:rsidRPr="00BD5655">
        <w:rPr>
          <w:rFonts w:eastAsia="Cambria"/>
          <w:lang w:val="en-US" w:eastAsia="en-US"/>
        </w:rPr>
        <w:t xml:space="preserve"> hold</w:t>
      </w:r>
      <w:r w:rsidR="00996619">
        <w:rPr>
          <w:rFonts w:eastAsia="Cambria"/>
          <w:lang w:val="en-US" w:eastAsia="en-US"/>
        </w:rPr>
        <w:t>s</w:t>
      </w:r>
      <w:r w:rsidRPr="00BD5655">
        <w:rPr>
          <w:rFonts w:eastAsia="Cambria"/>
          <w:lang w:val="en-US" w:eastAsia="en-US"/>
        </w:rPr>
        <w:t xml:space="preserve"> or is able to obtain copies of their professional qualification, public liability, and employers’ liability insurance if applicable. If any damage is caused by the negligence or failure of tradesmen specified by the Landlord </w:t>
      </w:r>
      <w:r w:rsidR="00996619">
        <w:rPr>
          <w:rFonts w:eastAsia="Cambria"/>
          <w:lang w:val="en-US" w:eastAsia="en-US"/>
        </w:rPr>
        <w:t xml:space="preserve">the Agent </w:t>
      </w:r>
      <w:r w:rsidRPr="00BD5655">
        <w:rPr>
          <w:rFonts w:eastAsia="Cambria"/>
          <w:lang w:val="en-US" w:eastAsia="en-US"/>
        </w:rPr>
        <w:t>will not be liable for any loss suffered;</w:t>
      </w:r>
      <w:r>
        <w:rPr>
          <w:rFonts w:eastAsia="Cambria"/>
          <w:lang w:val="en-US" w:eastAsia="en-US"/>
        </w:rPr>
        <w:t xml:space="preserve"> </w:t>
      </w:r>
    </w:p>
    <w:p w14:paraId="7FF773F7" w14:textId="6047FAAF" w:rsidR="001E6BB7" w:rsidRDefault="001E6BB7" w:rsidP="001E6BB7">
      <w:pPr>
        <w:rPr>
          <w:rFonts w:eastAsia="Cambria"/>
          <w:lang w:val="en-US" w:eastAsia="en-US"/>
        </w:rPr>
      </w:pPr>
      <w:r w:rsidRPr="00864104">
        <w:rPr>
          <w:rFonts w:eastAsia="Cambria"/>
          <w:b/>
          <w:bCs/>
          <w:lang w:val="en-US" w:eastAsia="en-US"/>
        </w:rPr>
        <w:t>Access</w:t>
      </w:r>
      <w:r>
        <w:rPr>
          <w:rFonts w:eastAsia="Cambria"/>
          <w:b/>
          <w:bCs/>
          <w:lang w:val="en-US" w:eastAsia="en-US"/>
        </w:rPr>
        <w:t xml:space="preserve"> &amp; Funds</w:t>
      </w:r>
      <w:r w:rsidRPr="00864104">
        <w:rPr>
          <w:rFonts w:eastAsia="Cambria"/>
          <w:b/>
          <w:bCs/>
          <w:lang w:val="en-US" w:eastAsia="en-US"/>
        </w:rPr>
        <w:t>:</w:t>
      </w:r>
      <w:r>
        <w:rPr>
          <w:rFonts w:eastAsia="Cambria"/>
          <w:lang w:val="en-US" w:eastAsia="en-US"/>
        </w:rPr>
        <w:t xml:space="preserve"> </w:t>
      </w:r>
      <w:r w:rsidR="00996619">
        <w:rPr>
          <w:rFonts w:eastAsia="Cambria"/>
          <w:lang w:val="en-US" w:eastAsia="en-US"/>
        </w:rPr>
        <w:t>The Agent</w:t>
      </w:r>
      <w:r w:rsidRPr="00BD5655">
        <w:rPr>
          <w:rFonts w:eastAsia="Cambria"/>
          <w:lang w:val="en-US" w:eastAsia="en-US"/>
        </w:rPr>
        <w:t xml:space="preserve"> will try to arrange a mutually convenient time for contractors to meet the Tenant when </w:t>
      </w:r>
      <w:r w:rsidRPr="00BD5655">
        <w:rPr>
          <w:rFonts w:eastAsia="Cambria"/>
          <w:lang w:val="en-US" w:eastAsia="en-US"/>
        </w:rPr>
        <w:t xml:space="preserve">attending the Property to undertake work.  </w:t>
      </w:r>
      <w:r w:rsidR="00996619">
        <w:rPr>
          <w:rFonts w:eastAsia="Cambria"/>
          <w:lang w:val="en-US" w:eastAsia="en-US"/>
        </w:rPr>
        <w:t>The Agent</w:t>
      </w:r>
      <w:r w:rsidRPr="00BD5655">
        <w:rPr>
          <w:rFonts w:eastAsia="Cambria"/>
          <w:lang w:val="en-US" w:eastAsia="en-US"/>
        </w:rPr>
        <w:t xml:space="preserve"> will not be liable for any loss or damage suffered if</w:t>
      </w:r>
      <w:r>
        <w:rPr>
          <w:rFonts w:eastAsia="Cambria"/>
          <w:lang w:val="en-US" w:eastAsia="en-US"/>
        </w:rPr>
        <w:t xml:space="preserve"> the Agent</w:t>
      </w:r>
      <w:r w:rsidRPr="00BD5655">
        <w:rPr>
          <w:rFonts w:eastAsia="Cambria"/>
          <w:lang w:val="en-US" w:eastAsia="en-US"/>
        </w:rPr>
        <w:t xml:space="preserve"> is unable to carry out repairs or maintenance because insufficient funds are held unless the loss or damage is due to </w:t>
      </w:r>
      <w:r w:rsidR="006345FD" w:rsidRPr="00BD5655">
        <w:rPr>
          <w:rFonts w:eastAsia="Cambria"/>
          <w:lang w:val="en-US" w:eastAsia="en-US"/>
        </w:rPr>
        <w:t>negligence</w:t>
      </w:r>
      <w:r w:rsidRPr="00BD5655">
        <w:rPr>
          <w:rFonts w:eastAsia="Cambria"/>
          <w:lang w:val="en-US" w:eastAsia="en-US"/>
        </w:rPr>
        <w:t xml:space="preserve"> or breach of contract of </w:t>
      </w:r>
      <w:r w:rsidR="006345FD">
        <w:rPr>
          <w:rFonts w:eastAsia="Cambria"/>
          <w:lang w:val="en-US" w:eastAsia="en-US"/>
        </w:rPr>
        <w:t xml:space="preserve">the Agent. </w:t>
      </w:r>
    </w:p>
    <w:p w14:paraId="50DDBA8C" w14:textId="77777777" w:rsidR="001E6BB7" w:rsidRDefault="001E6BB7" w:rsidP="00A215B1">
      <w:pPr>
        <w:pStyle w:val="ColHead1"/>
      </w:pPr>
    </w:p>
    <w:p w14:paraId="453E8748" w14:textId="7477FCE4" w:rsidR="00E01BEA" w:rsidRPr="00BD5655" w:rsidRDefault="00FA17CD" w:rsidP="00E01BEA">
      <w:pPr>
        <w:pStyle w:val="ColHead1"/>
        <w:rPr>
          <w:rFonts w:eastAsia="Cambria"/>
          <w:lang w:val="en-US" w:eastAsia="en-US"/>
        </w:rPr>
      </w:pPr>
      <w:r>
        <w:rPr>
          <w:rFonts w:eastAsia="Cambria"/>
          <w:lang w:val="en-US" w:eastAsia="en-US"/>
        </w:rPr>
        <w:t xml:space="preserve">4.15 </w:t>
      </w:r>
      <w:r w:rsidR="00E01BEA">
        <w:rPr>
          <w:rFonts w:eastAsia="Cambria"/>
          <w:lang w:val="en-US" w:eastAsia="en-US"/>
        </w:rPr>
        <w:t>Breach of Agreement</w:t>
      </w:r>
    </w:p>
    <w:p w14:paraId="0AD8B91D" w14:textId="3D0993C4" w:rsidR="00E01BEA" w:rsidRDefault="00FA17CD" w:rsidP="00E01BEA">
      <w:pPr>
        <w:rPr>
          <w:rFonts w:eastAsia="Cambria"/>
          <w:lang w:val="en-US" w:eastAsia="en-US"/>
        </w:rPr>
      </w:pPr>
      <w:r>
        <w:rPr>
          <w:rFonts w:eastAsia="Cambria"/>
          <w:lang w:val="en-US" w:eastAsia="en-US"/>
        </w:rPr>
        <w:t>The Agent</w:t>
      </w:r>
      <w:r w:rsidR="00E01BEA" w:rsidRPr="00BD5655">
        <w:rPr>
          <w:rFonts w:eastAsia="Cambria"/>
          <w:lang w:val="en-US" w:eastAsia="en-US"/>
        </w:rPr>
        <w:t xml:space="preserve"> </w:t>
      </w:r>
      <w:r w:rsidR="00E01BEA" w:rsidRPr="00160714">
        <w:rPr>
          <w:rFonts w:eastAsia="Cambria"/>
          <w:lang w:val="en-US" w:eastAsia="en-US"/>
        </w:rPr>
        <w:t>will take reasonable steps to</w:t>
      </w:r>
      <w:r w:rsidR="00E01BEA" w:rsidRPr="00BD5655">
        <w:rPr>
          <w:rFonts w:eastAsia="Cambria"/>
          <w:lang w:val="en-US" w:eastAsia="en-US"/>
        </w:rPr>
        <w:t xml:space="preserve"> ensure that the Tenant abides by the terms of the Tenancy Agreement.  If </w:t>
      </w:r>
      <w:r>
        <w:rPr>
          <w:rFonts w:eastAsia="Cambria"/>
          <w:lang w:val="en-US" w:eastAsia="en-US"/>
        </w:rPr>
        <w:t>the Agent</w:t>
      </w:r>
      <w:r w:rsidR="00E01BEA" w:rsidRPr="00BD5655">
        <w:rPr>
          <w:rFonts w:eastAsia="Cambria"/>
          <w:lang w:val="en-US" w:eastAsia="en-US"/>
        </w:rPr>
        <w:t xml:space="preserve"> become</w:t>
      </w:r>
      <w:r>
        <w:rPr>
          <w:rFonts w:eastAsia="Cambria"/>
          <w:lang w:val="en-US" w:eastAsia="en-US"/>
        </w:rPr>
        <w:t>s</w:t>
      </w:r>
      <w:r w:rsidR="00E01BEA" w:rsidRPr="00BD5655">
        <w:rPr>
          <w:rFonts w:eastAsia="Cambria"/>
          <w:lang w:val="en-US" w:eastAsia="en-US"/>
        </w:rPr>
        <w:t xml:space="preserve"> aware of any breach or potential breach that they cannot manage they will inform the Landlord. If legal action is required </w:t>
      </w:r>
      <w:r>
        <w:rPr>
          <w:rFonts w:eastAsia="Cambria"/>
          <w:lang w:val="en-US" w:eastAsia="en-US"/>
        </w:rPr>
        <w:t>the Agent</w:t>
      </w:r>
      <w:r w:rsidR="00E01BEA" w:rsidRPr="00BD5655">
        <w:rPr>
          <w:rFonts w:eastAsia="Cambria"/>
          <w:lang w:val="en-US" w:eastAsia="en-US"/>
        </w:rPr>
        <w:t xml:space="preserve"> will advise the Landlord to instruct specialist solicitors to take further action.  The Landlord will be responsible for any legal charges and expenses incurred</w:t>
      </w:r>
      <w:r w:rsidR="00E01BEA">
        <w:rPr>
          <w:rFonts w:eastAsia="Cambria"/>
          <w:lang w:val="en-US" w:eastAsia="en-US"/>
        </w:rPr>
        <w:t>.</w:t>
      </w:r>
      <w:r w:rsidR="00E01BEA" w:rsidRPr="00BD5655">
        <w:rPr>
          <w:rFonts w:eastAsia="Cambria"/>
          <w:lang w:val="en-US" w:eastAsia="en-US"/>
        </w:rPr>
        <w:t xml:space="preserve"> </w:t>
      </w:r>
    </w:p>
    <w:p w14:paraId="082DAA77" w14:textId="77777777" w:rsidR="00E01BEA" w:rsidRPr="00A051E5" w:rsidRDefault="00E01BEA" w:rsidP="00A215B1">
      <w:pPr>
        <w:pStyle w:val="ColHead1"/>
      </w:pPr>
    </w:p>
    <w:p w14:paraId="0C5A80E5" w14:textId="0ABE6BA8" w:rsidR="00202356" w:rsidRPr="00A051E5" w:rsidRDefault="00202356">
      <w:pPr>
        <w:pStyle w:val="ColHead1"/>
        <w:numPr>
          <w:ilvl w:val="1"/>
          <w:numId w:val="13"/>
        </w:numPr>
      </w:pPr>
      <w:r w:rsidRPr="00A051E5">
        <w:t>Notice Processing</w:t>
      </w:r>
    </w:p>
    <w:p w14:paraId="7D475003" w14:textId="77777777" w:rsidR="00FA17CD" w:rsidRPr="006345FD" w:rsidRDefault="00E01BEA" w:rsidP="00F25A91">
      <w:pPr>
        <w:rPr>
          <w:rFonts w:eastAsia="Cambria"/>
          <w:lang w:val="en-US" w:eastAsia="en-US"/>
        </w:rPr>
      </w:pPr>
      <w:r w:rsidRPr="006345FD">
        <w:rPr>
          <w:rFonts w:eastAsia="Cambria"/>
          <w:lang w:val="en-US" w:eastAsia="en-US"/>
        </w:rPr>
        <w:t xml:space="preserve">If requested to do so in writing, </w:t>
      </w:r>
      <w:r w:rsidR="00FA17CD" w:rsidRPr="006345FD">
        <w:rPr>
          <w:rFonts w:eastAsia="Cambria"/>
          <w:lang w:val="en-US" w:eastAsia="en-US"/>
        </w:rPr>
        <w:t>the Agent</w:t>
      </w:r>
      <w:r w:rsidRPr="006345FD">
        <w:rPr>
          <w:rFonts w:eastAsia="Cambria"/>
          <w:lang w:val="en-US" w:eastAsia="en-US"/>
        </w:rPr>
        <w:t xml:space="preserve"> will </w:t>
      </w:r>
      <w:r w:rsidRPr="006345FD">
        <w:rPr>
          <w:rFonts w:eastAsia="Cambria"/>
          <w:b/>
          <w:lang w:val="en-US" w:eastAsia="en-US"/>
        </w:rPr>
        <w:t>serve notice</w:t>
      </w:r>
      <w:r w:rsidRPr="006345FD">
        <w:rPr>
          <w:rFonts w:eastAsia="Cambria"/>
          <w:lang w:val="en-US" w:eastAsia="en-US"/>
        </w:rPr>
        <w:t xml:space="preserve"> under Section </w:t>
      </w:r>
      <w:r w:rsidR="00FA17CD" w:rsidRPr="006345FD">
        <w:rPr>
          <w:rFonts w:eastAsia="Cambria"/>
          <w:lang w:val="en-US" w:eastAsia="en-US"/>
        </w:rPr>
        <w:t>8</w:t>
      </w:r>
      <w:r w:rsidRPr="006345FD">
        <w:rPr>
          <w:rFonts w:eastAsia="Cambria"/>
          <w:lang w:val="en-US" w:eastAsia="en-US"/>
        </w:rPr>
        <w:t xml:space="preserve"> of the Housing Act 1988</w:t>
      </w:r>
      <w:r w:rsidR="00FA17CD" w:rsidRPr="006345FD">
        <w:rPr>
          <w:rFonts w:eastAsia="Cambria"/>
          <w:lang w:val="en-US" w:eastAsia="en-US"/>
        </w:rPr>
        <w:t xml:space="preserve"> </w:t>
      </w:r>
      <w:r w:rsidRPr="006345FD">
        <w:rPr>
          <w:rFonts w:eastAsia="Cambria"/>
          <w:lang w:val="en-US" w:eastAsia="en-US"/>
        </w:rPr>
        <w:t xml:space="preserve">or for a Non-Housing Act Tenancy, a Notice to Quit.  </w:t>
      </w:r>
    </w:p>
    <w:p w14:paraId="08B4E941" w14:textId="3AB1D1EF" w:rsidR="00E01BEA" w:rsidRPr="00A051E5" w:rsidRDefault="00FA17CD" w:rsidP="00F25A91">
      <w:r>
        <w:rPr>
          <w:rFonts w:eastAsia="Cambria"/>
          <w:lang w:val="en-US" w:eastAsia="en-US"/>
        </w:rPr>
        <w:t>The Agent</w:t>
      </w:r>
      <w:r w:rsidR="00E01BEA" w:rsidRPr="00E01BEA">
        <w:rPr>
          <w:rFonts w:eastAsia="Cambria"/>
          <w:lang w:val="en-US" w:eastAsia="en-US"/>
        </w:rPr>
        <w:t xml:space="preserve"> will need to be given at least ten weeks’ notice of the termination</w:t>
      </w:r>
      <w:r>
        <w:rPr>
          <w:rFonts w:eastAsia="Cambria"/>
          <w:lang w:val="en-US" w:eastAsia="en-US"/>
        </w:rPr>
        <w:t xml:space="preserve"> of the tenancy</w:t>
      </w:r>
      <w:r w:rsidR="00E01BEA" w:rsidRPr="00E01BEA">
        <w:rPr>
          <w:rFonts w:eastAsia="Cambria"/>
          <w:lang w:val="en-US" w:eastAsia="en-US"/>
        </w:rPr>
        <w:t xml:space="preserve">. </w:t>
      </w:r>
      <w:r>
        <w:rPr>
          <w:rFonts w:eastAsia="Cambria"/>
          <w:lang w:val="en-US" w:eastAsia="en-US"/>
        </w:rPr>
        <w:t>The Agent</w:t>
      </w:r>
      <w:r w:rsidR="00E01BEA" w:rsidRPr="00E01BEA">
        <w:rPr>
          <w:rFonts w:eastAsia="Cambria"/>
          <w:lang w:val="en-US" w:eastAsia="en-US"/>
        </w:rPr>
        <w:t xml:space="preserve"> cannot be held liable for any delay in </w:t>
      </w:r>
      <w:r>
        <w:rPr>
          <w:rFonts w:eastAsia="Cambria"/>
          <w:lang w:val="en-US" w:eastAsia="en-US"/>
        </w:rPr>
        <w:t>obtaining</w:t>
      </w:r>
      <w:r w:rsidR="00E01BEA" w:rsidRPr="00E01BEA">
        <w:rPr>
          <w:rFonts w:eastAsia="Cambria"/>
          <w:lang w:val="en-US" w:eastAsia="en-US"/>
        </w:rPr>
        <w:t xml:space="preserve"> possession if the Landlord provides insufficient time for service of the notice or the </w:t>
      </w:r>
      <w:r>
        <w:rPr>
          <w:rFonts w:eastAsia="Cambria"/>
          <w:lang w:val="en-US" w:eastAsia="en-US"/>
        </w:rPr>
        <w:t>T</w:t>
      </w:r>
      <w:r w:rsidR="00E01BEA" w:rsidRPr="00E01BEA">
        <w:rPr>
          <w:rFonts w:eastAsia="Cambria"/>
          <w:lang w:val="en-US" w:eastAsia="en-US"/>
        </w:rPr>
        <w:t>enant fails to vacate</w:t>
      </w:r>
      <w:r>
        <w:rPr>
          <w:rFonts w:eastAsia="Cambria"/>
          <w:lang w:val="en-US" w:eastAsia="en-US"/>
        </w:rPr>
        <w:t xml:space="preserve">. </w:t>
      </w:r>
    </w:p>
    <w:p w14:paraId="59B5C6A1" w14:textId="62B143F1" w:rsidR="00345D77" w:rsidRDefault="00E94A5C" w:rsidP="00F25A91">
      <w:r w:rsidRPr="00A051E5">
        <w:t xml:space="preserve">Where any notice has been served </w:t>
      </w:r>
      <w:r w:rsidR="0070249B">
        <w:t xml:space="preserve">by the Tenant in connection with the Property, </w:t>
      </w:r>
      <w:r w:rsidRPr="00A051E5">
        <w:t xml:space="preserve">the Agent will forward the notice </w:t>
      </w:r>
      <w:r w:rsidR="0070249B">
        <w:t xml:space="preserve">to the Landlord. </w:t>
      </w:r>
    </w:p>
    <w:p w14:paraId="625C9D38" w14:textId="77777777" w:rsidR="00345D77" w:rsidRPr="00A051E5" w:rsidRDefault="00345D77" w:rsidP="00202356">
      <w:pPr>
        <w:jc w:val="left"/>
      </w:pPr>
    </w:p>
    <w:p w14:paraId="248DCCE2" w14:textId="7F226462" w:rsidR="00E01BEA" w:rsidRPr="00BD5655" w:rsidRDefault="00FA17CD" w:rsidP="00E01BEA">
      <w:pPr>
        <w:rPr>
          <w:rFonts w:eastAsia="Cambria"/>
          <w:lang w:val="en-US" w:eastAsia="en-US"/>
        </w:rPr>
      </w:pPr>
      <w:r>
        <w:rPr>
          <w:rFonts w:eastAsia="Cambria"/>
          <w:lang w:val="en-US" w:eastAsia="en-US"/>
        </w:rPr>
        <w:t>The Agent will endeavour to</w:t>
      </w:r>
      <w:r w:rsidR="00E01BEA" w:rsidRPr="00BD5655">
        <w:rPr>
          <w:rFonts w:eastAsia="Cambria"/>
          <w:lang w:val="en-US" w:eastAsia="en-US"/>
        </w:rPr>
        <w:t xml:space="preserve"> obtain a forwarding address for the Tenant at the end of the </w:t>
      </w:r>
      <w:r>
        <w:rPr>
          <w:rFonts w:eastAsia="Cambria"/>
          <w:lang w:val="en-US" w:eastAsia="en-US"/>
        </w:rPr>
        <w:t>t</w:t>
      </w:r>
      <w:r w:rsidR="00E01BEA" w:rsidRPr="00BD5655">
        <w:rPr>
          <w:rFonts w:eastAsia="Cambria"/>
          <w:lang w:val="en-US" w:eastAsia="en-US"/>
        </w:rPr>
        <w:t xml:space="preserve">enancy to give to the water company to comply with the Flood and Water Management Act 2010. The Landlord may be liable to settle payment of the final water account if no forwarding address has been supplied.  </w:t>
      </w:r>
      <w:r>
        <w:rPr>
          <w:rFonts w:eastAsia="Cambria"/>
          <w:lang w:val="en-US" w:eastAsia="en-US"/>
        </w:rPr>
        <w:t>The Agent</w:t>
      </w:r>
      <w:r w:rsidR="00E01BEA" w:rsidRPr="00BD5655">
        <w:rPr>
          <w:rFonts w:eastAsia="Cambria"/>
          <w:lang w:val="en-US" w:eastAsia="en-US"/>
        </w:rPr>
        <w:t xml:space="preserve"> cannot be held liable if the Tenant does not provide an address or gives an address that is not deemed acceptable by the water company.</w:t>
      </w:r>
    </w:p>
    <w:p w14:paraId="089E2E7D" w14:textId="77777777" w:rsidR="00E01BEA" w:rsidRPr="00A051E5" w:rsidRDefault="00E01BEA" w:rsidP="001E6BB7">
      <w:pPr>
        <w:jc w:val="left"/>
      </w:pPr>
    </w:p>
    <w:p w14:paraId="5301BA4D" w14:textId="77777777" w:rsidR="00F95179" w:rsidRPr="00A051E5" w:rsidRDefault="00F95179" w:rsidP="00A215B1">
      <w:pPr>
        <w:pStyle w:val="ColHead1"/>
      </w:pPr>
    </w:p>
    <w:p w14:paraId="7B472FEF" w14:textId="33F743FC" w:rsidR="00202356" w:rsidRPr="00A051E5" w:rsidRDefault="00FA17CD" w:rsidP="00A215B1">
      <w:pPr>
        <w:pStyle w:val="ColHead1"/>
      </w:pPr>
      <w:r>
        <w:t xml:space="preserve">5.17 </w:t>
      </w:r>
      <w:r w:rsidR="00202356" w:rsidRPr="00A051E5">
        <w:t>Deposit Dispute Handling</w:t>
      </w:r>
    </w:p>
    <w:p w14:paraId="0B733A28" w14:textId="3B03C77B" w:rsidR="00202356" w:rsidRPr="00A051E5" w:rsidRDefault="00202356" w:rsidP="00DC1801">
      <w:r w:rsidRPr="00A051E5">
        <w:t xml:space="preserve">Arrange a check-out of the Inventory &amp; Condition Report of the Property by an inventory clerk at the end of the Tenancy; </w:t>
      </w:r>
      <w:r w:rsidR="00345D77">
        <w:t>The Agent</w:t>
      </w:r>
      <w:r w:rsidRPr="00A051E5">
        <w:t xml:space="preserve"> will not be liable for any omissions in the report;</w:t>
      </w:r>
      <w:r w:rsidR="00DC1801" w:rsidRPr="00A051E5">
        <w:t xml:space="preserve"> </w:t>
      </w:r>
      <w:r w:rsidRPr="00A051E5">
        <w:t xml:space="preserve">Negotiate with the Tenant regarding any damage claim and make agreed deductions from the Deposit; including forwarding any adjudication to </w:t>
      </w:r>
      <w:r w:rsidR="00345D77">
        <w:t xml:space="preserve">the tenancy deposit </w:t>
      </w:r>
      <w:r w:rsidR="00FA17CD">
        <w:t xml:space="preserve">protection </w:t>
      </w:r>
      <w:r w:rsidR="00345D77">
        <w:t xml:space="preserve">scheme </w:t>
      </w:r>
      <w:r w:rsidRPr="00A051E5">
        <w:t>if relevant if a dispute arises unless either party disagrees;</w:t>
      </w:r>
      <w:r w:rsidR="00DC1801" w:rsidRPr="00A051E5">
        <w:t xml:space="preserve"> </w:t>
      </w:r>
      <w:r w:rsidRPr="00A051E5">
        <w:t xml:space="preserve">Prepare the documents for adjudication if requested but subject to an </w:t>
      </w:r>
      <w:r w:rsidR="00DC1801" w:rsidRPr="00A051E5">
        <w:t>a</w:t>
      </w:r>
      <w:r w:rsidRPr="00A051E5">
        <w:t>dditional charge;</w:t>
      </w:r>
      <w:r w:rsidR="00DC1801" w:rsidRPr="00A051E5">
        <w:t xml:space="preserve"> </w:t>
      </w:r>
      <w:r w:rsidRPr="00A051E5">
        <w:t xml:space="preserve">Distribute the </w:t>
      </w:r>
      <w:r w:rsidR="00345D77">
        <w:t>security d</w:t>
      </w:r>
      <w:r w:rsidRPr="00A051E5">
        <w:t>eposit as agreed between the parties or as agreed through adjudication</w:t>
      </w:r>
      <w:r w:rsidR="00BE00F8" w:rsidRPr="00A051E5">
        <w:t>.</w:t>
      </w:r>
      <w:r w:rsidR="00FA17CD">
        <w:t xml:space="preserve"> Further information regarding this is set out at Schedule </w:t>
      </w:r>
      <w:r w:rsidR="006345FD">
        <w:t xml:space="preserve">1. </w:t>
      </w:r>
    </w:p>
    <w:p w14:paraId="4D3E3D84" w14:textId="77777777" w:rsidR="00F95179" w:rsidRPr="00A051E5" w:rsidRDefault="00F95179" w:rsidP="00A215B1">
      <w:pPr>
        <w:pStyle w:val="ColHead1"/>
      </w:pPr>
    </w:p>
    <w:p w14:paraId="5E8AD17E" w14:textId="1B089DB7" w:rsidR="00202356" w:rsidRPr="00A051E5" w:rsidRDefault="00EE2055" w:rsidP="00A215B1">
      <w:pPr>
        <w:pStyle w:val="ColHead1"/>
      </w:pPr>
      <w:r w:rsidRPr="00A051E5">
        <w:t>3.17</w:t>
      </w:r>
      <w:r w:rsidR="006345FD">
        <w:t xml:space="preserve"> </w:t>
      </w:r>
      <w:r w:rsidR="00192E85" w:rsidRPr="00A051E5">
        <w:t>Void Periods</w:t>
      </w:r>
    </w:p>
    <w:bookmarkEnd w:id="10"/>
    <w:p w14:paraId="221F5CFA" w14:textId="128ADCEB" w:rsidR="00202356" w:rsidRDefault="00345D77" w:rsidP="00CD255C">
      <w:r>
        <w:t>The</w:t>
      </w:r>
      <w:r w:rsidR="00202356" w:rsidRPr="00A051E5">
        <w:t xml:space="preserve"> Agent</w:t>
      </w:r>
      <w:r>
        <w:t xml:space="preserve"> will</w:t>
      </w:r>
      <w:r w:rsidR="00431C6F" w:rsidRPr="00A051E5">
        <w:t xml:space="preserve"> not</w:t>
      </w:r>
      <w:r w:rsidR="00CD255C" w:rsidRPr="00A051E5">
        <w:t xml:space="preserve"> </w:t>
      </w:r>
      <w:r w:rsidR="00431C6F" w:rsidRPr="00A051E5">
        <w:t>manage properties during void periods</w:t>
      </w:r>
      <w:r w:rsidR="00BE00F8" w:rsidRPr="00A051E5">
        <w:t>.</w:t>
      </w:r>
    </w:p>
    <w:p w14:paraId="5E80B572" w14:textId="77777777" w:rsidR="00E01BEA" w:rsidRDefault="00E01BEA" w:rsidP="00CD255C"/>
    <w:p w14:paraId="3D53B667" w14:textId="720A7B55" w:rsidR="00E01BEA" w:rsidRPr="00BD5655" w:rsidRDefault="006345FD" w:rsidP="00E01BEA">
      <w:pPr>
        <w:pStyle w:val="ColHead1"/>
        <w:rPr>
          <w:rFonts w:eastAsia="Cambria"/>
          <w:lang w:val="en-US" w:eastAsia="en-US"/>
        </w:rPr>
      </w:pPr>
      <w:r>
        <w:rPr>
          <w:rFonts w:eastAsia="Cambria"/>
          <w:lang w:val="en-US" w:eastAsia="en-US"/>
        </w:rPr>
        <w:t xml:space="preserve">3.18 </w:t>
      </w:r>
      <w:r w:rsidR="00E01BEA">
        <w:rPr>
          <w:rFonts w:eastAsia="Cambria"/>
          <w:lang w:val="en-US" w:eastAsia="en-US"/>
        </w:rPr>
        <w:t>Regulated Insurance Activities</w:t>
      </w:r>
    </w:p>
    <w:p w14:paraId="4F896BC1" w14:textId="77777777" w:rsidR="00E01BEA" w:rsidRDefault="00E01BEA" w:rsidP="00E01BEA">
      <w:pPr>
        <w:rPr>
          <w:rFonts w:eastAsia="Cambria"/>
          <w:lang w:val="en-US" w:eastAsia="en-US"/>
        </w:rPr>
      </w:pPr>
      <w:r w:rsidRPr="00390C1D">
        <w:rPr>
          <w:rFonts w:eastAsia="Cambria"/>
          <w:lang w:val="en-US" w:eastAsia="en-US"/>
        </w:rPr>
        <w:t xml:space="preserve">Since 14 Jan 2005, the FCA has regulated activities relating to general insurance. </w:t>
      </w:r>
    </w:p>
    <w:p w14:paraId="65F798E3" w14:textId="4AB961CF" w:rsidR="00E01BEA" w:rsidRDefault="00E01BEA" w:rsidP="00E01BEA">
      <w:pPr>
        <w:rPr>
          <w:rFonts w:eastAsia="Cambria"/>
          <w:lang w:val="en-US" w:eastAsia="en-US"/>
        </w:rPr>
      </w:pPr>
      <w:r w:rsidRPr="00390C1D">
        <w:rPr>
          <w:rFonts w:eastAsia="Cambria"/>
          <w:b/>
          <w:bCs/>
          <w:lang w:val="en-US" w:eastAsia="en-US"/>
        </w:rPr>
        <w:t>Regulated Activities</w:t>
      </w:r>
      <w:r w:rsidRPr="00390C1D">
        <w:rPr>
          <w:rFonts w:eastAsia="Cambria"/>
          <w:lang w:val="en-US" w:eastAsia="en-US"/>
        </w:rPr>
        <w:t xml:space="preserve"> include; Providing insurance advice, arranging for someone else to take out insurance, entering into an insurance contract on behalf of someone else and the administration of an insurance contract.</w:t>
      </w:r>
      <w:r w:rsidRPr="00BD5655">
        <w:rPr>
          <w:rFonts w:eastAsia="Cambria"/>
          <w:lang w:val="en-US" w:eastAsia="en-US"/>
        </w:rPr>
        <w:t xml:space="preserve"> </w:t>
      </w:r>
      <w:r w:rsidR="00FA17CD">
        <w:rPr>
          <w:rFonts w:eastAsia="Cambria"/>
          <w:lang w:val="en-US" w:eastAsia="en-US"/>
        </w:rPr>
        <w:t>The Agents are</w:t>
      </w:r>
      <w:r w:rsidRPr="00390C1D">
        <w:rPr>
          <w:rFonts w:eastAsia="Cambria"/>
          <w:lang w:val="en-US" w:eastAsia="en-US"/>
        </w:rPr>
        <w:t xml:space="preserve"> not authorised for insurance activities, and for the avoidance of doubt - </w:t>
      </w:r>
      <w:r w:rsidRPr="000E6207">
        <w:rPr>
          <w:rFonts w:eastAsia="Cambria"/>
          <w:b/>
          <w:bCs/>
          <w:lang w:val="en-US" w:eastAsia="en-US"/>
        </w:rPr>
        <w:t>cannot be involved in</w:t>
      </w:r>
      <w:r w:rsidRPr="00390C1D">
        <w:rPr>
          <w:rFonts w:eastAsia="Cambria"/>
          <w:lang w:val="en-US" w:eastAsia="en-US"/>
        </w:rPr>
        <w:t xml:space="preserve"> obtaining claim forms, completing claim forms on behalf of the insured, signing, and submitting claim forms, negotiating settlement terms or instructing a contractor on behalf of the insurance company. </w:t>
      </w:r>
    </w:p>
    <w:p w14:paraId="0F530424" w14:textId="3A12E709" w:rsidR="00E01BEA" w:rsidRPr="00F25A91" w:rsidRDefault="00E01BEA" w:rsidP="00CD255C">
      <w:pPr>
        <w:rPr>
          <w:rFonts w:eastAsia="Cambria"/>
          <w:lang w:val="en-US" w:eastAsia="en-US"/>
        </w:rPr>
        <w:sectPr w:rsidR="00E01BEA" w:rsidRPr="00F25A91" w:rsidSect="005B2AB6">
          <w:headerReference w:type="default" r:id="rId35"/>
          <w:headerReference w:type="first" r:id="rId36"/>
          <w:footerReference w:type="first" r:id="rId37"/>
          <w:type w:val="continuous"/>
          <w:pgSz w:w="11907" w:h="16840" w:code="9"/>
          <w:pgMar w:top="993" w:right="1440" w:bottom="1440" w:left="1440" w:header="709" w:footer="578" w:gutter="0"/>
          <w:pgNumType w:start="0"/>
          <w:cols w:num="2" w:space="708"/>
          <w:titlePg/>
          <w:docGrid w:linePitch="360"/>
        </w:sectPr>
      </w:pPr>
      <w:r w:rsidRPr="00390C1D">
        <w:rPr>
          <w:rFonts w:eastAsia="Cambria"/>
          <w:b/>
          <w:bCs/>
          <w:lang w:val="en-US" w:eastAsia="en-US"/>
        </w:rPr>
        <w:t>Unregulated Activities</w:t>
      </w:r>
      <w:r w:rsidRPr="00390C1D">
        <w:rPr>
          <w:rFonts w:eastAsia="Cambria"/>
          <w:lang w:val="en-US" w:eastAsia="en-US"/>
        </w:rPr>
        <w:t xml:space="preserve"> </w:t>
      </w:r>
      <w:r>
        <w:rPr>
          <w:rFonts w:eastAsia="Cambria"/>
          <w:lang w:val="en-US" w:eastAsia="en-US"/>
        </w:rPr>
        <w:t>–</w:t>
      </w:r>
      <w:r w:rsidRPr="00390C1D">
        <w:rPr>
          <w:rFonts w:eastAsia="Cambria"/>
          <w:lang w:val="en-US" w:eastAsia="en-US"/>
        </w:rPr>
        <w:t xml:space="preserve"> </w:t>
      </w:r>
      <w:r>
        <w:rPr>
          <w:rFonts w:eastAsia="Cambria"/>
          <w:lang w:val="en-US" w:eastAsia="en-US"/>
        </w:rPr>
        <w:t>Only i</w:t>
      </w:r>
      <w:r w:rsidRPr="00390C1D">
        <w:rPr>
          <w:rFonts w:eastAsia="Cambria"/>
          <w:lang w:val="en-US" w:eastAsia="en-US"/>
        </w:rPr>
        <w:t>n emergency situations when a landlord is not contactable, an agent can carry out certain insurance activities that are not regulated e.g. asking contractors to give quotes for repair work or instructing a contractor on the landlord’s behalf</w:t>
      </w:r>
      <w:r>
        <w:rPr>
          <w:rFonts w:eastAsia="Cambria"/>
          <w:lang w:val="en-US" w:eastAsia="en-US"/>
        </w:rPr>
        <w:t xml:space="preserve"> to avoid the property being open to further damage</w:t>
      </w:r>
      <w:r w:rsidR="00F25A91">
        <w:rPr>
          <w:rFonts w:eastAsia="Cambria"/>
          <w:lang w:val="en-US" w:eastAsia="en-US"/>
        </w:rPr>
        <w:t>.</w:t>
      </w:r>
    </w:p>
    <w:p w14:paraId="7ED290BF" w14:textId="77777777" w:rsidR="00202356" w:rsidRPr="00F25A91" w:rsidRDefault="00202356" w:rsidP="00202356">
      <w:pPr>
        <w:jc w:val="left"/>
        <w:rPr>
          <w:sz w:val="22"/>
          <w:szCs w:val="22"/>
        </w:rPr>
        <w:sectPr w:rsidR="00202356" w:rsidRPr="00F25A91" w:rsidSect="005B2AB6">
          <w:headerReference w:type="default" r:id="rId38"/>
          <w:headerReference w:type="first" r:id="rId39"/>
          <w:footerReference w:type="first" r:id="rId40"/>
          <w:type w:val="continuous"/>
          <w:pgSz w:w="11907" w:h="16840" w:code="9"/>
          <w:pgMar w:top="1440" w:right="1440" w:bottom="1440" w:left="1440" w:header="709" w:footer="578" w:gutter="0"/>
          <w:pgNumType w:start="0"/>
          <w:cols w:num="2" w:space="708"/>
          <w:titlePg/>
          <w:docGrid w:linePitch="360"/>
        </w:sectPr>
      </w:pPr>
    </w:p>
    <w:p w14:paraId="4480DF61" w14:textId="77777777" w:rsidR="00E01BEA" w:rsidRDefault="00E01BEA" w:rsidP="00E01BEA"/>
    <w:p w14:paraId="141D2DC6" w14:textId="77777777" w:rsidR="00E01BEA" w:rsidRDefault="00E01BEA" w:rsidP="00F25A91"/>
    <w:p w14:paraId="6B6D364B" w14:textId="77777777" w:rsidR="004A1715" w:rsidRDefault="004A1715" w:rsidP="00F25A91"/>
    <w:p w14:paraId="4DEB4FDE" w14:textId="77777777" w:rsidR="004A1715" w:rsidRDefault="004A1715" w:rsidP="00F25A91"/>
    <w:bookmarkEnd w:id="9"/>
    <w:p w14:paraId="2D76826B" w14:textId="77777777" w:rsidR="004A1715" w:rsidRDefault="004A1715" w:rsidP="00F25A91"/>
    <w:p w14:paraId="685E5025" w14:textId="77777777" w:rsidR="004A1715" w:rsidRDefault="004A1715" w:rsidP="00F25A91"/>
    <w:p w14:paraId="73AC859A" w14:textId="77777777" w:rsidR="004A1715" w:rsidRDefault="004A1715" w:rsidP="00F25A91"/>
    <w:p w14:paraId="3E7A8C97" w14:textId="77777777" w:rsidR="004A1715" w:rsidRDefault="004A1715" w:rsidP="00F25A91"/>
    <w:p w14:paraId="337C01B6" w14:textId="77777777" w:rsidR="004A1715" w:rsidRDefault="004A1715" w:rsidP="00F25A91"/>
    <w:p w14:paraId="25AC525A" w14:textId="77777777" w:rsidR="004A1715" w:rsidRDefault="004A1715" w:rsidP="00F25A91"/>
    <w:p w14:paraId="51DDB809" w14:textId="77777777" w:rsidR="004A1715" w:rsidRPr="00E01BEA" w:rsidRDefault="004A1715" w:rsidP="00F25A91"/>
    <w:p w14:paraId="2190CC6E" w14:textId="33FBA810" w:rsidR="00996337" w:rsidRPr="00F25A91" w:rsidRDefault="00C1534E" w:rsidP="00057DBA">
      <w:pPr>
        <w:pStyle w:val="Heading1"/>
        <w:rPr>
          <w:u w:val="single"/>
        </w:rPr>
      </w:pPr>
      <w:r w:rsidRPr="00F25A91">
        <w:rPr>
          <w:u w:val="single"/>
        </w:rPr>
        <w:lastRenderedPageBreak/>
        <w:t>5</w:t>
      </w:r>
      <w:r w:rsidR="00EE2055" w:rsidRPr="00F25A91">
        <w:rPr>
          <w:u w:val="single"/>
        </w:rPr>
        <w:t>.</w:t>
      </w:r>
      <w:r w:rsidR="00094390" w:rsidRPr="00F25A91">
        <w:rPr>
          <w:u w:val="single"/>
        </w:rPr>
        <w:t xml:space="preserve">The </w:t>
      </w:r>
      <w:r w:rsidR="00996337" w:rsidRPr="00F25A91">
        <w:rPr>
          <w:u w:val="single"/>
        </w:rPr>
        <w:t>Landlords Undertakings</w:t>
      </w:r>
    </w:p>
    <w:p w14:paraId="3E8E9857" w14:textId="77777777" w:rsidR="00F25A91" w:rsidRDefault="00F25A91" w:rsidP="00F25A91"/>
    <w:p w14:paraId="6FF1B811" w14:textId="77777777" w:rsidR="00F25A91" w:rsidRPr="00F25A91" w:rsidRDefault="00F25A91" w:rsidP="00F25A91"/>
    <w:p w14:paraId="464508F4" w14:textId="2273B7B1" w:rsidR="00C35E46" w:rsidRPr="00A051E5" w:rsidRDefault="00345D77" w:rsidP="00C35E46">
      <w:r>
        <w:t>The Landlord undertakes that they will:</w:t>
      </w:r>
    </w:p>
    <w:p w14:paraId="4EEC67C3" w14:textId="77777777" w:rsidR="002E7D56" w:rsidRPr="00A051E5" w:rsidRDefault="002E7D56" w:rsidP="002E7D56"/>
    <w:p w14:paraId="0475BCC0" w14:textId="77777777" w:rsidR="005B2AB6" w:rsidRPr="00A051E5" w:rsidRDefault="005B2AB6" w:rsidP="002E7D56">
      <w:pPr>
        <w:pStyle w:val="ColHead1"/>
        <w:sectPr w:rsidR="005B2AB6" w:rsidRPr="00A051E5" w:rsidSect="00C328D6">
          <w:headerReference w:type="default" r:id="rId41"/>
          <w:headerReference w:type="first" r:id="rId42"/>
          <w:footerReference w:type="first" r:id="rId43"/>
          <w:type w:val="continuous"/>
          <w:pgSz w:w="11907" w:h="16840" w:code="9"/>
          <w:pgMar w:top="1440" w:right="1440" w:bottom="1440" w:left="1440" w:header="709" w:footer="578" w:gutter="0"/>
          <w:pgNumType w:start="8"/>
          <w:cols w:space="708"/>
          <w:titlePg/>
          <w:docGrid w:linePitch="360"/>
        </w:sectPr>
      </w:pPr>
    </w:p>
    <w:p w14:paraId="1541C6F9" w14:textId="30027830" w:rsidR="002E7D56" w:rsidRPr="00A051E5" w:rsidRDefault="00FA17CD" w:rsidP="002E7D56">
      <w:pPr>
        <w:pStyle w:val="ColHead1"/>
      </w:pPr>
      <w:bookmarkStart w:id="11" w:name="_Hlk217455041"/>
      <w:r>
        <w:t xml:space="preserve">5.1 </w:t>
      </w:r>
      <w:r w:rsidR="002E7D56" w:rsidRPr="00A051E5">
        <w:t>Property Ownership</w:t>
      </w:r>
    </w:p>
    <w:p w14:paraId="177AF203" w14:textId="5B115BE3" w:rsidR="002E7D56" w:rsidRPr="00A051E5" w:rsidRDefault="00F25A91" w:rsidP="002E7D56">
      <w:r w:rsidRPr="00A051E5">
        <w:t>Confirm</w:t>
      </w:r>
      <w:r>
        <w:t xml:space="preserve"> they</w:t>
      </w:r>
      <w:r w:rsidR="00345D77">
        <w:t xml:space="preserve"> are</w:t>
      </w:r>
      <w:r w:rsidR="002E7D56" w:rsidRPr="00A051E5">
        <w:t xml:space="preserve"> the owner or joint owner of the Property and has consent to let the Property from the lender if applicable.  </w:t>
      </w:r>
      <w:bookmarkStart w:id="12" w:name="_Hlk5199121"/>
      <w:r w:rsidR="00015D47" w:rsidRPr="00A051E5">
        <w:t xml:space="preserve">The </w:t>
      </w:r>
      <w:r w:rsidR="00B76F1D" w:rsidRPr="00A051E5">
        <w:t xml:space="preserve">Landlord will indemnify the Agent against all damages where any legal owner has not consented to let the </w:t>
      </w:r>
      <w:r w:rsidR="00345D77">
        <w:t>P</w:t>
      </w:r>
      <w:r w:rsidR="00B76F1D" w:rsidRPr="00A051E5">
        <w:t xml:space="preserve">roperty. </w:t>
      </w:r>
      <w:r w:rsidR="002E7D56" w:rsidRPr="00A051E5">
        <w:t xml:space="preserve">If more than one person forms the Landlord each person is jointly and severally liable for all commission fees, </w:t>
      </w:r>
      <w:r w:rsidR="00686259" w:rsidRPr="00A051E5">
        <w:t>expenses,</w:t>
      </w:r>
      <w:r w:rsidR="002E7D56" w:rsidRPr="00A051E5">
        <w:t xml:space="preserve"> and </w:t>
      </w:r>
      <w:bookmarkEnd w:id="12"/>
      <w:r w:rsidR="002D6478" w:rsidRPr="00A051E5">
        <w:t>costs.</w:t>
      </w:r>
    </w:p>
    <w:p w14:paraId="0DC630A2" w14:textId="77777777" w:rsidR="00EE2055" w:rsidRPr="00A051E5" w:rsidRDefault="00EE2055" w:rsidP="002E7D56"/>
    <w:p w14:paraId="5D1AA1A6" w14:textId="4B80984B" w:rsidR="00F25A91" w:rsidRPr="00A051E5" w:rsidRDefault="00F25A91" w:rsidP="00F25A91">
      <w:pPr>
        <w:pStyle w:val="ColHead1"/>
      </w:pPr>
      <w:r>
        <w:t xml:space="preserve">5.2 Sale or Transfer of Ownership </w:t>
      </w:r>
    </w:p>
    <w:p w14:paraId="51E50DBB" w14:textId="5F0B52D8" w:rsidR="00EE2055" w:rsidRPr="00F25A91" w:rsidRDefault="00345D77" w:rsidP="00F25A91">
      <w:pPr>
        <w:rPr>
          <w:rFonts w:cs="Arial"/>
          <w:bCs/>
          <w:color w:val="000000"/>
          <w:spacing w:val="-4"/>
          <w:lang w:val="en-US"/>
        </w:rPr>
      </w:pPr>
      <w:r>
        <w:rPr>
          <w:rFonts w:cs="Arial"/>
          <w:bCs/>
          <w:color w:val="000000"/>
          <w:spacing w:val="-4"/>
          <w:lang w:val="en-US"/>
        </w:rPr>
        <w:t>Inform the Agent regarding any</w:t>
      </w:r>
      <w:r w:rsidR="00EE2055" w:rsidRPr="00F25A91">
        <w:rPr>
          <w:rFonts w:cs="Arial"/>
          <w:bCs/>
          <w:color w:val="000000"/>
          <w:spacing w:val="-4"/>
          <w:lang w:val="en-US"/>
        </w:rPr>
        <w:t xml:space="preserve"> </w:t>
      </w:r>
      <w:r>
        <w:rPr>
          <w:rFonts w:cs="Arial"/>
          <w:bCs/>
          <w:color w:val="000000"/>
          <w:spacing w:val="-4"/>
          <w:lang w:val="en-US"/>
        </w:rPr>
        <w:t>transfer or s</w:t>
      </w:r>
      <w:r w:rsidR="00EE2055" w:rsidRPr="00F25A91">
        <w:rPr>
          <w:rFonts w:cs="Arial"/>
          <w:bCs/>
          <w:color w:val="000000"/>
          <w:spacing w:val="-4"/>
          <w:lang w:val="en-US"/>
        </w:rPr>
        <w:t xml:space="preserve">ale of ownership in relation to the </w:t>
      </w:r>
      <w:r>
        <w:rPr>
          <w:rFonts w:cs="Arial"/>
          <w:bCs/>
          <w:color w:val="000000"/>
          <w:spacing w:val="-4"/>
          <w:lang w:val="en-US"/>
        </w:rPr>
        <w:t>P</w:t>
      </w:r>
      <w:r w:rsidR="00EE2055" w:rsidRPr="00F25A91">
        <w:rPr>
          <w:rFonts w:cs="Arial"/>
          <w:bCs/>
          <w:color w:val="000000"/>
          <w:spacing w:val="-4"/>
          <w:lang w:val="en-US"/>
        </w:rPr>
        <w:t>roperty</w:t>
      </w:r>
      <w:r w:rsidR="00BC40C5">
        <w:rPr>
          <w:rFonts w:cs="Arial"/>
          <w:bCs/>
          <w:color w:val="000000"/>
          <w:spacing w:val="-4"/>
          <w:lang w:val="en-US"/>
        </w:rPr>
        <w:t xml:space="preserve">. </w:t>
      </w:r>
    </w:p>
    <w:p w14:paraId="03E71213" w14:textId="77777777" w:rsidR="00EE2055" w:rsidRPr="00A051E5" w:rsidRDefault="00EE2055" w:rsidP="002E7D56">
      <w:pPr>
        <w:pStyle w:val="ColHead1"/>
      </w:pPr>
    </w:p>
    <w:p w14:paraId="62A30F5D" w14:textId="1F5F4918" w:rsidR="002E7D56" w:rsidRPr="00A051E5" w:rsidRDefault="00FA17CD" w:rsidP="002E7D56">
      <w:pPr>
        <w:pStyle w:val="ColHead1"/>
      </w:pPr>
      <w:r>
        <w:t xml:space="preserve">5.3 </w:t>
      </w:r>
      <w:r w:rsidR="002E7D56" w:rsidRPr="00A051E5">
        <w:t>Keys for Viewings</w:t>
      </w:r>
      <w:r w:rsidR="005B387C" w:rsidRPr="00A051E5">
        <w:t xml:space="preserve"> &amp; Tenants</w:t>
      </w:r>
    </w:p>
    <w:p w14:paraId="24915E6B" w14:textId="43FEFA44" w:rsidR="002E7D56" w:rsidRPr="00A051E5" w:rsidRDefault="00F25A91" w:rsidP="001F6D57">
      <w:pPr>
        <w:spacing w:line="264" w:lineRule="auto"/>
        <w:ind w:right="-97"/>
        <w:outlineLvl w:val="0"/>
      </w:pPr>
      <w:r>
        <w:t>P</w:t>
      </w:r>
      <w:r w:rsidR="002E7D56" w:rsidRPr="00A051E5">
        <w:t xml:space="preserve">rovide keys to the Agents for </w:t>
      </w:r>
      <w:r w:rsidR="009D65AF" w:rsidRPr="00A051E5">
        <w:t>all external door</w:t>
      </w:r>
      <w:r w:rsidR="00BA1AA3" w:rsidRPr="00A051E5">
        <w:t xml:space="preserve">s </w:t>
      </w:r>
      <w:r w:rsidR="009A7DB3" w:rsidRPr="00A051E5">
        <w:t>(</w:t>
      </w:r>
      <w:r w:rsidR="001F6D57" w:rsidRPr="00A051E5">
        <w:t>including any key fobs or remote</w:t>
      </w:r>
      <w:r w:rsidR="009A7DB3" w:rsidRPr="00A051E5">
        <w:t xml:space="preserve"> </w:t>
      </w:r>
      <w:r w:rsidR="001F6D57" w:rsidRPr="00A051E5">
        <w:t xml:space="preserve">controls) </w:t>
      </w:r>
      <w:r w:rsidR="00BA1AA3" w:rsidRPr="00A051E5">
        <w:t xml:space="preserve">for </w:t>
      </w:r>
      <w:r w:rsidR="002E7D56" w:rsidRPr="00A051E5">
        <w:t>the purpose of viewings;</w:t>
      </w:r>
      <w:r w:rsidR="008E318B" w:rsidRPr="00A051E5">
        <w:t xml:space="preserve"> and for </w:t>
      </w:r>
      <w:r w:rsidR="0023114C" w:rsidRPr="00A051E5">
        <w:t>m</w:t>
      </w:r>
      <w:r w:rsidR="008E318B" w:rsidRPr="00A051E5">
        <w:t xml:space="preserve">anaged </w:t>
      </w:r>
      <w:r w:rsidR="0023114C" w:rsidRPr="00A051E5">
        <w:t>p</w:t>
      </w:r>
      <w:r w:rsidR="008E318B" w:rsidRPr="00A051E5">
        <w:t>roperties</w:t>
      </w:r>
      <w:r w:rsidR="000036EE" w:rsidRPr="00A051E5">
        <w:t xml:space="preserve"> the Landlord will also supply 3 sets of keys for the management of the </w:t>
      </w:r>
      <w:r w:rsidR="00345D77">
        <w:t>P</w:t>
      </w:r>
      <w:r w:rsidR="000036EE" w:rsidRPr="00A051E5">
        <w:t>roperty</w:t>
      </w:r>
      <w:r w:rsidR="00145D8D" w:rsidRPr="00A051E5">
        <w:t>;</w:t>
      </w:r>
      <w:r w:rsidR="000036EE" w:rsidRPr="00A051E5">
        <w:t xml:space="preserve"> or instruct </w:t>
      </w:r>
      <w:r w:rsidR="00801B05" w:rsidRPr="00A051E5">
        <w:t xml:space="preserve">the Agent </w:t>
      </w:r>
      <w:r w:rsidR="000036EE" w:rsidRPr="00A051E5">
        <w:t>to have additional keys cut at the Landlord</w:t>
      </w:r>
      <w:r w:rsidR="00345D77">
        <w:t>’</w:t>
      </w:r>
      <w:r w:rsidR="000036EE" w:rsidRPr="00A051E5">
        <w:t xml:space="preserve">s expense. </w:t>
      </w:r>
    </w:p>
    <w:p w14:paraId="4DF7D998" w14:textId="77777777" w:rsidR="00DA258F" w:rsidRPr="00A051E5" w:rsidRDefault="00DA258F" w:rsidP="002E7D56">
      <w:pPr>
        <w:pStyle w:val="ColHead1"/>
      </w:pPr>
      <w:bookmarkStart w:id="13" w:name="_Hlk5199250"/>
    </w:p>
    <w:p w14:paraId="77DFFD78" w14:textId="7A7803C0" w:rsidR="002E7D56" w:rsidRPr="00A051E5" w:rsidRDefault="00FA17CD" w:rsidP="002E7D56">
      <w:pPr>
        <w:pStyle w:val="ColHead1"/>
      </w:pPr>
      <w:r>
        <w:t>5.4</w:t>
      </w:r>
      <w:r w:rsidR="00975673" w:rsidRPr="00A051E5">
        <w:t xml:space="preserve"> </w:t>
      </w:r>
      <w:r w:rsidR="002E7D56" w:rsidRPr="00A051E5">
        <w:t>Sub Agents</w:t>
      </w:r>
    </w:p>
    <w:p w14:paraId="670BD330" w14:textId="2583DB03" w:rsidR="002E7D56" w:rsidRPr="00A051E5" w:rsidRDefault="002E7D56" w:rsidP="002E7D56">
      <w:r w:rsidRPr="00A051E5">
        <w:t xml:space="preserve">Agree </w:t>
      </w:r>
      <w:r w:rsidR="00345D77">
        <w:t xml:space="preserve">the Agent </w:t>
      </w:r>
      <w:r w:rsidRPr="00A051E5">
        <w:t xml:space="preserve">may appoint a sub agent if this helps to let the </w:t>
      </w:r>
      <w:r w:rsidR="00292BBB" w:rsidRPr="00A051E5">
        <w:t>Property.</w:t>
      </w:r>
    </w:p>
    <w:bookmarkEnd w:id="13"/>
    <w:p w14:paraId="5C4FFCA0" w14:textId="77777777" w:rsidR="00DA258F" w:rsidRPr="00A051E5" w:rsidRDefault="00DA258F" w:rsidP="002E7D56">
      <w:pPr>
        <w:pStyle w:val="ColHead1"/>
      </w:pPr>
    </w:p>
    <w:p w14:paraId="4BB1B62C" w14:textId="26FE2C8C" w:rsidR="002E7D56" w:rsidRPr="00A051E5" w:rsidRDefault="00FA17CD" w:rsidP="002E7D56">
      <w:pPr>
        <w:pStyle w:val="ColHead1"/>
      </w:pPr>
      <w:r>
        <w:t>5.5</w:t>
      </w:r>
      <w:r w:rsidR="00975673" w:rsidRPr="00A051E5">
        <w:t xml:space="preserve"> </w:t>
      </w:r>
      <w:r w:rsidR="002E7D56" w:rsidRPr="00A051E5">
        <w:t>References &amp; Subsequent Right-to-Rent Checks</w:t>
      </w:r>
    </w:p>
    <w:p w14:paraId="7BA698BD" w14:textId="2A9CD040" w:rsidR="002E7D56" w:rsidRDefault="0035726A" w:rsidP="002E7D56">
      <w:r w:rsidRPr="00A051E5">
        <w:t xml:space="preserve">Ratify </w:t>
      </w:r>
      <w:r w:rsidR="002E7D56" w:rsidRPr="00A051E5">
        <w:t>acceptance of the references; and that the Landlord will carry out any subsequent Right</w:t>
      </w:r>
      <w:r w:rsidR="00AC5988" w:rsidRPr="00A051E5">
        <w:t>-</w:t>
      </w:r>
      <w:r w:rsidR="002E7D56" w:rsidRPr="00A051E5">
        <w:t>to</w:t>
      </w:r>
      <w:r w:rsidR="00607C18" w:rsidRPr="00A051E5">
        <w:t>-</w:t>
      </w:r>
      <w:r w:rsidR="002E7D56" w:rsidRPr="00A051E5">
        <w:t xml:space="preserve">Rent checks including any additional occupiers if </w:t>
      </w:r>
      <w:r w:rsidR="00345D77">
        <w:t xml:space="preserve">the Agent </w:t>
      </w:r>
      <w:r w:rsidR="002E7D56" w:rsidRPr="00A051E5">
        <w:t xml:space="preserve">do not manage the Property.  The Agent </w:t>
      </w:r>
      <w:r w:rsidR="00345D77">
        <w:t>accepts no</w:t>
      </w:r>
      <w:r w:rsidR="002E7D56" w:rsidRPr="00A051E5">
        <w:t xml:space="preserve"> liability for failure to do </w:t>
      </w:r>
      <w:r w:rsidR="00292BBB" w:rsidRPr="00A051E5">
        <w:t>so.</w:t>
      </w:r>
    </w:p>
    <w:p w14:paraId="50843EC1" w14:textId="77777777" w:rsidR="006345FD" w:rsidRPr="00A051E5" w:rsidRDefault="006345FD" w:rsidP="002E7D56"/>
    <w:p w14:paraId="7E580EE3" w14:textId="77777777" w:rsidR="00DA258F" w:rsidRPr="00A051E5" w:rsidRDefault="00DA258F" w:rsidP="002E7D56">
      <w:pPr>
        <w:pStyle w:val="ColHead1"/>
      </w:pPr>
    </w:p>
    <w:p w14:paraId="413E73EF" w14:textId="0CD112D2" w:rsidR="002E7D56" w:rsidRPr="00A051E5" w:rsidRDefault="00FA17CD" w:rsidP="002E7D56">
      <w:pPr>
        <w:pStyle w:val="ColHead1"/>
      </w:pPr>
      <w:r>
        <w:t>5.6</w:t>
      </w:r>
      <w:r w:rsidR="00975673" w:rsidRPr="00A051E5">
        <w:t xml:space="preserve"> </w:t>
      </w:r>
      <w:r w:rsidR="002E7D56" w:rsidRPr="00A051E5">
        <w:t>Relevant Conditions</w:t>
      </w:r>
    </w:p>
    <w:p w14:paraId="461825C3" w14:textId="7FE009EC" w:rsidR="002E7D56" w:rsidRPr="00A051E5" w:rsidRDefault="002E7D56" w:rsidP="002E7D56">
      <w:bookmarkStart w:id="14" w:name="_Hlk5199600"/>
      <w:r w:rsidRPr="00A051E5">
        <w:t>Provide any relevant conditions of the lender if applicable to</w:t>
      </w:r>
      <w:r w:rsidR="005D09D7" w:rsidRPr="00A051E5">
        <w:t xml:space="preserve"> the </w:t>
      </w:r>
      <w:r w:rsidRPr="00A051E5">
        <w:t>Agents for inclusion within the Tenancy Agreement prior to the start of the Tenancy. Conditions cannot be added later;</w:t>
      </w:r>
      <w:r w:rsidR="000006FB" w:rsidRPr="00A051E5">
        <w:t xml:space="preserve"> </w:t>
      </w:r>
      <w:r w:rsidRPr="00A051E5">
        <w:t>Provide a copy of the head lease to ensure the Tenant complies with any conditions;</w:t>
      </w:r>
      <w:r w:rsidR="001D2B01" w:rsidRPr="00A051E5">
        <w:t xml:space="preserve"> </w:t>
      </w:r>
      <w:r w:rsidRPr="00A051E5">
        <w:t>Provide copies of the relevant sections of buildings and contents insurance policies including third party liability to ensure the Tenant complies with any special conditions</w:t>
      </w:r>
      <w:r w:rsidR="001D2B01" w:rsidRPr="00A051E5">
        <w:t>.</w:t>
      </w:r>
      <w:r w:rsidR="0039353D" w:rsidRPr="00A051E5">
        <w:t xml:space="preserve"> </w:t>
      </w:r>
    </w:p>
    <w:p w14:paraId="1A74A4AA" w14:textId="77777777" w:rsidR="00DA258F" w:rsidRPr="00A051E5" w:rsidRDefault="00DA258F" w:rsidP="002E7D56">
      <w:pPr>
        <w:pStyle w:val="ColHead1"/>
      </w:pPr>
    </w:p>
    <w:p w14:paraId="276D796A" w14:textId="45240E28" w:rsidR="002E7D56" w:rsidRPr="00A051E5" w:rsidRDefault="00FA17CD" w:rsidP="002E7D56">
      <w:pPr>
        <w:pStyle w:val="ColHead1"/>
      </w:pPr>
      <w:r>
        <w:t>5.7</w:t>
      </w:r>
      <w:r w:rsidR="00975673" w:rsidRPr="00A051E5">
        <w:t xml:space="preserve"> </w:t>
      </w:r>
      <w:r w:rsidR="002E7D56" w:rsidRPr="00A051E5">
        <w:t>Safety Compliance</w:t>
      </w:r>
    </w:p>
    <w:bookmarkEnd w:id="14"/>
    <w:p w14:paraId="77EE592C" w14:textId="77777777" w:rsidR="00C8246C" w:rsidRDefault="00BB19D0" w:rsidP="002E7D56">
      <w:r>
        <w:t>Ensure that the Property is compliant with section 11 of the Landlord and Tenant Act 19</w:t>
      </w:r>
      <w:r w:rsidR="00C8246C">
        <w:t xml:space="preserve">85 at all material times. </w:t>
      </w:r>
    </w:p>
    <w:p w14:paraId="2DD7AD9A" w14:textId="573339F5" w:rsidR="002E7D56" w:rsidRPr="00A051E5" w:rsidRDefault="002E7D56" w:rsidP="002E7D56">
      <w:r w:rsidRPr="00A051E5">
        <w:t xml:space="preserve">Comply with all safety regulations regarding electricity installations and appliances, gas, other fuels, or furniture if applicable; ensure all smoke alarms and carbon monoxide detectors are in working order; </w:t>
      </w:r>
      <w:bookmarkStart w:id="15" w:name="_Hlk35335536"/>
      <w:r w:rsidR="00AA1C85" w:rsidRPr="00A051E5">
        <w:t>that a HETAS</w:t>
      </w:r>
      <w:r w:rsidR="004F4A48" w:rsidRPr="00A051E5">
        <w:t xml:space="preserve"> Safety Certificate is </w:t>
      </w:r>
      <w:r w:rsidR="00A03694" w:rsidRPr="00A051E5">
        <w:t xml:space="preserve">supplied for fossil fuel appliances, </w:t>
      </w:r>
      <w:bookmarkEnd w:id="15"/>
      <w:r w:rsidRPr="00A051E5">
        <w:t xml:space="preserve">that a Gas Safety Certificate and an </w:t>
      </w:r>
      <w:r w:rsidR="009E4250">
        <w:t xml:space="preserve">Electrical Installation Condition Report (EICR) </w:t>
      </w:r>
      <w:r w:rsidRPr="00A051E5">
        <w:t xml:space="preserve">is available or will be paid for prior to the start of the Tenancy; that a risk assessment has been carried out for legionella; and all blinds and curtains comply with current </w:t>
      </w:r>
      <w:r w:rsidR="009E4250">
        <w:t>r</w:t>
      </w:r>
      <w:r w:rsidRPr="00A051E5">
        <w:t>egulations;</w:t>
      </w:r>
    </w:p>
    <w:p w14:paraId="462BBB78" w14:textId="0B96F150" w:rsidR="002E7D56" w:rsidRPr="00A051E5" w:rsidRDefault="002E7D56" w:rsidP="002E7D56">
      <w:r w:rsidRPr="00A051E5">
        <w:t xml:space="preserve">Compensate </w:t>
      </w:r>
      <w:r w:rsidR="009E4250">
        <w:t>the Agent</w:t>
      </w:r>
      <w:r w:rsidRPr="00A051E5">
        <w:t xml:space="preserve"> for any losses, expenses or fees suffered while acting for the Landlord </w:t>
      </w:r>
      <w:r w:rsidR="00555EF0" w:rsidRPr="00A051E5">
        <w:t xml:space="preserve">where the Landlord is </w:t>
      </w:r>
      <w:r w:rsidR="008B7392" w:rsidRPr="00A051E5">
        <w:t xml:space="preserve">in breach of </w:t>
      </w:r>
      <w:r w:rsidR="00F25A91" w:rsidRPr="00A051E5">
        <w:t>statute unless</w:t>
      </w:r>
      <w:r w:rsidRPr="00A051E5">
        <w:t xml:space="preserve"> due to the negligence o</w:t>
      </w:r>
      <w:r w:rsidR="008B7392" w:rsidRPr="00A051E5">
        <w:t xml:space="preserve">f the </w:t>
      </w:r>
      <w:r w:rsidR="00AF5ED7" w:rsidRPr="00A051E5">
        <w:t>Agent.</w:t>
      </w:r>
    </w:p>
    <w:p w14:paraId="6455E96B" w14:textId="77777777" w:rsidR="00DA258F" w:rsidRPr="00A051E5" w:rsidRDefault="00DA258F" w:rsidP="002E7D56">
      <w:pPr>
        <w:pStyle w:val="ColHead1"/>
      </w:pPr>
    </w:p>
    <w:p w14:paraId="16C3D239" w14:textId="4E75CBE5" w:rsidR="002E7D56" w:rsidRPr="00A051E5" w:rsidRDefault="00FA17CD" w:rsidP="002E7D56">
      <w:pPr>
        <w:pStyle w:val="ColHead1"/>
      </w:pPr>
      <w:r>
        <w:t xml:space="preserve">5.8 </w:t>
      </w:r>
      <w:r w:rsidR="002E7D56" w:rsidRPr="00A051E5">
        <w:t>Overseas Landlords</w:t>
      </w:r>
    </w:p>
    <w:p w14:paraId="71649033" w14:textId="7105ABF2" w:rsidR="002E7D56" w:rsidRPr="00A051E5" w:rsidRDefault="00E83EC7" w:rsidP="002E7D56">
      <w:r w:rsidRPr="00A051E5">
        <w:t>Make the Agent aware</w:t>
      </w:r>
      <w:r w:rsidR="006511AF" w:rsidRPr="00A051E5">
        <w:t xml:space="preserve"> if the Landlord</w:t>
      </w:r>
      <w:r w:rsidR="00BC598F" w:rsidRPr="00A051E5">
        <w:t xml:space="preserve"> plans to be abroad for 6 months or more within one year. </w:t>
      </w:r>
      <w:r w:rsidR="002E7D56" w:rsidRPr="00A051E5">
        <w:t xml:space="preserve">Register with </w:t>
      </w:r>
      <w:r w:rsidR="009E4250" w:rsidRPr="00A051E5">
        <w:t>H</w:t>
      </w:r>
      <w:r w:rsidR="009E4250">
        <w:t>is</w:t>
      </w:r>
      <w:r w:rsidR="009E4250" w:rsidRPr="00A051E5">
        <w:t xml:space="preserve"> </w:t>
      </w:r>
      <w:r w:rsidR="002E7D56" w:rsidRPr="00A051E5">
        <w:t xml:space="preserve">Majesty’s Revenue and Customs (“HMRC”) if the Landlord is resident </w:t>
      </w:r>
      <w:r w:rsidR="002E7D56" w:rsidRPr="00A051E5">
        <w:t xml:space="preserve">overseas.  The link is www.gov.uk/tax-uk-income-live-abroad/rent. Failure to do so means basic rate tax will be deducted from all rent payments by the </w:t>
      </w:r>
      <w:r w:rsidR="00AF5ED7" w:rsidRPr="00A051E5">
        <w:t>Agent.</w:t>
      </w:r>
    </w:p>
    <w:p w14:paraId="5B3DCD39" w14:textId="77777777" w:rsidR="009A4452" w:rsidRPr="00A051E5" w:rsidRDefault="009A4452" w:rsidP="002E7D56">
      <w:pPr>
        <w:pStyle w:val="ColHead1"/>
      </w:pPr>
    </w:p>
    <w:p w14:paraId="39FCD6E9" w14:textId="01A25AE1" w:rsidR="002E7D56" w:rsidRPr="00A051E5" w:rsidRDefault="00FA17CD" w:rsidP="002E7D56">
      <w:pPr>
        <w:pStyle w:val="ColHead1"/>
      </w:pPr>
      <w:r>
        <w:t>5.9</w:t>
      </w:r>
      <w:r w:rsidR="00975673" w:rsidRPr="00A051E5">
        <w:t xml:space="preserve"> </w:t>
      </w:r>
      <w:r w:rsidR="009E4250">
        <w:t xml:space="preserve">Legal Proceedings </w:t>
      </w:r>
    </w:p>
    <w:p w14:paraId="33CD6F27" w14:textId="58FE9A3C" w:rsidR="002E7D56" w:rsidRPr="00A051E5" w:rsidRDefault="0059290E" w:rsidP="002E7D56">
      <w:r w:rsidRPr="00A051E5">
        <w:t>A</w:t>
      </w:r>
      <w:r w:rsidR="002E7D56" w:rsidRPr="00A051E5">
        <w:t xml:space="preserve">rrange legal proceedings at the Landlord’s expense if </w:t>
      </w:r>
      <w:r w:rsidR="009E4250">
        <w:t>applicable circumstances</w:t>
      </w:r>
      <w:r w:rsidR="002E7D56" w:rsidRPr="00A051E5">
        <w:t xml:space="preserve"> arise</w:t>
      </w:r>
      <w:r w:rsidR="009E4250">
        <w:t>.</w:t>
      </w:r>
    </w:p>
    <w:p w14:paraId="574A6243" w14:textId="77777777" w:rsidR="009A4452" w:rsidRPr="00A051E5" w:rsidRDefault="009A4452" w:rsidP="002E7D56">
      <w:pPr>
        <w:pStyle w:val="ColHead1"/>
      </w:pPr>
    </w:p>
    <w:p w14:paraId="6B2E0215" w14:textId="181BE6D0" w:rsidR="002E7D56" w:rsidRPr="00A051E5" w:rsidRDefault="00FA17CD" w:rsidP="002E7D56">
      <w:pPr>
        <w:pStyle w:val="ColHead1"/>
      </w:pPr>
      <w:r>
        <w:t xml:space="preserve">5.10 </w:t>
      </w:r>
      <w:r w:rsidR="002E7D56" w:rsidRPr="00A051E5">
        <w:t>Discrimination</w:t>
      </w:r>
    </w:p>
    <w:p w14:paraId="5F12D471" w14:textId="28803603" w:rsidR="002E7D56" w:rsidRPr="00A051E5" w:rsidRDefault="002E7D56" w:rsidP="002E7D56">
      <w:bookmarkStart w:id="16" w:name="_Hlk5197327"/>
      <w:r w:rsidRPr="00A051E5">
        <w:t xml:space="preserve">Not to discriminate against any applicant, </w:t>
      </w:r>
      <w:r w:rsidR="00273810" w:rsidRPr="00A051E5">
        <w:t>tenant,</w:t>
      </w:r>
      <w:r w:rsidRPr="00A051E5">
        <w:t xml:space="preserve"> or any employee of </w:t>
      </w:r>
      <w:r w:rsidR="009E4250">
        <w:t>the</w:t>
      </w:r>
      <w:r w:rsidRPr="00A051E5">
        <w:t xml:space="preserve"> Agent. If discrimination occurs</w:t>
      </w:r>
      <w:r w:rsidR="009E4250">
        <w:t xml:space="preserve">, </w:t>
      </w:r>
      <w:r w:rsidRPr="00A051E5">
        <w:t xml:space="preserve">the Agent </w:t>
      </w:r>
      <w:r w:rsidR="009E4250">
        <w:t>may</w:t>
      </w:r>
      <w:r w:rsidR="009E4250" w:rsidRPr="00A051E5">
        <w:t xml:space="preserve"> </w:t>
      </w:r>
      <w:r w:rsidRPr="00A051E5">
        <w:t xml:space="preserve">give immediate written notice to terminate the </w:t>
      </w:r>
      <w:r w:rsidR="00273810" w:rsidRPr="00A051E5">
        <w:t>Agreement.</w:t>
      </w:r>
    </w:p>
    <w:p w14:paraId="69E67D6A" w14:textId="77777777" w:rsidR="009A4452" w:rsidRPr="00A051E5" w:rsidRDefault="009A4452" w:rsidP="002E7D56">
      <w:pPr>
        <w:pStyle w:val="ColHead1"/>
      </w:pPr>
    </w:p>
    <w:p w14:paraId="706CD3C8" w14:textId="17FE563E" w:rsidR="002E7D56" w:rsidRPr="00A051E5" w:rsidRDefault="00FA17CD" w:rsidP="002E7D56">
      <w:pPr>
        <w:pStyle w:val="ColHead1"/>
      </w:pPr>
      <w:r>
        <w:t>5.11</w:t>
      </w:r>
      <w:r w:rsidR="00975673" w:rsidRPr="00A051E5">
        <w:t xml:space="preserve"> </w:t>
      </w:r>
      <w:r w:rsidR="002E7D56" w:rsidRPr="00A051E5">
        <w:t>Care &amp; Maintenance</w:t>
      </w:r>
    </w:p>
    <w:bookmarkEnd w:id="16"/>
    <w:p w14:paraId="61EFCDFB" w14:textId="724375DC" w:rsidR="002E7D56" w:rsidRPr="00A051E5" w:rsidRDefault="00FB06F9" w:rsidP="002E7D56">
      <w:r w:rsidRPr="00A051E5">
        <w:rPr>
          <w:rFonts w:eastAsia="Cambria"/>
          <w:lang w:val="en-US" w:eastAsia="en-US"/>
        </w:rPr>
        <w:t xml:space="preserve">If </w:t>
      </w:r>
      <w:r w:rsidR="009E4250">
        <w:rPr>
          <w:rFonts w:eastAsia="Cambria"/>
          <w:lang w:val="en-US" w:eastAsia="en-US"/>
        </w:rPr>
        <w:t>they are</w:t>
      </w:r>
      <w:r w:rsidRPr="00A051E5">
        <w:rPr>
          <w:rFonts w:eastAsia="Cambria"/>
          <w:lang w:val="en-US" w:eastAsia="en-US"/>
        </w:rPr>
        <w:t xml:space="preserve"> concerned about specific items like specimen plants or fish in a garden pond</w:t>
      </w:r>
      <w:r w:rsidR="008730CB" w:rsidRPr="00A051E5">
        <w:rPr>
          <w:rFonts w:eastAsia="Cambria"/>
          <w:lang w:val="en-US" w:eastAsia="en-US"/>
        </w:rPr>
        <w:t xml:space="preserve"> </w:t>
      </w:r>
      <w:r w:rsidR="00273810" w:rsidRPr="00A051E5">
        <w:rPr>
          <w:rFonts w:eastAsia="Cambria"/>
          <w:lang w:val="en-US" w:eastAsia="en-US"/>
        </w:rPr>
        <w:t>etc.</w:t>
      </w:r>
      <w:r w:rsidRPr="00A051E5">
        <w:rPr>
          <w:rFonts w:eastAsia="Cambria"/>
          <w:lang w:val="en-US" w:eastAsia="en-US"/>
        </w:rPr>
        <w:t xml:space="preserve">, these should be removed from the </w:t>
      </w:r>
      <w:r w:rsidR="009E4250">
        <w:rPr>
          <w:rFonts w:eastAsia="Cambria"/>
          <w:lang w:val="en-US" w:eastAsia="en-US"/>
        </w:rPr>
        <w:t>P</w:t>
      </w:r>
      <w:r w:rsidRPr="00A051E5">
        <w:rPr>
          <w:rFonts w:eastAsia="Cambria"/>
          <w:lang w:val="en-US" w:eastAsia="en-US"/>
        </w:rPr>
        <w:t xml:space="preserve">roperty before the tenancy begins and ensure these are not shown on the </w:t>
      </w:r>
      <w:r w:rsidR="009E4250">
        <w:rPr>
          <w:rFonts w:eastAsia="Cambria"/>
          <w:lang w:val="en-US" w:eastAsia="en-US"/>
        </w:rPr>
        <w:t>P</w:t>
      </w:r>
      <w:r w:rsidRPr="00A051E5">
        <w:rPr>
          <w:rFonts w:eastAsia="Cambria"/>
          <w:lang w:val="en-US" w:eastAsia="en-US"/>
        </w:rPr>
        <w:t xml:space="preserve">roperty inventory. </w:t>
      </w:r>
      <w:r w:rsidR="002E7D56" w:rsidRPr="00A051E5">
        <w:t>Provid</w:t>
      </w:r>
      <w:r w:rsidR="009E4250">
        <w:t>e</w:t>
      </w:r>
      <w:r w:rsidR="002E7D56" w:rsidRPr="00A051E5">
        <w:t xml:space="preserve"> instruction booklets for all items of mechanical and electrical equipment and any special surfaces at the Property;</w:t>
      </w:r>
      <w:r w:rsidR="00C56215" w:rsidRPr="00A051E5">
        <w:t xml:space="preserve"> </w:t>
      </w:r>
      <w:r w:rsidR="009E4250">
        <w:t>E</w:t>
      </w:r>
      <w:r w:rsidR="002E7D56" w:rsidRPr="00A051E5">
        <w:t xml:space="preserve">nsure </w:t>
      </w:r>
      <w:r w:rsidR="009E4250">
        <w:t>that any</w:t>
      </w:r>
      <w:r w:rsidR="002E7D56" w:rsidRPr="00A051E5">
        <w:t xml:space="preserve"> information </w:t>
      </w:r>
      <w:r w:rsidR="009E4250">
        <w:t xml:space="preserve">regarding the Tenant </w:t>
      </w:r>
      <w:r w:rsidR="002E7D56" w:rsidRPr="00A051E5">
        <w:t xml:space="preserve">is being retained </w:t>
      </w:r>
      <w:r w:rsidR="009E4250">
        <w:t xml:space="preserve">(including </w:t>
      </w:r>
      <w:r w:rsidR="002E7D56" w:rsidRPr="00A051E5">
        <w:t xml:space="preserve">personal </w:t>
      </w:r>
      <w:r w:rsidR="00F25A91" w:rsidRPr="00A051E5">
        <w:t>information</w:t>
      </w:r>
      <w:r w:rsidR="00F25A91">
        <w:t xml:space="preserve">, </w:t>
      </w:r>
      <w:r w:rsidR="00F25A91" w:rsidRPr="00A051E5">
        <w:t>references</w:t>
      </w:r>
      <w:r w:rsidR="002E7D56" w:rsidRPr="00A051E5">
        <w:t xml:space="preserve"> and identity details</w:t>
      </w:r>
      <w:r w:rsidR="009E4250">
        <w:t>) and</w:t>
      </w:r>
      <w:r w:rsidR="002E7D56" w:rsidRPr="00A051E5">
        <w:t xml:space="preserve"> that the Landlord has registered with the Information Commissioners’ Office (ico.org.uk)</w:t>
      </w:r>
      <w:r w:rsidR="005260EF" w:rsidRPr="00A051E5">
        <w:t>.</w:t>
      </w:r>
    </w:p>
    <w:p w14:paraId="509320E0" w14:textId="77777777" w:rsidR="009A4452" w:rsidRPr="00A051E5" w:rsidRDefault="009A4452" w:rsidP="002E7D56">
      <w:pPr>
        <w:pStyle w:val="ColHead1"/>
      </w:pPr>
      <w:bookmarkStart w:id="17" w:name="_Hlk9610529"/>
    </w:p>
    <w:p w14:paraId="47BDEE73" w14:textId="484D582A" w:rsidR="002E7D56" w:rsidRPr="00A051E5" w:rsidRDefault="00FA17CD" w:rsidP="002E7D56">
      <w:pPr>
        <w:pStyle w:val="ColHead1"/>
      </w:pPr>
      <w:r>
        <w:t>5.12</w:t>
      </w:r>
      <w:r w:rsidR="00975673" w:rsidRPr="00A051E5">
        <w:t xml:space="preserve"> </w:t>
      </w:r>
      <w:r w:rsidR="002E7D56" w:rsidRPr="00A051E5">
        <w:t>Rental Property Licencing</w:t>
      </w:r>
    </w:p>
    <w:p w14:paraId="4F3660E6" w14:textId="69612193" w:rsidR="00FA17CD" w:rsidRDefault="009E4250" w:rsidP="00F25A91">
      <w:r>
        <w:t>D</w:t>
      </w:r>
      <w:r w:rsidR="002E7D56" w:rsidRPr="00A051E5">
        <w:t xml:space="preserve">etermine whether </w:t>
      </w:r>
      <w:r>
        <w:t>the Property requires</w:t>
      </w:r>
      <w:r w:rsidRPr="00A051E5">
        <w:t xml:space="preserve"> </w:t>
      </w:r>
      <w:r w:rsidR="002E7D56" w:rsidRPr="00A051E5">
        <w:t>a property licence and obtain such a licence;</w:t>
      </w:r>
      <w:r w:rsidR="00084535" w:rsidRPr="00A051E5">
        <w:t xml:space="preserve"> </w:t>
      </w:r>
      <w:r w:rsidR="002E7D56" w:rsidRPr="00A051E5">
        <w:t>T</w:t>
      </w:r>
      <w:r w:rsidR="002063CA">
        <w:t xml:space="preserve">he Landlord will </w:t>
      </w:r>
      <w:r w:rsidR="002E7D56" w:rsidRPr="00A051E5">
        <w:t xml:space="preserve">provide the Agent with full details of the requirements under which the licence was granted.  The Landlord agrees that failure to inform the Agent means the Landlord will not have recourse to any compensation for a breach of the </w:t>
      </w:r>
      <w:r w:rsidR="002063CA">
        <w:t>l</w:t>
      </w:r>
      <w:r w:rsidR="002E7D56" w:rsidRPr="00A051E5">
        <w:t xml:space="preserve">icence </w:t>
      </w:r>
      <w:r w:rsidR="00E242F1" w:rsidRPr="00A051E5">
        <w:t>conditions.</w:t>
      </w:r>
      <w:bookmarkEnd w:id="17"/>
    </w:p>
    <w:p w14:paraId="06F70434" w14:textId="77777777" w:rsidR="00F25A91" w:rsidRPr="00A051E5" w:rsidRDefault="00F25A91" w:rsidP="00FA17CD">
      <w:pPr>
        <w:pStyle w:val="ColHead1"/>
      </w:pPr>
    </w:p>
    <w:p w14:paraId="74302B8C" w14:textId="146F66EC" w:rsidR="00FA17CD" w:rsidRPr="005E189A" w:rsidRDefault="00FA17CD" w:rsidP="00FA17CD">
      <w:pPr>
        <w:pStyle w:val="ColHead1"/>
      </w:pPr>
      <w:r w:rsidRPr="005E189A">
        <w:t>5.13 Private Rented Sector Database and Private Rented Sector Landlord Ombudsman</w:t>
      </w:r>
    </w:p>
    <w:p w14:paraId="4954E0C2" w14:textId="19F54349" w:rsidR="00FA17CD" w:rsidRPr="005E189A" w:rsidRDefault="00FA17CD" w:rsidP="00F25A91">
      <w:r w:rsidRPr="005E189A">
        <w:t xml:space="preserve">Register to the Private Rented Sector Database and Private Rented Sector Ombudsman, and they will provide the Agent with evidence of their registration to these services before the Agent markets the Property. </w:t>
      </w:r>
    </w:p>
    <w:p w14:paraId="3266F3AA" w14:textId="77777777" w:rsidR="00F25A91" w:rsidRPr="005E189A" w:rsidRDefault="00F25A91" w:rsidP="00F25A91"/>
    <w:p w14:paraId="2A08EDDA" w14:textId="4C7AF108" w:rsidR="00FA17CD" w:rsidRPr="005E189A" w:rsidRDefault="00FA17CD" w:rsidP="00FA17CD">
      <w:pPr>
        <w:pStyle w:val="ColHead1"/>
      </w:pPr>
      <w:r w:rsidRPr="005E189A">
        <w:t>5.1</w:t>
      </w:r>
      <w:r w:rsidR="00F25A91" w:rsidRPr="005E189A">
        <w:t xml:space="preserve">4 </w:t>
      </w:r>
      <w:r w:rsidRPr="005E189A">
        <w:t>Notice under Ground 1 or 1A of the Housing Act 1988</w:t>
      </w:r>
    </w:p>
    <w:p w14:paraId="0B9FE5F2" w14:textId="057DF7FB" w:rsidR="00FA17CD" w:rsidRPr="005E189A" w:rsidRDefault="00FA17CD" w:rsidP="00F25A91">
      <w:pPr>
        <w:rPr>
          <w:rFonts w:cs="Calibri"/>
        </w:rPr>
      </w:pPr>
      <w:r w:rsidRPr="005E189A">
        <w:t xml:space="preserve">Under the </w:t>
      </w:r>
      <w:r w:rsidR="005E189A" w:rsidRPr="005E189A">
        <w:t>Housing Act 1988 (as amended)</w:t>
      </w:r>
      <w:r w:rsidRPr="005E189A">
        <w:t xml:space="preserve">, landlords of assured periodic tenancies can serve notice upon their tenants if they intend to move back into or sell their property. However, landlords will not be able to serve this notice within the first 12 months of the tenancy and will be restricted from re-letting the property for a period of 12 months from </w:t>
      </w:r>
      <w:r w:rsidR="005E189A" w:rsidRPr="005E189A">
        <w:t>expiry of</w:t>
      </w:r>
      <w:r w:rsidRPr="005E189A">
        <w:t xml:space="preserve"> the notice.  This is known as the “protected period”.  Therefore, the Landlord agrees:</w:t>
      </w:r>
    </w:p>
    <w:p w14:paraId="17EC4AC8" w14:textId="1D962AD2" w:rsidR="00F25A91" w:rsidRPr="005E189A" w:rsidRDefault="00FA17CD">
      <w:pPr>
        <w:pStyle w:val="ListParagraph"/>
        <w:numPr>
          <w:ilvl w:val="0"/>
          <w:numId w:val="14"/>
        </w:numPr>
      </w:pPr>
      <w:r w:rsidRPr="005E189A">
        <w:t xml:space="preserve">To supply to the Agent a copy of any notice under Ground 1 or 1A previously served in connection with the </w:t>
      </w:r>
      <w:r w:rsidR="00F25A91" w:rsidRPr="005E189A">
        <w:t>Property; and</w:t>
      </w:r>
      <w:r w:rsidRPr="005E189A">
        <w:t xml:space="preserve"> </w:t>
      </w:r>
    </w:p>
    <w:p w14:paraId="763FFD89" w14:textId="495D35F8" w:rsidR="00585341" w:rsidRPr="005E189A" w:rsidRDefault="00FA17CD">
      <w:pPr>
        <w:pStyle w:val="ListParagraph"/>
        <w:numPr>
          <w:ilvl w:val="0"/>
          <w:numId w:val="14"/>
        </w:numPr>
      </w:pPr>
      <w:r w:rsidRPr="005E189A">
        <w:rPr>
          <w:rFonts w:eastAsia="Arial Unicode MS" w:cs="Arial"/>
          <w:lang w:eastAsia="en-US"/>
        </w:rPr>
        <w:t>Not re-let or re-market the Property for the “protected period” of 12 months following service of the notice under Ground 1 or 1A.</w:t>
      </w:r>
    </w:p>
    <w:p w14:paraId="15C4A9C6" w14:textId="77777777" w:rsidR="00F25A91" w:rsidRPr="005E189A" w:rsidRDefault="00F25A91" w:rsidP="00F25A91">
      <w:pPr>
        <w:rPr>
          <w:rFonts w:eastAsia="Arial Unicode MS" w:cs="Arial"/>
          <w:highlight w:val="cyan"/>
          <w:lang w:eastAsia="en-US"/>
        </w:rPr>
      </w:pPr>
    </w:p>
    <w:p w14:paraId="0FEE5819" w14:textId="407321CD" w:rsidR="00585341" w:rsidRPr="00E06F92" w:rsidRDefault="00FA17CD" w:rsidP="00585341">
      <w:pPr>
        <w:rPr>
          <w:rFonts w:cs="Arial"/>
          <w:color w:val="EE0000"/>
        </w:rPr>
      </w:pPr>
      <w:r w:rsidRPr="005E189A">
        <w:rPr>
          <w:lang w:eastAsia="en-US"/>
        </w:rPr>
        <w:t>The Agent</w:t>
      </w:r>
      <w:r w:rsidR="00585341" w:rsidRPr="005E189A">
        <w:rPr>
          <w:lang w:eastAsia="en-US"/>
        </w:rPr>
        <w:t xml:space="preserve"> </w:t>
      </w:r>
      <w:r w:rsidR="00585341" w:rsidRPr="005E189A">
        <w:rPr>
          <w:rFonts w:cs="Arial"/>
        </w:rPr>
        <w:t>accept</w:t>
      </w:r>
      <w:r w:rsidRPr="005E189A">
        <w:rPr>
          <w:rFonts w:cs="Arial"/>
        </w:rPr>
        <w:t>s</w:t>
      </w:r>
      <w:r w:rsidR="00585341" w:rsidRPr="005E189A">
        <w:rPr>
          <w:rFonts w:cs="Arial"/>
        </w:rPr>
        <w:t xml:space="preserve"> no liability should </w:t>
      </w:r>
      <w:r w:rsidRPr="005E189A">
        <w:rPr>
          <w:rFonts w:cs="Arial"/>
        </w:rPr>
        <w:t>the Landlord</w:t>
      </w:r>
      <w:r w:rsidR="00585341" w:rsidRPr="005E189A">
        <w:rPr>
          <w:rFonts w:cs="Arial"/>
        </w:rPr>
        <w:t xml:space="preserve"> fail to comply with the requirements set out in this section</w:t>
      </w:r>
      <w:r w:rsidRPr="005E189A">
        <w:rPr>
          <w:rFonts w:cs="Arial"/>
        </w:rPr>
        <w:t xml:space="preserve"> 5</w:t>
      </w:r>
      <w:r w:rsidR="00585341" w:rsidRPr="00E06F92">
        <w:rPr>
          <w:rFonts w:cs="Arial"/>
          <w:color w:val="EE0000"/>
        </w:rPr>
        <w:t xml:space="preserve">. </w:t>
      </w:r>
    </w:p>
    <w:bookmarkEnd w:id="11"/>
    <w:p w14:paraId="53729B8F" w14:textId="77777777" w:rsidR="00585341" w:rsidRPr="00A051E5" w:rsidRDefault="00585341" w:rsidP="002E7D56">
      <w:pPr>
        <w:sectPr w:rsidR="00585341" w:rsidRPr="00A051E5" w:rsidSect="005B2AB6">
          <w:headerReference w:type="default" r:id="rId44"/>
          <w:headerReference w:type="first" r:id="rId45"/>
          <w:footerReference w:type="first" r:id="rId46"/>
          <w:type w:val="continuous"/>
          <w:pgSz w:w="11907" w:h="16840" w:code="9"/>
          <w:pgMar w:top="1440" w:right="1440" w:bottom="1440" w:left="1440" w:header="709" w:footer="578" w:gutter="0"/>
          <w:pgNumType w:start="0"/>
          <w:cols w:num="2" w:space="708"/>
          <w:titlePg/>
          <w:docGrid w:linePitch="360"/>
        </w:sectPr>
      </w:pPr>
    </w:p>
    <w:p w14:paraId="7E2815AC" w14:textId="0F6E3F79" w:rsidR="002E7D56" w:rsidRPr="00A051E5" w:rsidRDefault="002E7D56" w:rsidP="00F4166B">
      <w:pPr>
        <w:rPr>
          <w:rFonts w:cs="Euphemia UCAS"/>
          <w:b/>
          <w:sz w:val="16"/>
          <w:szCs w:val="16"/>
        </w:rPr>
      </w:pPr>
      <w:r w:rsidRPr="00A051E5">
        <w:t xml:space="preserve"> </w:t>
      </w:r>
    </w:p>
    <w:p w14:paraId="62D45554" w14:textId="605D9161" w:rsidR="002E7D56" w:rsidRPr="002E7D56" w:rsidRDefault="002E7D56" w:rsidP="002E7D56">
      <w:pPr>
        <w:spacing w:line="264" w:lineRule="auto"/>
        <w:ind w:right="-97"/>
        <w:jc w:val="left"/>
        <w:rPr>
          <w:rFonts w:cs="Euphemia UCAS"/>
          <w:b/>
          <w:sz w:val="16"/>
          <w:szCs w:val="16"/>
        </w:rPr>
        <w:sectPr w:rsidR="002E7D56" w:rsidRPr="002E7D56" w:rsidSect="005667BE">
          <w:headerReference w:type="default" r:id="rId47"/>
          <w:headerReference w:type="first" r:id="rId48"/>
          <w:footerReference w:type="first" r:id="rId49"/>
          <w:type w:val="continuous"/>
          <w:pgSz w:w="11907" w:h="16840" w:code="9"/>
          <w:pgMar w:top="1440" w:right="1440" w:bottom="1440" w:left="1440" w:header="709" w:footer="578" w:gutter="0"/>
          <w:pgNumType w:start="0"/>
          <w:cols w:space="708"/>
          <w:titlePg/>
          <w:docGrid w:linePitch="360"/>
        </w:sectPr>
      </w:pPr>
    </w:p>
    <w:p w14:paraId="4EA340B3" w14:textId="47D9C290" w:rsidR="002E7D56" w:rsidRPr="002E7F6E" w:rsidRDefault="00D4135D" w:rsidP="00D4135D">
      <w:pPr>
        <w:rPr>
          <w:sz w:val="12"/>
          <w:szCs w:val="12"/>
        </w:rPr>
      </w:pPr>
      <w:r w:rsidRPr="002E7F6E">
        <w:rPr>
          <w:sz w:val="12"/>
          <w:szCs w:val="12"/>
        </w:rPr>
        <w:t>End of: Landlords Undertakings</w:t>
      </w:r>
    </w:p>
    <w:p w14:paraId="4ABFDD85" w14:textId="77777777" w:rsidR="000C1C05" w:rsidRDefault="00AC0910" w:rsidP="00F4166B">
      <w:pPr>
        <w:jc w:val="left"/>
      </w:pPr>
      <w:r w:rsidRPr="00442E6E">
        <w:rPr>
          <w:sz w:val="12"/>
          <w:szCs w:val="12"/>
        </w:rPr>
        <w:t xml:space="preserve">Page </w:t>
      </w:r>
      <w:r>
        <w:rPr>
          <w:sz w:val="12"/>
          <w:szCs w:val="12"/>
        </w:rPr>
        <w:t>9</w:t>
      </w:r>
      <w:r w:rsidRPr="00442E6E">
        <w:rPr>
          <w:sz w:val="12"/>
          <w:szCs w:val="12"/>
        </w:rPr>
        <w:t xml:space="preserve"> of 25</w:t>
      </w:r>
      <w:r>
        <w:rPr>
          <w:sz w:val="12"/>
          <w:szCs w:val="12"/>
        </w:rPr>
        <w:t xml:space="preserve"> - </w:t>
      </w:r>
      <w:r w:rsidR="00B478EE">
        <w:rPr>
          <w:sz w:val="12"/>
          <w:szCs w:val="12"/>
        </w:rPr>
        <w:t>Updated 06/09/2021 CW/CH</w:t>
      </w:r>
      <w:r w:rsidR="00B478EE">
        <w:t xml:space="preserve"> </w:t>
      </w:r>
    </w:p>
    <w:p w14:paraId="052F3C36" w14:textId="77777777" w:rsidR="000C1C05" w:rsidRDefault="000C1C05" w:rsidP="00F4166B">
      <w:pPr>
        <w:jc w:val="left"/>
      </w:pPr>
    </w:p>
    <w:p w14:paraId="0B623E8A" w14:textId="77777777" w:rsidR="000C1C05" w:rsidRDefault="000C1C05" w:rsidP="00F4166B">
      <w:pPr>
        <w:jc w:val="left"/>
      </w:pPr>
    </w:p>
    <w:p w14:paraId="4FFFD082" w14:textId="18C652C6" w:rsidR="002D5308" w:rsidRDefault="002D5308" w:rsidP="00F4166B">
      <w:pPr>
        <w:jc w:val="left"/>
        <w:rPr>
          <w:b/>
          <w:bCs/>
          <w:sz w:val="36"/>
          <w:szCs w:val="24"/>
        </w:rPr>
      </w:pPr>
      <w:r>
        <w:br w:type="page"/>
      </w:r>
    </w:p>
    <w:p w14:paraId="331CB508" w14:textId="6CB52281" w:rsidR="00A973E4" w:rsidRPr="007D61F3" w:rsidRDefault="00A973E4" w:rsidP="007D61F3">
      <w:pPr>
        <w:pStyle w:val="Heading1"/>
        <w:rPr>
          <w:rFonts w:eastAsia="Cambria"/>
          <w:sz w:val="16"/>
          <w:szCs w:val="16"/>
          <w:u w:val="single"/>
          <w:lang w:val="en-US" w:eastAsia="en-US"/>
        </w:rPr>
      </w:pPr>
      <w:r w:rsidRPr="007D61F3">
        <w:rPr>
          <w:u w:val="single"/>
        </w:rPr>
        <w:lastRenderedPageBreak/>
        <w:t xml:space="preserve">6. The Landlord’s Obligations </w:t>
      </w:r>
    </w:p>
    <w:p w14:paraId="2FC9CF29" w14:textId="77777777" w:rsidR="0041259B" w:rsidRPr="007A222C" w:rsidRDefault="0041259B" w:rsidP="0041259B">
      <w:pPr>
        <w:pStyle w:val="ColHead1"/>
        <w:rPr>
          <w:rFonts w:eastAsia="Cambria"/>
          <w:lang w:val="en-US" w:eastAsia="en-US"/>
        </w:rPr>
        <w:sectPr w:rsidR="0041259B" w:rsidRPr="007A222C" w:rsidSect="00C328D6">
          <w:headerReference w:type="default" r:id="rId50"/>
          <w:headerReference w:type="first" r:id="rId51"/>
          <w:footerReference w:type="first" r:id="rId52"/>
          <w:type w:val="continuous"/>
          <w:pgSz w:w="11907" w:h="16840" w:code="9"/>
          <w:pgMar w:top="1440" w:right="1440" w:bottom="1440" w:left="1440" w:header="709" w:footer="578" w:gutter="0"/>
          <w:pgNumType w:start="9"/>
          <w:cols w:space="708"/>
          <w:titlePg/>
          <w:docGrid w:linePitch="360"/>
        </w:sectPr>
      </w:pPr>
    </w:p>
    <w:p w14:paraId="230B54A6" w14:textId="77777777" w:rsidR="000C1C05" w:rsidRPr="00DC3307" w:rsidRDefault="000C1C05" w:rsidP="000C1C05">
      <w:pPr>
        <w:jc w:val="left"/>
        <w:rPr>
          <w:sz w:val="12"/>
          <w:szCs w:val="12"/>
        </w:rPr>
      </w:pPr>
    </w:p>
    <w:p w14:paraId="04BB2259" w14:textId="77777777" w:rsidR="000C1C05" w:rsidRDefault="000C1C05" w:rsidP="000C1C05">
      <w:pPr>
        <w:rPr>
          <w:rFonts w:eastAsia="Cambria"/>
          <w:lang w:val="en-US" w:eastAsia="en-US"/>
        </w:rPr>
      </w:pPr>
      <w:bookmarkStart w:id="18" w:name="_Hlk217455093"/>
    </w:p>
    <w:p w14:paraId="63491F18" w14:textId="77777777" w:rsidR="000C1C05" w:rsidRDefault="000C1C05" w:rsidP="000C1C05">
      <w:pPr>
        <w:pStyle w:val="ColHead1"/>
        <w:rPr>
          <w:rFonts w:eastAsia="Cambria"/>
          <w:lang w:val="en-US" w:eastAsia="en-US"/>
        </w:rPr>
        <w:sectPr w:rsidR="000C1C05" w:rsidSect="000C1C05">
          <w:headerReference w:type="default" r:id="rId53"/>
          <w:headerReference w:type="first" r:id="rId54"/>
          <w:footerReference w:type="first" r:id="rId55"/>
          <w:type w:val="continuous"/>
          <w:pgSz w:w="11907" w:h="16840" w:code="9"/>
          <w:pgMar w:top="1440" w:right="1440" w:bottom="1440" w:left="1440" w:header="709" w:footer="578" w:gutter="0"/>
          <w:pgNumType w:start="15"/>
          <w:cols w:space="708"/>
          <w:titlePg/>
          <w:docGrid w:linePitch="360"/>
        </w:sectPr>
      </w:pPr>
    </w:p>
    <w:p w14:paraId="073AD003" w14:textId="6B09346A" w:rsidR="000C1C05" w:rsidRDefault="000C1C05" w:rsidP="000C1C05">
      <w:pPr>
        <w:pStyle w:val="ColHead1"/>
        <w:rPr>
          <w:rFonts w:eastAsia="Cambria"/>
          <w:lang w:val="en-US" w:eastAsia="en-US"/>
        </w:rPr>
      </w:pPr>
      <w:r w:rsidRPr="00BE6CC6">
        <w:rPr>
          <w:rFonts w:eastAsia="Cambria"/>
          <w:lang w:val="en-US" w:eastAsia="en-US"/>
        </w:rPr>
        <w:t>Landlords are governed by more than 145</w:t>
      </w:r>
      <w:r>
        <w:rPr>
          <w:rFonts w:eastAsia="Cambria"/>
          <w:lang w:val="en-US" w:eastAsia="en-US"/>
        </w:rPr>
        <w:t xml:space="preserve"> laws and over 400 regulations</w:t>
      </w:r>
      <w:r w:rsidRPr="00BE6CC6">
        <w:rPr>
          <w:rFonts w:eastAsia="Cambria"/>
          <w:lang w:val="en-US" w:eastAsia="en-US"/>
        </w:rPr>
        <w:t>. And whether you are an accidental landlord or a professional one, the same rules apply, so it is important you are up to speed before marketing your property. If you have not complied with all these important steps at the start of the tenancy, you may find yourself in a vulnerable position should anything go wrong.</w:t>
      </w:r>
      <w:r>
        <w:rPr>
          <w:rFonts w:eastAsia="Cambria"/>
          <w:lang w:val="en-US" w:eastAsia="en-US"/>
        </w:rPr>
        <w:t xml:space="preserve"> </w:t>
      </w:r>
    </w:p>
    <w:p w14:paraId="764AB2F7" w14:textId="77777777" w:rsidR="000C1C05" w:rsidRDefault="000C1C05" w:rsidP="000C1C05">
      <w:pPr>
        <w:pStyle w:val="ColHead1"/>
        <w:rPr>
          <w:rFonts w:eastAsia="Cambria"/>
          <w:lang w:val="en-US" w:eastAsia="en-US"/>
        </w:rPr>
      </w:pPr>
    </w:p>
    <w:p w14:paraId="2AC0B08F" w14:textId="392FDCFA" w:rsidR="000C1C05" w:rsidRPr="00E85794" w:rsidRDefault="0077299E" w:rsidP="000C1C05">
      <w:pPr>
        <w:pStyle w:val="ColHead1"/>
        <w:rPr>
          <w:rFonts w:eastAsia="Cambria"/>
          <w:lang w:val="en-US" w:eastAsia="en-US"/>
        </w:rPr>
      </w:pPr>
      <w:r>
        <w:rPr>
          <w:rFonts w:eastAsia="Cambria"/>
          <w:lang w:val="en-US" w:eastAsia="en-US"/>
        </w:rPr>
        <w:t xml:space="preserve">6.1 </w:t>
      </w:r>
      <w:r w:rsidR="000C1C05" w:rsidRPr="00E85794">
        <w:rPr>
          <w:rFonts w:eastAsia="Cambria"/>
          <w:lang w:val="en-US" w:eastAsia="en-US"/>
        </w:rPr>
        <w:t>Ownership</w:t>
      </w:r>
    </w:p>
    <w:p w14:paraId="3D42171F" w14:textId="40EAFC18" w:rsidR="000C1C05" w:rsidRPr="00E85794" w:rsidRDefault="000C1C05" w:rsidP="000C1C05">
      <w:pPr>
        <w:rPr>
          <w:rFonts w:eastAsia="Cambria"/>
          <w:lang w:val="en-US" w:eastAsia="en-US"/>
        </w:rPr>
      </w:pPr>
      <w:r w:rsidRPr="00E85794">
        <w:rPr>
          <w:rFonts w:eastAsia="Cambria"/>
          <w:lang w:val="en-US" w:eastAsia="en-US"/>
        </w:rPr>
        <w:t xml:space="preserve">By signing the Agreement, the Landlord confirms </w:t>
      </w:r>
      <w:r w:rsidR="00C12504">
        <w:rPr>
          <w:rFonts w:eastAsia="Cambria"/>
          <w:lang w:val="en-US" w:eastAsia="en-US"/>
        </w:rPr>
        <w:t>they are</w:t>
      </w:r>
      <w:r w:rsidRPr="00E85794">
        <w:rPr>
          <w:rFonts w:eastAsia="Cambria"/>
          <w:lang w:val="en-US" w:eastAsia="en-US"/>
        </w:rPr>
        <w:t xml:space="preserve"> the owner of the Property.</w:t>
      </w:r>
    </w:p>
    <w:p w14:paraId="2B7DCA71" w14:textId="77777777" w:rsidR="000C1C05" w:rsidRDefault="000C1C05" w:rsidP="000C1C05">
      <w:pPr>
        <w:pStyle w:val="ColHead1"/>
        <w:rPr>
          <w:rFonts w:eastAsia="Cambria"/>
          <w:lang w:val="en-US" w:eastAsia="en-US"/>
        </w:rPr>
      </w:pPr>
    </w:p>
    <w:p w14:paraId="13CC2426" w14:textId="07A5540C" w:rsidR="000C1C05" w:rsidRPr="00E85794" w:rsidRDefault="0077299E" w:rsidP="000C1C05">
      <w:pPr>
        <w:pStyle w:val="ColHead1"/>
        <w:rPr>
          <w:rFonts w:eastAsia="Cambria"/>
          <w:lang w:val="en-US" w:eastAsia="en-US"/>
        </w:rPr>
      </w:pPr>
      <w:r>
        <w:rPr>
          <w:rFonts w:eastAsia="Cambria"/>
          <w:lang w:val="en-US" w:eastAsia="en-US"/>
        </w:rPr>
        <w:t xml:space="preserve">6.2 </w:t>
      </w:r>
      <w:r w:rsidR="000C1C05" w:rsidRPr="00E85794">
        <w:rPr>
          <w:rFonts w:eastAsia="Cambria"/>
          <w:lang w:val="en-US" w:eastAsia="en-US"/>
        </w:rPr>
        <w:t>Incorrect Information</w:t>
      </w:r>
    </w:p>
    <w:p w14:paraId="19938A24" w14:textId="78ACD3F7" w:rsidR="000C1C05" w:rsidRPr="00E85794" w:rsidRDefault="000C1C05" w:rsidP="000C1C05">
      <w:pPr>
        <w:rPr>
          <w:rFonts w:eastAsia="Cambria"/>
          <w:lang w:val="en-US" w:eastAsia="en-US"/>
        </w:rPr>
      </w:pPr>
      <w:r w:rsidRPr="00E85794">
        <w:rPr>
          <w:rFonts w:eastAsia="Cambria"/>
          <w:lang w:val="en-US" w:eastAsia="en-US"/>
        </w:rPr>
        <w:t xml:space="preserve">The Landlord warrants that all the information </w:t>
      </w:r>
      <w:r w:rsidR="00C12504">
        <w:rPr>
          <w:rFonts w:eastAsia="Cambria"/>
          <w:lang w:val="en-US" w:eastAsia="en-US"/>
        </w:rPr>
        <w:t xml:space="preserve">they </w:t>
      </w:r>
      <w:r w:rsidR="00F25A91">
        <w:rPr>
          <w:rFonts w:eastAsia="Cambria"/>
          <w:lang w:val="en-US" w:eastAsia="en-US"/>
        </w:rPr>
        <w:t>have</w:t>
      </w:r>
      <w:r w:rsidR="00F25A91" w:rsidRPr="00E85794">
        <w:rPr>
          <w:rFonts w:eastAsia="Cambria"/>
          <w:lang w:val="en-US" w:eastAsia="en-US"/>
        </w:rPr>
        <w:t xml:space="preserve"> provided</w:t>
      </w:r>
      <w:r w:rsidRPr="00E85794">
        <w:rPr>
          <w:rFonts w:eastAsia="Cambria"/>
          <w:lang w:val="en-US" w:eastAsia="en-US"/>
        </w:rPr>
        <w:t xml:space="preserve"> to </w:t>
      </w:r>
      <w:r w:rsidR="00C12504">
        <w:rPr>
          <w:rFonts w:eastAsia="Cambria"/>
          <w:lang w:val="en-US" w:eastAsia="en-US"/>
        </w:rPr>
        <w:t>the Agent</w:t>
      </w:r>
      <w:r w:rsidRPr="00E85794">
        <w:rPr>
          <w:rFonts w:eastAsia="Cambria"/>
          <w:lang w:val="en-US" w:eastAsia="en-US"/>
        </w:rPr>
        <w:t xml:space="preserve"> is correct to the best of</w:t>
      </w:r>
      <w:r w:rsidR="00C12504">
        <w:rPr>
          <w:rFonts w:eastAsia="Cambria"/>
          <w:lang w:val="en-US" w:eastAsia="en-US"/>
        </w:rPr>
        <w:t xml:space="preserve"> their</w:t>
      </w:r>
      <w:r w:rsidRPr="00E85794">
        <w:rPr>
          <w:rFonts w:eastAsia="Cambria"/>
          <w:lang w:val="en-US" w:eastAsia="en-US"/>
        </w:rPr>
        <w:t xml:space="preserve"> knowledge and belief. If the Landlord provides incorrect information to </w:t>
      </w:r>
      <w:r w:rsidR="00C12504">
        <w:rPr>
          <w:rFonts w:eastAsia="Cambria"/>
          <w:lang w:val="en-US" w:eastAsia="en-US"/>
        </w:rPr>
        <w:t>the Agent</w:t>
      </w:r>
      <w:r w:rsidRPr="00E85794">
        <w:rPr>
          <w:rFonts w:eastAsia="Cambria"/>
          <w:lang w:val="en-US" w:eastAsia="en-US"/>
        </w:rPr>
        <w:t xml:space="preserve"> which causes </w:t>
      </w:r>
      <w:r w:rsidR="00C12504">
        <w:rPr>
          <w:rFonts w:eastAsia="Cambria"/>
          <w:lang w:val="en-US" w:eastAsia="en-US"/>
        </w:rPr>
        <w:t>the Agent</w:t>
      </w:r>
      <w:r w:rsidRPr="00E85794">
        <w:rPr>
          <w:rFonts w:eastAsia="Cambria"/>
          <w:lang w:val="en-US" w:eastAsia="en-US"/>
        </w:rPr>
        <w:t xml:space="preserve"> to suffer loss or causes legal proceedings to be taken the Landlord agrees to reimburse and compensate </w:t>
      </w:r>
      <w:r>
        <w:rPr>
          <w:rFonts w:eastAsia="Cambria"/>
          <w:lang w:val="en-US" w:eastAsia="en-US"/>
        </w:rPr>
        <w:t>the</w:t>
      </w:r>
      <w:r w:rsidRPr="00E85794">
        <w:rPr>
          <w:rFonts w:eastAsia="Cambria"/>
          <w:lang w:val="en-US" w:eastAsia="en-US"/>
        </w:rPr>
        <w:t xml:space="preserve"> Agents for all losses suffered.  </w:t>
      </w:r>
    </w:p>
    <w:p w14:paraId="4C2753BB" w14:textId="77777777" w:rsidR="000C1C05" w:rsidRDefault="000C1C05" w:rsidP="000C1C05">
      <w:pPr>
        <w:pStyle w:val="ColHead1"/>
        <w:rPr>
          <w:rFonts w:eastAsia="Cambria"/>
          <w:lang w:val="en-US" w:eastAsia="en-US"/>
        </w:rPr>
      </w:pPr>
    </w:p>
    <w:p w14:paraId="1BC3FFCF" w14:textId="7132E81B" w:rsidR="000C1C05" w:rsidRPr="00E85794" w:rsidRDefault="0077299E" w:rsidP="000C1C05">
      <w:pPr>
        <w:pStyle w:val="ColHead1"/>
        <w:rPr>
          <w:rFonts w:eastAsia="Cambria"/>
          <w:lang w:val="en-US" w:eastAsia="en-US"/>
        </w:rPr>
      </w:pPr>
      <w:r>
        <w:rPr>
          <w:rFonts w:eastAsia="Cambria"/>
          <w:lang w:val="en-US" w:eastAsia="en-US"/>
        </w:rPr>
        <w:t xml:space="preserve">6.3 </w:t>
      </w:r>
      <w:r w:rsidR="000C1C05" w:rsidRPr="00E85794">
        <w:rPr>
          <w:rFonts w:eastAsia="Cambria"/>
          <w:lang w:val="en-US" w:eastAsia="en-US"/>
        </w:rPr>
        <w:t>Consent to Let and Leasehold Property</w:t>
      </w:r>
    </w:p>
    <w:p w14:paraId="493957A1" w14:textId="47234027" w:rsidR="000C1C05" w:rsidRDefault="000C1C05" w:rsidP="000C1C05">
      <w:pPr>
        <w:rPr>
          <w:rFonts w:eastAsia="Cambria"/>
          <w:lang w:val="en-US" w:eastAsia="en-US"/>
        </w:rPr>
      </w:pPr>
      <w:r w:rsidRPr="00E85794">
        <w:rPr>
          <w:rFonts w:eastAsia="Cambria"/>
          <w:lang w:val="en-US" w:eastAsia="en-US"/>
        </w:rPr>
        <w:t xml:space="preserve">Approval to let a </w:t>
      </w:r>
      <w:r>
        <w:rPr>
          <w:rFonts w:eastAsia="Cambria"/>
          <w:lang w:val="en-US" w:eastAsia="en-US"/>
        </w:rPr>
        <w:t>p</w:t>
      </w:r>
      <w:r w:rsidRPr="00E85794">
        <w:rPr>
          <w:rFonts w:eastAsia="Cambria"/>
          <w:lang w:val="en-US" w:eastAsia="en-US"/>
        </w:rPr>
        <w:t xml:space="preserve">roperty is often a requirement of any mortgage. The Landlord must provide </w:t>
      </w:r>
      <w:r w:rsidR="00C12504">
        <w:rPr>
          <w:rFonts w:eastAsia="Cambria"/>
          <w:lang w:val="en-US" w:eastAsia="en-US"/>
        </w:rPr>
        <w:t>the Agent</w:t>
      </w:r>
      <w:r w:rsidRPr="00E85794">
        <w:rPr>
          <w:rFonts w:eastAsia="Cambria"/>
          <w:lang w:val="en-US" w:eastAsia="en-US"/>
        </w:rPr>
        <w:t xml:space="preserve"> with any conditions of the lender prior to the Tenancy Agreement being drawn up. Conditions cannot be added later.   In addition, if the Property is leasehold the freeholder or the managing agent may require details of any potential letting. The owner must ensure that any lender, freeholder, managing agent or other relevant party’s permission has been obtained before entering </w:t>
      </w:r>
      <w:r>
        <w:rPr>
          <w:rFonts w:eastAsia="Cambria"/>
          <w:lang w:val="en-US" w:eastAsia="en-US"/>
        </w:rPr>
        <w:t xml:space="preserve">into </w:t>
      </w:r>
      <w:r w:rsidRPr="00E85794">
        <w:rPr>
          <w:rFonts w:eastAsia="Cambria"/>
          <w:lang w:val="en-US" w:eastAsia="en-US"/>
        </w:rPr>
        <w:t xml:space="preserve">a tenancy.  Various periodical payments may arise for a leasehold property.  It is the responsibility of the Landlord to pay them. </w:t>
      </w:r>
      <w:r w:rsidR="00C12504">
        <w:rPr>
          <w:rFonts w:eastAsia="Cambria"/>
          <w:lang w:val="en-US" w:eastAsia="en-US"/>
        </w:rPr>
        <w:t>The Agent</w:t>
      </w:r>
      <w:r w:rsidRPr="00E85794">
        <w:rPr>
          <w:rFonts w:eastAsia="Cambria"/>
          <w:lang w:val="en-US" w:eastAsia="en-US"/>
        </w:rPr>
        <w:t xml:space="preserve"> take</w:t>
      </w:r>
      <w:r w:rsidR="00C12504">
        <w:rPr>
          <w:rFonts w:eastAsia="Cambria"/>
          <w:lang w:val="en-US" w:eastAsia="en-US"/>
        </w:rPr>
        <w:t>s</w:t>
      </w:r>
      <w:r w:rsidRPr="00E85794">
        <w:rPr>
          <w:rFonts w:eastAsia="Cambria"/>
          <w:lang w:val="en-US" w:eastAsia="en-US"/>
        </w:rPr>
        <w:t xml:space="preserve"> no responsibility for payments unless a separate written contract has been concluded with the Landlord to make </w:t>
      </w:r>
      <w:r w:rsidR="00C12504">
        <w:rPr>
          <w:rFonts w:eastAsia="Cambria"/>
          <w:lang w:val="en-US" w:eastAsia="en-US"/>
        </w:rPr>
        <w:t>the Agent</w:t>
      </w:r>
      <w:r w:rsidRPr="00E85794">
        <w:rPr>
          <w:rFonts w:eastAsia="Cambria"/>
          <w:lang w:val="en-US" w:eastAsia="en-US"/>
        </w:rPr>
        <w:t xml:space="preserve"> responsible to make payments if funds are held.  If no funds are held, </w:t>
      </w:r>
      <w:r w:rsidR="00C12504">
        <w:rPr>
          <w:rFonts w:eastAsia="Cambria"/>
          <w:lang w:val="en-US" w:eastAsia="en-US"/>
        </w:rPr>
        <w:t>the Agent</w:t>
      </w:r>
      <w:r w:rsidRPr="00E85794">
        <w:rPr>
          <w:rFonts w:eastAsia="Cambria"/>
          <w:lang w:val="en-US" w:eastAsia="en-US"/>
        </w:rPr>
        <w:t xml:space="preserve"> h</w:t>
      </w:r>
      <w:r w:rsidR="00C12504">
        <w:rPr>
          <w:rFonts w:eastAsia="Cambria"/>
          <w:lang w:val="en-US" w:eastAsia="en-US"/>
        </w:rPr>
        <w:t>as</w:t>
      </w:r>
      <w:r w:rsidRPr="00E85794">
        <w:rPr>
          <w:rFonts w:eastAsia="Cambria"/>
          <w:lang w:val="en-US" w:eastAsia="en-US"/>
        </w:rPr>
        <w:t xml:space="preserve"> no liability for any losses suffered by the Landlord. </w:t>
      </w:r>
    </w:p>
    <w:p w14:paraId="37E39481" w14:textId="77777777" w:rsidR="000C1C05" w:rsidRDefault="000C1C05" w:rsidP="000C1C05">
      <w:pPr>
        <w:pStyle w:val="ColHead1"/>
        <w:rPr>
          <w:rFonts w:eastAsia="Cambria"/>
          <w:lang w:val="en-US" w:eastAsia="en-US"/>
        </w:rPr>
      </w:pPr>
    </w:p>
    <w:p w14:paraId="30C4EA9C" w14:textId="29850451" w:rsidR="000C1C05" w:rsidRDefault="0077299E" w:rsidP="000C1C05">
      <w:pPr>
        <w:pStyle w:val="ColHead1"/>
        <w:rPr>
          <w:rFonts w:eastAsia="Cambria"/>
          <w:lang w:val="en-US" w:eastAsia="en-US"/>
        </w:rPr>
      </w:pPr>
      <w:r>
        <w:rPr>
          <w:rFonts w:eastAsia="Cambria"/>
          <w:lang w:val="en-US" w:eastAsia="en-US"/>
        </w:rPr>
        <w:t xml:space="preserve">6.4 </w:t>
      </w:r>
      <w:r w:rsidR="000C1C05" w:rsidRPr="00F13782">
        <w:rPr>
          <w:rFonts w:eastAsia="Cambria"/>
          <w:lang w:val="en-US" w:eastAsia="en-US"/>
        </w:rPr>
        <w:t>Additional</w:t>
      </w:r>
      <w:r w:rsidR="000C1C05">
        <w:rPr>
          <w:rFonts w:eastAsia="Cambria"/>
          <w:lang w:val="en-US" w:eastAsia="en-US"/>
        </w:rPr>
        <w:t xml:space="preserve"> </w:t>
      </w:r>
      <w:r w:rsidR="000C1C05" w:rsidRPr="00F13782">
        <w:rPr>
          <w:rFonts w:eastAsia="Cambria"/>
          <w:lang w:val="en-US" w:eastAsia="en-US"/>
        </w:rPr>
        <w:t xml:space="preserve">Addresses for Service </w:t>
      </w:r>
    </w:p>
    <w:p w14:paraId="0D694308" w14:textId="1DA1A028" w:rsidR="000C1C05" w:rsidRDefault="000C1C05" w:rsidP="000C1C05">
      <w:pPr>
        <w:rPr>
          <w:rFonts w:eastAsia="Cambria"/>
          <w:lang w:val="en-US" w:eastAsia="en-US"/>
        </w:rPr>
      </w:pPr>
      <w:r w:rsidRPr="00160714">
        <w:rPr>
          <w:rFonts w:eastAsia="Cambria"/>
          <w:lang w:val="en-US" w:eastAsia="en-US"/>
        </w:rPr>
        <w:t>Land Registration Act 2002 Additional Addresses for Service</w:t>
      </w:r>
      <w:r>
        <w:rPr>
          <w:rFonts w:eastAsia="Cambria"/>
          <w:lang w:val="en-US" w:eastAsia="en-US"/>
        </w:rPr>
        <w:t>;</w:t>
      </w:r>
      <w:r w:rsidRPr="00160714">
        <w:rPr>
          <w:rFonts w:eastAsia="Cambria"/>
          <w:lang w:val="en-US" w:eastAsia="en-US"/>
        </w:rPr>
        <w:t xml:space="preserve"> </w:t>
      </w:r>
      <w:r w:rsidR="00C12504">
        <w:rPr>
          <w:rFonts w:eastAsia="Cambria"/>
          <w:lang w:val="en-US" w:eastAsia="en-US"/>
        </w:rPr>
        <w:t>It is recommended that the</w:t>
      </w:r>
      <w:r w:rsidRPr="00160714">
        <w:rPr>
          <w:rFonts w:eastAsia="Cambria"/>
          <w:lang w:val="en-US" w:eastAsia="en-US"/>
        </w:rPr>
        <w:t xml:space="preserve"> </w:t>
      </w:r>
      <w:r w:rsidR="00C12504">
        <w:rPr>
          <w:rFonts w:eastAsia="Cambria"/>
          <w:lang w:val="en-US" w:eastAsia="en-US"/>
        </w:rPr>
        <w:t>La</w:t>
      </w:r>
      <w:r w:rsidRPr="00160714">
        <w:rPr>
          <w:rFonts w:eastAsia="Cambria"/>
          <w:lang w:val="en-US" w:eastAsia="en-US"/>
        </w:rPr>
        <w:t xml:space="preserve">ndlord should provide to the Land Registry up to 3 addresses (not including the property to be let) so </w:t>
      </w:r>
      <w:r w:rsidR="00C12504">
        <w:rPr>
          <w:rFonts w:eastAsia="Cambria"/>
          <w:lang w:val="en-US" w:eastAsia="en-US"/>
        </w:rPr>
        <w:t>they</w:t>
      </w:r>
      <w:r w:rsidRPr="00160714">
        <w:rPr>
          <w:rFonts w:eastAsia="Cambria"/>
          <w:lang w:val="en-US" w:eastAsia="en-US"/>
        </w:rPr>
        <w:t xml:space="preserve"> can be informed if an application is received which may affect </w:t>
      </w:r>
      <w:r w:rsidR="00C12504">
        <w:rPr>
          <w:rFonts w:eastAsia="Cambria"/>
          <w:lang w:val="en-US" w:eastAsia="en-US"/>
        </w:rPr>
        <w:t xml:space="preserve">their </w:t>
      </w:r>
      <w:r w:rsidRPr="00160714">
        <w:rPr>
          <w:rFonts w:eastAsia="Cambria"/>
          <w:lang w:val="en-US" w:eastAsia="en-US"/>
        </w:rPr>
        <w:t xml:space="preserve">legal right to the property. Further information can be obtained from the Land Registry 0300 006 0411 or from the website </w:t>
      </w:r>
      <w:r w:rsidRPr="002B65D2">
        <w:rPr>
          <w:rFonts w:eastAsia="Cambria"/>
          <w:lang w:val="en-US" w:eastAsia="en-US"/>
        </w:rPr>
        <w:t>www.gov.uk/protect-land-property-from-fraud</w:t>
      </w:r>
      <w:r>
        <w:rPr>
          <w:rFonts w:eastAsia="Cambria"/>
          <w:lang w:val="en-US" w:eastAsia="en-US"/>
        </w:rPr>
        <w:t>.</w:t>
      </w:r>
    </w:p>
    <w:p w14:paraId="1A3D5403" w14:textId="77777777" w:rsidR="000C1C05" w:rsidRDefault="000C1C05" w:rsidP="000C1C05">
      <w:pPr>
        <w:pStyle w:val="ColHead1"/>
        <w:rPr>
          <w:rFonts w:eastAsia="Cambria"/>
          <w:lang w:val="en-US" w:eastAsia="en-US"/>
        </w:rPr>
      </w:pPr>
    </w:p>
    <w:p w14:paraId="3DCCC338" w14:textId="0169EE5C" w:rsidR="000C1C05" w:rsidRPr="00E85794" w:rsidRDefault="0077299E" w:rsidP="000C1C05">
      <w:pPr>
        <w:pStyle w:val="ColHead1"/>
        <w:rPr>
          <w:rFonts w:eastAsia="Cambria"/>
          <w:lang w:val="en-US" w:eastAsia="en-US"/>
        </w:rPr>
      </w:pPr>
      <w:r>
        <w:rPr>
          <w:rFonts w:eastAsia="Cambria"/>
          <w:lang w:val="en-US" w:eastAsia="en-US"/>
        </w:rPr>
        <w:t xml:space="preserve">6.5 </w:t>
      </w:r>
      <w:r w:rsidR="000C1C05" w:rsidRPr="00E85794">
        <w:rPr>
          <w:rFonts w:eastAsia="Cambria"/>
          <w:lang w:val="en-US" w:eastAsia="en-US"/>
        </w:rPr>
        <w:t>Insurance</w:t>
      </w:r>
    </w:p>
    <w:p w14:paraId="736A03CC" w14:textId="320A2ED1" w:rsidR="000C1C05" w:rsidRPr="00E85794" w:rsidRDefault="000C1C05" w:rsidP="000C1C05">
      <w:pPr>
        <w:rPr>
          <w:rFonts w:eastAsia="Cambria"/>
          <w:lang w:val="en-US" w:eastAsia="en-US"/>
        </w:rPr>
      </w:pPr>
      <w:r w:rsidRPr="00E85794">
        <w:rPr>
          <w:rFonts w:eastAsia="Cambria"/>
          <w:lang w:val="en-US" w:eastAsia="en-US"/>
        </w:rPr>
        <w:t xml:space="preserve">The Landlord is responsible for making their own arrangements to insure both the building (unless it forms part of the service charges payable for the Property); and any contents left in the Property including but not limited to carpets and curtains. It is strongly advised that the Landlord’s insurance policies include comprehensive public liability insurance cover in case of a claim from a tenant or other third party. The Tenant must be made aware of any special conditions of the Landlord’s insurance policy with which he must comply.  Copies of the relevant sections of the policy should be given to </w:t>
      </w:r>
      <w:r w:rsidR="00C12504">
        <w:rPr>
          <w:rFonts w:eastAsia="Cambria"/>
          <w:lang w:val="en-US" w:eastAsia="en-US"/>
        </w:rPr>
        <w:t>the</w:t>
      </w:r>
      <w:r w:rsidRPr="00E85794">
        <w:rPr>
          <w:rFonts w:eastAsia="Cambria"/>
          <w:lang w:val="en-US" w:eastAsia="en-US"/>
        </w:rPr>
        <w:t xml:space="preserve"> Agent prior to the start of the </w:t>
      </w:r>
      <w:r w:rsidR="00C12504">
        <w:rPr>
          <w:rFonts w:eastAsia="Cambria"/>
          <w:lang w:val="en-US" w:eastAsia="en-US"/>
        </w:rPr>
        <w:t>t</w:t>
      </w:r>
      <w:r w:rsidRPr="00E85794">
        <w:rPr>
          <w:rFonts w:eastAsia="Cambria"/>
          <w:lang w:val="en-US" w:eastAsia="en-US"/>
        </w:rPr>
        <w:t xml:space="preserve">enancy. It is important that the insurance company is aware that the Property will be rented out otherwise any claim may be refused, and the policy rendered void. </w:t>
      </w:r>
      <w:r w:rsidR="00C12504">
        <w:rPr>
          <w:rFonts w:eastAsia="Cambria"/>
          <w:lang w:val="en-US" w:eastAsia="en-US"/>
        </w:rPr>
        <w:t xml:space="preserve"> The Agent </w:t>
      </w:r>
      <w:r w:rsidR="006345FD">
        <w:rPr>
          <w:rFonts w:eastAsia="Cambria"/>
          <w:lang w:val="en-US" w:eastAsia="en-US"/>
        </w:rPr>
        <w:t>is not</w:t>
      </w:r>
      <w:r>
        <w:rPr>
          <w:rFonts w:eastAsia="Cambria"/>
          <w:lang w:val="en-US" w:eastAsia="en-US"/>
        </w:rPr>
        <w:t xml:space="preserve"> regulated to undertake insurance activities and will not be able to assist in insurance claims.</w:t>
      </w:r>
      <w:r w:rsidRPr="00E85794">
        <w:rPr>
          <w:rFonts w:eastAsia="Cambria"/>
          <w:lang w:val="en-US" w:eastAsia="en-US"/>
        </w:rPr>
        <w:t xml:space="preserve"> The Tenant will be responsible for insuring his own contents.</w:t>
      </w:r>
      <w:r>
        <w:rPr>
          <w:rFonts w:eastAsia="Cambria"/>
          <w:lang w:val="en-US" w:eastAsia="en-US"/>
        </w:rPr>
        <w:t xml:space="preserve"> </w:t>
      </w:r>
    </w:p>
    <w:p w14:paraId="45209BC0" w14:textId="77777777" w:rsidR="000C1C05" w:rsidRDefault="000C1C05" w:rsidP="000C1C05">
      <w:pPr>
        <w:pStyle w:val="ColHead1"/>
        <w:rPr>
          <w:rFonts w:eastAsia="Cambria"/>
          <w:lang w:val="en-US" w:eastAsia="en-US"/>
        </w:rPr>
      </w:pPr>
    </w:p>
    <w:p w14:paraId="0F03EB4C" w14:textId="4C6AEEF3" w:rsidR="000C1C05" w:rsidRPr="00E85794" w:rsidRDefault="0077299E" w:rsidP="000C1C05">
      <w:pPr>
        <w:pStyle w:val="ColHead1"/>
        <w:rPr>
          <w:rFonts w:eastAsia="Cambria"/>
          <w:lang w:val="en-US" w:eastAsia="en-US"/>
        </w:rPr>
      </w:pPr>
      <w:r>
        <w:rPr>
          <w:rFonts w:eastAsia="Cambria"/>
          <w:lang w:val="en-US" w:eastAsia="en-US"/>
        </w:rPr>
        <w:t xml:space="preserve">6.6 </w:t>
      </w:r>
      <w:r w:rsidR="000C1C05" w:rsidRPr="00E85794">
        <w:rPr>
          <w:rFonts w:eastAsia="Cambria"/>
          <w:lang w:val="en-US" w:eastAsia="en-US"/>
        </w:rPr>
        <w:t>Gardens</w:t>
      </w:r>
    </w:p>
    <w:p w14:paraId="24666E38" w14:textId="0C5A9255" w:rsidR="000C1C05" w:rsidRPr="00E85794" w:rsidRDefault="000C1C05" w:rsidP="000C1C05">
      <w:pPr>
        <w:rPr>
          <w:rFonts w:eastAsia="Cambria"/>
          <w:lang w:val="en-US" w:eastAsia="en-US"/>
        </w:rPr>
      </w:pPr>
      <w:r w:rsidRPr="00E85794">
        <w:rPr>
          <w:rFonts w:eastAsia="Cambria"/>
          <w:lang w:val="en-US" w:eastAsia="en-US"/>
        </w:rPr>
        <w:t xml:space="preserve">It is the Tenant’s responsibility to maintain the garden (if applicable) in a neat and tidy condition and ensure the lawns are cut regularly throughout the </w:t>
      </w:r>
      <w:r w:rsidR="00C12504">
        <w:rPr>
          <w:rFonts w:eastAsia="Cambria"/>
          <w:lang w:val="en-US" w:eastAsia="en-US"/>
        </w:rPr>
        <w:t>tenancy</w:t>
      </w:r>
      <w:r w:rsidRPr="00E85794">
        <w:rPr>
          <w:rFonts w:eastAsia="Cambria"/>
          <w:lang w:val="en-US" w:eastAsia="en-US"/>
        </w:rPr>
        <w:t xml:space="preserve">. The Landlord should ensure that the garden, if applicable, is in good seasonal condition at the start of the </w:t>
      </w:r>
      <w:r w:rsidR="00C12504">
        <w:rPr>
          <w:rFonts w:eastAsia="Cambria"/>
          <w:lang w:val="en-US" w:eastAsia="en-US"/>
        </w:rPr>
        <w:t>t</w:t>
      </w:r>
      <w:r w:rsidRPr="00E85794">
        <w:rPr>
          <w:rFonts w:eastAsia="Cambria"/>
          <w:lang w:val="en-US" w:eastAsia="en-US"/>
        </w:rPr>
        <w:t>enancy, details of which to be shown in the Inventory and Schedule of Condition</w:t>
      </w:r>
      <w:r w:rsidRPr="00160714">
        <w:rPr>
          <w:rFonts w:eastAsia="Cambria"/>
          <w:lang w:val="en-US" w:eastAsia="en-US"/>
        </w:rPr>
        <w:t xml:space="preserve">. If a landlord is concerned about specific items like specimen plants or fish in a garden pond etc. these should be removed from the </w:t>
      </w:r>
      <w:r w:rsidR="00C12504">
        <w:rPr>
          <w:rFonts w:eastAsia="Cambria"/>
          <w:lang w:val="en-US" w:eastAsia="en-US"/>
        </w:rPr>
        <w:t>P</w:t>
      </w:r>
      <w:r w:rsidRPr="00160714">
        <w:rPr>
          <w:rFonts w:eastAsia="Cambria"/>
          <w:lang w:val="en-US" w:eastAsia="en-US"/>
        </w:rPr>
        <w:t xml:space="preserve">roperty before the tenancy begins and ensure these are not shown on the </w:t>
      </w:r>
      <w:r w:rsidR="00C12504">
        <w:rPr>
          <w:rFonts w:eastAsia="Cambria"/>
          <w:lang w:val="en-US" w:eastAsia="en-US"/>
        </w:rPr>
        <w:t>P</w:t>
      </w:r>
      <w:r w:rsidRPr="00160714">
        <w:rPr>
          <w:rFonts w:eastAsia="Cambria"/>
          <w:lang w:val="en-US" w:eastAsia="en-US"/>
        </w:rPr>
        <w:t>roperty inventory.</w:t>
      </w:r>
    </w:p>
    <w:p w14:paraId="51355180" w14:textId="77777777" w:rsidR="0077299E" w:rsidRDefault="0077299E" w:rsidP="000C1C05">
      <w:pPr>
        <w:pStyle w:val="ColHead1"/>
        <w:rPr>
          <w:rFonts w:eastAsia="Cambria"/>
          <w:lang w:val="en-US" w:eastAsia="en-US"/>
        </w:rPr>
      </w:pPr>
    </w:p>
    <w:p w14:paraId="602A9D88" w14:textId="77777777" w:rsidR="0077299E" w:rsidRDefault="0077299E" w:rsidP="000C1C05">
      <w:pPr>
        <w:pStyle w:val="ColHead1"/>
        <w:rPr>
          <w:rFonts w:eastAsia="Cambria"/>
          <w:lang w:val="en-US" w:eastAsia="en-US"/>
        </w:rPr>
      </w:pPr>
    </w:p>
    <w:p w14:paraId="01627E61" w14:textId="77777777" w:rsidR="0077299E" w:rsidRDefault="0077299E" w:rsidP="000C1C05">
      <w:pPr>
        <w:pStyle w:val="ColHead1"/>
        <w:rPr>
          <w:rFonts w:eastAsia="Cambria"/>
          <w:lang w:val="en-US" w:eastAsia="en-US"/>
        </w:rPr>
      </w:pPr>
    </w:p>
    <w:p w14:paraId="089F293F" w14:textId="5DEA5241" w:rsidR="000C1C05" w:rsidRPr="00E85794" w:rsidRDefault="0077299E" w:rsidP="000C1C05">
      <w:pPr>
        <w:pStyle w:val="ColHead1"/>
        <w:rPr>
          <w:rFonts w:eastAsia="Cambria"/>
          <w:lang w:val="en-US" w:eastAsia="en-US"/>
        </w:rPr>
      </w:pPr>
      <w:r>
        <w:rPr>
          <w:rFonts w:eastAsia="Cambria"/>
          <w:lang w:val="en-US" w:eastAsia="en-US"/>
        </w:rPr>
        <w:t xml:space="preserve">6.7 </w:t>
      </w:r>
      <w:r w:rsidR="000C1C05" w:rsidRPr="00E85794">
        <w:rPr>
          <w:rFonts w:eastAsia="Cambria"/>
          <w:lang w:val="en-US" w:eastAsia="en-US"/>
        </w:rPr>
        <w:t>Rent</w:t>
      </w:r>
    </w:p>
    <w:p w14:paraId="5CFE13A0" w14:textId="27E60434" w:rsidR="000C1C05" w:rsidRPr="00E85794" w:rsidRDefault="000C1C05" w:rsidP="000C1C05">
      <w:pPr>
        <w:rPr>
          <w:rFonts w:eastAsia="Cambria"/>
          <w:lang w:val="en-US" w:eastAsia="en-US"/>
        </w:rPr>
      </w:pPr>
      <w:r w:rsidRPr="00E85794">
        <w:rPr>
          <w:rFonts w:eastAsia="Cambria"/>
          <w:lang w:val="en-US" w:eastAsia="en-US"/>
        </w:rPr>
        <w:t xml:space="preserve">The rent will be charged as shown in the Tenancy Agreement; and will be due on the same date of each agreed period payable in advance. Rent is paid by </w:t>
      </w:r>
      <w:r w:rsidR="00C12504">
        <w:rPr>
          <w:rFonts w:eastAsia="Cambria"/>
          <w:lang w:val="en-US" w:eastAsia="en-US"/>
        </w:rPr>
        <w:t xml:space="preserve">the Agent </w:t>
      </w:r>
      <w:r w:rsidRPr="00E85794">
        <w:rPr>
          <w:rFonts w:eastAsia="Cambria"/>
          <w:lang w:val="en-US" w:eastAsia="en-US"/>
        </w:rPr>
        <w:t xml:space="preserve">to the Landlord after the rent payment date to allow for monies to clear </w:t>
      </w:r>
      <w:r w:rsidRPr="00122964">
        <w:rPr>
          <w:rFonts w:eastAsia="Cambria"/>
          <w:lang w:val="en-US" w:eastAsia="en-US"/>
        </w:rPr>
        <w:t xml:space="preserve">in the </w:t>
      </w:r>
      <w:r w:rsidR="00C12504">
        <w:rPr>
          <w:rFonts w:eastAsia="Cambria"/>
          <w:lang w:val="en-US" w:eastAsia="en-US"/>
        </w:rPr>
        <w:t>Agent’s bank account</w:t>
      </w:r>
      <w:r w:rsidRPr="00122964">
        <w:rPr>
          <w:rFonts w:eastAsia="Cambria"/>
          <w:lang w:val="en-US" w:eastAsia="en-US"/>
        </w:rPr>
        <w:t>. No</w:t>
      </w:r>
      <w:r w:rsidRPr="00E85794">
        <w:rPr>
          <w:rFonts w:eastAsia="Cambria"/>
          <w:lang w:val="en-US" w:eastAsia="en-US"/>
        </w:rPr>
        <w:t xml:space="preserve"> interest will be paid to the Landlord on either rent or deposit monies held. The Landlord should arrange a facility with </w:t>
      </w:r>
      <w:r w:rsidR="00C12504">
        <w:rPr>
          <w:rFonts w:eastAsia="Cambria"/>
          <w:lang w:val="en-US" w:eastAsia="en-US"/>
        </w:rPr>
        <w:t>their</w:t>
      </w:r>
      <w:r w:rsidRPr="00E85794">
        <w:rPr>
          <w:rFonts w:eastAsia="Cambria"/>
          <w:lang w:val="en-US" w:eastAsia="en-US"/>
        </w:rPr>
        <w:t xml:space="preserve"> bank to ensure that outgoings are paid allowing for change of rent payment date, void periods or non-payment of rent.</w:t>
      </w:r>
      <w:r>
        <w:rPr>
          <w:rFonts w:eastAsia="Cambria"/>
          <w:lang w:val="en-US" w:eastAsia="en-US"/>
        </w:rPr>
        <w:t xml:space="preserve"> </w:t>
      </w:r>
      <w:r w:rsidRPr="00E85794">
        <w:rPr>
          <w:rFonts w:eastAsia="Cambria"/>
          <w:lang w:val="en-US" w:eastAsia="en-US"/>
        </w:rPr>
        <w:t xml:space="preserve">If the Tenant pays </w:t>
      </w:r>
      <w:r w:rsidR="00C12504">
        <w:rPr>
          <w:rFonts w:eastAsia="Cambria"/>
          <w:lang w:val="en-US" w:eastAsia="en-US"/>
        </w:rPr>
        <w:t>in advance but</w:t>
      </w:r>
      <w:r w:rsidRPr="00E85794">
        <w:rPr>
          <w:rFonts w:eastAsia="Cambria"/>
          <w:lang w:val="en-US" w:eastAsia="en-US"/>
        </w:rPr>
        <w:t xml:space="preserve"> vacates the Property at an earlier date and surrenders the Tenancy any funds are not apportioned and returned to the Tenant unless they form an overpayment.  Under such circumstances </w:t>
      </w:r>
      <w:r w:rsidR="00C12504">
        <w:rPr>
          <w:rFonts w:eastAsia="Cambria"/>
          <w:lang w:val="en-US" w:eastAsia="en-US"/>
        </w:rPr>
        <w:t xml:space="preserve">the Agent </w:t>
      </w:r>
      <w:r w:rsidRPr="00E85794">
        <w:rPr>
          <w:rFonts w:eastAsia="Cambria"/>
          <w:lang w:val="en-US" w:eastAsia="en-US"/>
        </w:rPr>
        <w:t xml:space="preserve">can provide advice regarding reimbursement of funds to the Tenant. </w:t>
      </w:r>
    </w:p>
    <w:p w14:paraId="1A43D4BE" w14:textId="77777777" w:rsidR="000C1C05" w:rsidRDefault="000C1C05" w:rsidP="000C1C05">
      <w:pPr>
        <w:pStyle w:val="ColHead1"/>
        <w:rPr>
          <w:rFonts w:eastAsia="Cambria"/>
          <w:lang w:val="en-US" w:eastAsia="en-US"/>
        </w:rPr>
      </w:pPr>
    </w:p>
    <w:p w14:paraId="37453AEA" w14:textId="1F98130C" w:rsidR="000C1C05" w:rsidRPr="00E85794" w:rsidRDefault="0077299E" w:rsidP="000C1C05">
      <w:pPr>
        <w:pStyle w:val="ColHead1"/>
        <w:rPr>
          <w:rFonts w:eastAsia="Cambria"/>
          <w:lang w:val="en-US" w:eastAsia="en-US"/>
        </w:rPr>
      </w:pPr>
      <w:r>
        <w:rPr>
          <w:rFonts w:eastAsia="Cambria"/>
          <w:lang w:val="en-US" w:eastAsia="en-US"/>
        </w:rPr>
        <w:t xml:space="preserve">6.8 </w:t>
      </w:r>
      <w:r w:rsidR="000C1C05" w:rsidRPr="00E85794">
        <w:rPr>
          <w:rFonts w:eastAsia="Cambria"/>
          <w:lang w:val="en-US" w:eastAsia="en-US"/>
        </w:rPr>
        <w:t>Inventory and Schedule of Condition</w:t>
      </w:r>
    </w:p>
    <w:p w14:paraId="75F1FE31" w14:textId="2E6718DB" w:rsidR="000C1C05" w:rsidRPr="00E85794" w:rsidRDefault="000C1C05" w:rsidP="000C1C05">
      <w:pPr>
        <w:rPr>
          <w:rFonts w:eastAsia="Cambria"/>
          <w:lang w:val="en-US" w:eastAsia="en-US"/>
        </w:rPr>
      </w:pPr>
      <w:r w:rsidRPr="00E85794">
        <w:rPr>
          <w:rFonts w:eastAsia="Cambria"/>
          <w:lang w:val="en-US" w:eastAsia="en-US"/>
        </w:rPr>
        <w:t xml:space="preserve">Prior to the start of the Tenancy </w:t>
      </w:r>
      <w:r w:rsidR="00C12504">
        <w:rPr>
          <w:rFonts w:eastAsia="Cambria"/>
          <w:lang w:val="en-US" w:eastAsia="en-US"/>
        </w:rPr>
        <w:t>the Agent</w:t>
      </w:r>
      <w:r w:rsidRPr="00E85794">
        <w:rPr>
          <w:rFonts w:eastAsia="Cambria"/>
          <w:lang w:val="en-US" w:eastAsia="en-US"/>
        </w:rPr>
        <w:t xml:space="preserve"> will instruct an inventory clerk to produce a full Inventory and Schedule of Condition unless informed in </w:t>
      </w:r>
      <w:r w:rsidR="006345FD" w:rsidRPr="00E85794">
        <w:rPr>
          <w:rFonts w:eastAsia="Cambria"/>
          <w:lang w:val="en-US" w:eastAsia="en-US"/>
        </w:rPr>
        <w:t>writing,</w:t>
      </w:r>
      <w:r w:rsidRPr="00E85794">
        <w:rPr>
          <w:rFonts w:eastAsia="Cambria"/>
          <w:lang w:val="en-US" w:eastAsia="en-US"/>
        </w:rPr>
        <w:t xml:space="preserve"> not to do so. Subject to fair wear and tear</w:t>
      </w:r>
      <w:r w:rsidR="00C12504">
        <w:rPr>
          <w:rFonts w:eastAsia="Cambria"/>
          <w:lang w:val="en-US" w:eastAsia="en-US"/>
        </w:rPr>
        <w:t>,</w:t>
      </w:r>
      <w:r w:rsidRPr="00E85794">
        <w:rPr>
          <w:rFonts w:eastAsia="Cambria"/>
          <w:lang w:val="en-US" w:eastAsia="en-US"/>
        </w:rPr>
        <w:t xml:space="preserve"> a </w:t>
      </w:r>
      <w:r w:rsidR="006345FD" w:rsidRPr="00E85794">
        <w:rPr>
          <w:rFonts w:eastAsia="Cambria"/>
          <w:lang w:val="en-US" w:eastAsia="en-US"/>
        </w:rPr>
        <w:t>landlord</w:t>
      </w:r>
      <w:r w:rsidRPr="00E85794">
        <w:rPr>
          <w:rFonts w:eastAsia="Cambria"/>
          <w:lang w:val="en-US" w:eastAsia="en-US"/>
        </w:rPr>
        <w:t xml:space="preserve"> should expect the Property to be returned in a condition similar to that as described in the Inventory and Schedule of Condition. At the end of the </w:t>
      </w:r>
      <w:r w:rsidR="00C12504">
        <w:rPr>
          <w:rFonts w:eastAsia="Cambria"/>
          <w:lang w:val="en-US" w:eastAsia="en-US"/>
        </w:rPr>
        <w:t>t</w:t>
      </w:r>
      <w:r w:rsidRPr="00E85794">
        <w:rPr>
          <w:rFonts w:eastAsia="Cambria"/>
          <w:lang w:val="en-US" w:eastAsia="en-US"/>
        </w:rPr>
        <w:t>enancy</w:t>
      </w:r>
      <w:r>
        <w:rPr>
          <w:rFonts w:eastAsia="Cambria"/>
          <w:lang w:val="en-US" w:eastAsia="en-US"/>
        </w:rPr>
        <w:t xml:space="preserve"> for Managed Properties</w:t>
      </w:r>
      <w:r w:rsidRPr="00E85794">
        <w:rPr>
          <w:rFonts w:eastAsia="Cambria"/>
          <w:lang w:val="en-US" w:eastAsia="en-US"/>
        </w:rPr>
        <w:t xml:space="preserve"> a Check-Out will be conducted by an inventory clerk who will then produce a damage report.</w:t>
      </w:r>
      <w:r>
        <w:rPr>
          <w:rFonts w:eastAsia="Cambria"/>
          <w:lang w:val="en-US" w:eastAsia="en-US"/>
        </w:rPr>
        <w:t xml:space="preserve"> If the service is Let Only, then Check-Out is the Landlords responsibility.</w:t>
      </w:r>
      <w:r w:rsidRPr="00E85794">
        <w:rPr>
          <w:rFonts w:eastAsia="Cambria"/>
          <w:lang w:val="en-US" w:eastAsia="en-US"/>
        </w:rPr>
        <w:t xml:space="preserve"> If the Landlord does not have a comprehensive Inventory, it may not be possible to prove any damage therefore no compensation would be recoverable from the Deposit. The Property should be cleaned thoroughly prior to the Inventory and Schedule of Condition taking place.</w:t>
      </w:r>
    </w:p>
    <w:p w14:paraId="5FB1A02D" w14:textId="77777777" w:rsidR="000C1C05" w:rsidRDefault="000C1C05" w:rsidP="000C1C05">
      <w:pPr>
        <w:pStyle w:val="ColHead1"/>
        <w:rPr>
          <w:rFonts w:eastAsia="Cambria"/>
          <w:lang w:val="en-US" w:eastAsia="en-US"/>
        </w:rPr>
      </w:pPr>
    </w:p>
    <w:p w14:paraId="3C5ABA49" w14:textId="4441096E" w:rsidR="000C1C05" w:rsidRPr="00E85794" w:rsidRDefault="0077299E" w:rsidP="000C1C05">
      <w:pPr>
        <w:pStyle w:val="ColHead1"/>
        <w:rPr>
          <w:rFonts w:eastAsia="Cambria"/>
          <w:lang w:val="en-US" w:eastAsia="en-US"/>
        </w:rPr>
      </w:pPr>
      <w:r>
        <w:rPr>
          <w:rFonts w:eastAsia="Cambria"/>
          <w:lang w:val="en-US" w:eastAsia="en-US"/>
        </w:rPr>
        <w:t xml:space="preserve">6.9 </w:t>
      </w:r>
      <w:r w:rsidR="000C1C05" w:rsidRPr="00E85794">
        <w:rPr>
          <w:rFonts w:eastAsia="Cambria"/>
          <w:lang w:val="en-US" w:eastAsia="en-US"/>
        </w:rPr>
        <w:t xml:space="preserve">Condition and Special Surfaces </w:t>
      </w:r>
    </w:p>
    <w:p w14:paraId="7FA9577C" w14:textId="77777777" w:rsidR="000C1C05" w:rsidRPr="00E85794" w:rsidRDefault="000C1C05" w:rsidP="000C1C05">
      <w:pPr>
        <w:rPr>
          <w:rFonts w:eastAsia="Cambria"/>
          <w:lang w:val="en-US" w:eastAsia="en-US"/>
        </w:rPr>
      </w:pPr>
      <w:r w:rsidRPr="00E85794">
        <w:rPr>
          <w:rFonts w:eastAsia="Cambria"/>
          <w:lang w:val="en-US" w:eastAsia="en-US"/>
        </w:rPr>
        <w:t>Cleaning and maintenance instructions for all special surfaces such as worktops, limestone flooring or wooden worktops and floors must be left in the Property and noted in the Inventory.  Failure to provide written instructions may affect the Landlord’s ability to obtain compensation for the deterioration of a surface or any damage caused by unsuitable cleaning or other products.</w:t>
      </w:r>
    </w:p>
    <w:p w14:paraId="1E8E2F81" w14:textId="77777777" w:rsidR="000C1C05" w:rsidRDefault="000C1C05" w:rsidP="000C1C05">
      <w:pPr>
        <w:pStyle w:val="ColHead1"/>
        <w:rPr>
          <w:rFonts w:eastAsia="Cambria"/>
          <w:lang w:val="en-US" w:eastAsia="en-US"/>
        </w:rPr>
      </w:pPr>
    </w:p>
    <w:p w14:paraId="4FC11A4A" w14:textId="56FABDA1" w:rsidR="000C1C05" w:rsidRPr="00E85794" w:rsidRDefault="0077299E" w:rsidP="000C1C05">
      <w:pPr>
        <w:pStyle w:val="ColHead1"/>
        <w:rPr>
          <w:rFonts w:eastAsia="Cambria"/>
          <w:lang w:val="en-US" w:eastAsia="en-US"/>
        </w:rPr>
      </w:pPr>
      <w:r>
        <w:rPr>
          <w:rFonts w:eastAsia="Cambria"/>
          <w:lang w:val="en-US" w:eastAsia="en-US"/>
        </w:rPr>
        <w:t xml:space="preserve">6.10 </w:t>
      </w:r>
      <w:r w:rsidR="000C1C05" w:rsidRPr="00E85794">
        <w:rPr>
          <w:rFonts w:eastAsia="Cambria"/>
          <w:lang w:val="en-US" w:eastAsia="en-US"/>
        </w:rPr>
        <w:t>Repairs and Decoration</w:t>
      </w:r>
    </w:p>
    <w:p w14:paraId="3E1A6C17" w14:textId="34D91C13" w:rsidR="000C1C05" w:rsidRDefault="000C1C05" w:rsidP="000C1C05">
      <w:pPr>
        <w:rPr>
          <w:rFonts w:eastAsia="Cambria"/>
          <w:lang w:val="en-US" w:eastAsia="en-US"/>
        </w:rPr>
      </w:pPr>
      <w:r w:rsidRPr="00E85794">
        <w:rPr>
          <w:rFonts w:eastAsia="Cambria"/>
          <w:lang w:val="en-US" w:eastAsia="en-US"/>
        </w:rPr>
        <w:t xml:space="preserve">Landlords are responsible for repairs to the Property and equipment which result from wear or maintenance requirements rather than abuse by the Tenant.  The Landlord is responsible for the exterior decoration of a </w:t>
      </w:r>
      <w:r w:rsidR="006345FD" w:rsidRPr="00E85794">
        <w:rPr>
          <w:rFonts w:eastAsia="Cambria"/>
          <w:lang w:val="en-US" w:eastAsia="en-US"/>
        </w:rPr>
        <w:t>property</w:t>
      </w:r>
      <w:r w:rsidRPr="00E85794">
        <w:rPr>
          <w:rFonts w:eastAsia="Cambria"/>
          <w:lang w:val="en-US" w:eastAsia="en-US"/>
        </w:rPr>
        <w:t xml:space="preserve"> although this may be arranged through the manager of the building if the Property is a flat and charged through service charges. In such circumstances the Landlord will pay for the maintenance and decoration of common parts through service charges.  The Tenant must contact </w:t>
      </w:r>
      <w:r w:rsidR="00717967">
        <w:rPr>
          <w:rFonts w:eastAsia="Cambria"/>
          <w:lang w:val="en-US" w:eastAsia="en-US"/>
        </w:rPr>
        <w:t>either the Agent</w:t>
      </w:r>
      <w:r w:rsidRPr="00E85794">
        <w:rPr>
          <w:rFonts w:eastAsia="Cambria"/>
          <w:lang w:val="en-US" w:eastAsia="en-US"/>
        </w:rPr>
        <w:t xml:space="preserve"> or the Landlord to obtain consent before carrying out any redecoration or changes to the Property except in an emergency. </w:t>
      </w:r>
      <w:r w:rsidR="00717967">
        <w:rPr>
          <w:rFonts w:eastAsia="Cambria"/>
          <w:lang w:val="en-US" w:eastAsia="en-US"/>
        </w:rPr>
        <w:t>The Agent will</w:t>
      </w:r>
      <w:r w:rsidRPr="00E85794">
        <w:rPr>
          <w:rFonts w:eastAsia="Cambria"/>
          <w:lang w:val="en-US" w:eastAsia="en-US"/>
        </w:rPr>
        <w:t xml:space="preserve"> not arrange repairs if the Property is not managed. If</w:t>
      </w:r>
      <w:r w:rsidR="00717967">
        <w:rPr>
          <w:rFonts w:eastAsia="Cambria"/>
          <w:lang w:val="en-US" w:eastAsia="en-US"/>
        </w:rPr>
        <w:t xml:space="preserve"> the Agent</w:t>
      </w:r>
      <w:r w:rsidRPr="00E85794">
        <w:rPr>
          <w:rFonts w:eastAsia="Cambria"/>
          <w:lang w:val="en-US" w:eastAsia="en-US"/>
        </w:rPr>
        <w:t xml:space="preserve"> manage</w:t>
      </w:r>
      <w:r w:rsidR="00717967">
        <w:rPr>
          <w:rFonts w:eastAsia="Cambria"/>
          <w:lang w:val="en-US" w:eastAsia="en-US"/>
        </w:rPr>
        <w:t>s</w:t>
      </w:r>
      <w:r w:rsidRPr="00E85794">
        <w:rPr>
          <w:rFonts w:eastAsia="Cambria"/>
          <w:lang w:val="en-US" w:eastAsia="en-US"/>
        </w:rPr>
        <w:t xml:space="preserve"> the Property and instruct</w:t>
      </w:r>
      <w:r w:rsidR="00717967">
        <w:rPr>
          <w:rFonts w:eastAsia="Cambria"/>
          <w:lang w:val="en-US" w:eastAsia="en-US"/>
        </w:rPr>
        <w:t>s</w:t>
      </w:r>
      <w:r w:rsidRPr="00E85794">
        <w:rPr>
          <w:rFonts w:eastAsia="Cambria"/>
          <w:lang w:val="en-US" w:eastAsia="en-US"/>
        </w:rPr>
        <w:t xml:space="preserve"> a contractor to carry out repairs, </w:t>
      </w:r>
      <w:r w:rsidR="00717967">
        <w:rPr>
          <w:rFonts w:eastAsia="Cambria"/>
          <w:lang w:val="en-US" w:eastAsia="en-US"/>
        </w:rPr>
        <w:t>the Agent</w:t>
      </w:r>
      <w:r w:rsidRPr="00E85794">
        <w:rPr>
          <w:rFonts w:eastAsia="Cambria"/>
          <w:lang w:val="en-US" w:eastAsia="en-US"/>
        </w:rPr>
        <w:t xml:space="preserve"> will give orders to the contractor as the agent of the Landlord.  </w:t>
      </w:r>
      <w:r w:rsidRPr="00122964">
        <w:rPr>
          <w:rFonts w:eastAsia="Cambria"/>
          <w:lang w:val="en-US" w:eastAsia="en-US"/>
        </w:rPr>
        <w:t>The Landlord is liable for the payment to the contractor.</w:t>
      </w:r>
      <w:r w:rsidRPr="00E85794">
        <w:rPr>
          <w:rFonts w:eastAsia="Cambria"/>
          <w:lang w:val="en-US" w:eastAsia="en-US"/>
        </w:rPr>
        <w:t xml:space="preserve"> </w:t>
      </w:r>
    </w:p>
    <w:p w14:paraId="16B174B7" w14:textId="77777777" w:rsidR="000C1C05" w:rsidRDefault="000C1C05" w:rsidP="000C1C05">
      <w:pPr>
        <w:rPr>
          <w:rFonts w:eastAsia="Cambria"/>
          <w:lang w:val="en-US" w:eastAsia="en-US"/>
        </w:rPr>
      </w:pPr>
    </w:p>
    <w:p w14:paraId="30D75976" w14:textId="49213174" w:rsidR="000C1C05" w:rsidRPr="005E189A" w:rsidRDefault="000C1C05" w:rsidP="000C1C05">
      <w:pPr>
        <w:pStyle w:val="ColHead1"/>
        <w:rPr>
          <w:rFonts w:eastAsia="Cambria"/>
          <w:b w:val="0"/>
          <w:lang w:val="en-US" w:eastAsia="en-US"/>
        </w:rPr>
      </w:pPr>
      <w:r w:rsidRPr="005E189A">
        <w:rPr>
          <w:rFonts w:eastAsia="Cambria"/>
          <w:b w:val="0"/>
          <w:lang w:val="en-US" w:eastAsia="en-US"/>
        </w:rPr>
        <w:t>The Homes (Fitness for Human Habitation) Act 2018 entitle</w:t>
      </w:r>
      <w:r w:rsidR="000C7955" w:rsidRPr="005E189A">
        <w:rPr>
          <w:rFonts w:eastAsia="Cambria"/>
          <w:b w:val="0"/>
          <w:lang w:val="en-US" w:eastAsia="en-US"/>
        </w:rPr>
        <w:t>s</w:t>
      </w:r>
      <w:r w:rsidRPr="005E189A">
        <w:rPr>
          <w:rFonts w:eastAsia="Cambria"/>
          <w:b w:val="0"/>
          <w:lang w:val="en-US" w:eastAsia="en-US"/>
        </w:rPr>
        <w:t xml:space="preserve"> a tenant to take legal action against a landlord if the Property is not deemed by the </w:t>
      </w:r>
      <w:r w:rsidR="000C7955" w:rsidRPr="005E189A">
        <w:rPr>
          <w:rFonts w:eastAsia="Cambria"/>
          <w:b w:val="0"/>
          <w:lang w:val="en-US" w:eastAsia="en-US"/>
        </w:rPr>
        <w:t>t</w:t>
      </w:r>
      <w:r w:rsidRPr="005E189A">
        <w:rPr>
          <w:rFonts w:eastAsia="Cambria"/>
          <w:b w:val="0"/>
          <w:lang w:val="en-US" w:eastAsia="en-US"/>
        </w:rPr>
        <w:t xml:space="preserve">enant to be fit for human habitation.  If a judge finds in favor of the Tenant, then an order will be imposed upon a landlord stating what works must be carried out.  The Landlord may have all the legal costs awarded against him in addition to any costs he incurs.  </w:t>
      </w:r>
      <w:r w:rsidR="00717967" w:rsidRPr="005E189A">
        <w:rPr>
          <w:rFonts w:eastAsia="Cambria"/>
          <w:b w:val="0"/>
          <w:lang w:val="en-US" w:eastAsia="en-US"/>
        </w:rPr>
        <w:t>The Agent will</w:t>
      </w:r>
      <w:r w:rsidRPr="005E189A">
        <w:rPr>
          <w:rFonts w:eastAsia="Cambria"/>
          <w:b w:val="0"/>
          <w:lang w:val="en-US" w:eastAsia="en-US"/>
        </w:rPr>
        <w:t xml:space="preserve"> endeavor to ensure that the Property is fit for human habitation if the Management Service is used.  </w:t>
      </w:r>
      <w:r w:rsidR="006345FD" w:rsidRPr="005E189A">
        <w:rPr>
          <w:rFonts w:eastAsia="Cambria"/>
          <w:b w:val="0"/>
          <w:lang w:val="en-US" w:eastAsia="en-US"/>
        </w:rPr>
        <w:t>Otherwise,</w:t>
      </w:r>
      <w:r w:rsidRPr="005E189A">
        <w:rPr>
          <w:rFonts w:eastAsia="Cambria"/>
          <w:b w:val="0"/>
          <w:lang w:val="en-US" w:eastAsia="en-US"/>
        </w:rPr>
        <w:t xml:space="preserve"> it will be the responsibility of the Landlord to ensure all repairs are carried out promptly and that the Property remains fit for habitation throughout a tenancy.  </w:t>
      </w:r>
      <w:r w:rsidR="00717967" w:rsidRPr="005E189A">
        <w:rPr>
          <w:rFonts w:eastAsia="Cambria"/>
          <w:b w:val="0"/>
          <w:lang w:val="en-US" w:eastAsia="en-US"/>
        </w:rPr>
        <w:t>The Agent accepts</w:t>
      </w:r>
      <w:r w:rsidRPr="005E189A">
        <w:rPr>
          <w:rFonts w:eastAsia="Cambria"/>
          <w:b w:val="0"/>
          <w:lang w:val="en-US" w:eastAsia="en-US"/>
        </w:rPr>
        <w:t xml:space="preserve"> no liability for any losses suffered if the Landlord fails to ensure the condition of the Property meets any criteria under the Housing Health and Safety Rating System under the Housing Act 2004 which may be used as evidence in proceedings under the above Act. </w:t>
      </w:r>
    </w:p>
    <w:p w14:paraId="66386239" w14:textId="77777777" w:rsidR="00717967" w:rsidRDefault="00717967" w:rsidP="000C1C05">
      <w:pPr>
        <w:pStyle w:val="ColHead1"/>
        <w:rPr>
          <w:rFonts w:eastAsia="Cambria"/>
        </w:rPr>
      </w:pPr>
    </w:p>
    <w:p w14:paraId="508FDA8F" w14:textId="1B418EE5" w:rsidR="000C1C05" w:rsidRPr="00E85794" w:rsidRDefault="0077299E" w:rsidP="000C1C05">
      <w:pPr>
        <w:pStyle w:val="ColHead1"/>
        <w:rPr>
          <w:rFonts w:eastAsia="Cambria"/>
        </w:rPr>
      </w:pPr>
      <w:r>
        <w:rPr>
          <w:rFonts w:eastAsia="Cambria"/>
        </w:rPr>
        <w:t xml:space="preserve">6.11 </w:t>
      </w:r>
      <w:r w:rsidR="000C1C05" w:rsidRPr="00E85794">
        <w:rPr>
          <w:rFonts w:eastAsia="Cambria"/>
        </w:rPr>
        <w:t>Taxation</w:t>
      </w:r>
    </w:p>
    <w:p w14:paraId="39C07FDC" w14:textId="77777777" w:rsidR="000C1C05" w:rsidRDefault="000C1C05" w:rsidP="000C1C05">
      <w:pPr>
        <w:rPr>
          <w:rFonts w:eastAsia="Cambria"/>
          <w:lang w:val="en-US" w:eastAsia="en-US"/>
        </w:rPr>
      </w:pPr>
      <w:r w:rsidRPr="00E85794">
        <w:rPr>
          <w:rFonts w:eastAsia="Cambria"/>
          <w:b/>
          <w:bCs/>
          <w:lang w:val="en-US" w:eastAsia="en-US"/>
        </w:rPr>
        <w:lastRenderedPageBreak/>
        <w:t>The Landlord will be liable for tax on income</w:t>
      </w:r>
      <w:r w:rsidRPr="00E85794">
        <w:rPr>
          <w:rFonts w:eastAsia="Cambria"/>
          <w:lang w:val="en-US" w:eastAsia="en-US"/>
        </w:rPr>
        <w:t xml:space="preserve"> arising from letting the Property and must inform Her Majesty’s Revenue and Customs (“HMRC”) that the Property is being let. The following points should be noted:</w:t>
      </w:r>
      <w:r>
        <w:rPr>
          <w:rFonts w:eastAsia="Cambria"/>
          <w:lang w:val="en-US" w:eastAsia="en-US"/>
        </w:rPr>
        <w:t xml:space="preserve"> </w:t>
      </w:r>
      <w:r w:rsidRPr="00E85794">
        <w:rPr>
          <w:rFonts w:eastAsia="Cambria"/>
          <w:b/>
          <w:bCs/>
          <w:lang w:val="en-US" w:eastAsia="en-US"/>
        </w:rPr>
        <w:t>General:</w:t>
      </w:r>
      <w:r w:rsidRPr="00E85794">
        <w:rPr>
          <w:rFonts w:eastAsia="Cambria"/>
          <w:lang w:val="en-US" w:eastAsia="en-US"/>
        </w:rPr>
        <w:t xml:space="preserve"> Many costs incurred by the Landlord can be off set against income tax including the commission of Chris Hamriding Lettings &amp; Estate Agents and other expenses. It is in the Landlord’s best interest to seek qualified advice from a tax adviser, or an accountant. Further information is also obtainable from the website of Her Majesty’s Revenue and Customs (“HMRC”) on </w:t>
      </w:r>
      <w:hyperlink r:id="rId56" w:history="1">
        <w:r w:rsidRPr="00E85794">
          <w:rPr>
            <w:rFonts w:eastAsia="Cambria"/>
            <w:color w:val="0000FF"/>
            <w:u w:val="single"/>
            <w:lang w:val="en-US" w:eastAsia="en-US"/>
          </w:rPr>
          <w:t>www.hmrc.gov.uk</w:t>
        </w:r>
      </w:hyperlink>
      <w:r w:rsidRPr="00E85794">
        <w:rPr>
          <w:rFonts w:eastAsia="Cambria"/>
          <w:lang w:val="en-US" w:eastAsia="en-US"/>
        </w:rPr>
        <w:t>. It is the legal duty of all landlords to ask HMRC for a Tax Return including the relevant schedules for residential lettings</w:t>
      </w:r>
      <w:r>
        <w:rPr>
          <w:rFonts w:eastAsia="Cambria"/>
          <w:lang w:val="en-US" w:eastAsia="en-US"/>
        </w:rPr>
        <w:t>.</w:t>
      </w:r>
    </w:p>
    <w:p w14:paraId="28F5E195" w14:textId="21C57414" w:rsidR="000C1C05" w:rsidRPr="00E85794" w:rsidRDefault="000C1C05" w:rsidP="000C1C05">
      <w:pPr>
        <w:rPr>
          <w:rFonts w:eastAsia="Cambria"/>
          <w:lang w:val="en-US" w:eastAsia="en-US"/>
        </w:rPr>
      </w:pPr>
      <w:r w:rsidRPr="00E85794">
        <w:rPr>
          <w:rFonts w:eastAsia="Cambria"/>
          <w:b/>
          <w:bCs/>
          <w:lang w:val="en-US" w:eastAsia="en-US"/>
        </w:rPr>
        <w:t>Landlords overseas:</w:t>
      </w:r>
      <w:r w:rsidRPr="00E85794">
        <w:rPr>
          <w:rFonts w:eastAsia="Cambria"/>
          <w:lang w:val="en-US" w:eastAsia="en-US"/>
        </w:rPr>
        <w:t xml:space="preserve"> From 6 April 1996 letting agents, (or the tenant where there is no rent collection agent), acting for a non-resident landlord must deduct tax from the landlord’s UK rental income and pay the tax to HMRC. This must be done for each quarter in the tax year i.e. 30 June, 30 September, 31 December and 31 March. Letting agents and tenants do not have to deduct tax from the rental income of a non-resident landlord if HMRC has written to approve the Landlord receiving the rental income without deduction of tax. Non-resident landlords can apply to HMRC for approval to receive their UK rental income with no tax deducted or complete the forms on the website above which can be found by going to the HMRC link: </w:t>
      </w:r>
      <w:hyperlink r:id="rId57" w:history="1">
        <w:r w:rsidRPr="00E85794">
          <w:rPr>
            <w:rFonts w:eastAsia="Cambria"/>
            <w:color w:val="0000FF"/>
            <w:u w:val="single"/>
            <w:lang w:val="en-US" w:eastAsia="en-US"/>
          </w:rPr>
          <w:t>www.gov.uk./tax-uk-income-live-abroad/rent</w:t>
        </w:r>
      </w:hyperlink>
      <w:r w:rsidRPr="00E85794">
        <w:rPr>
          <w:rFonts w:eastAsia="Cambria"/>
          <w:lang w:val="en-US" w:eastAsia="en-US"/>
        </w:rPr>
        <w:t xml:space="preserve">.  </w:t>
      </w:r>
      <w:r w:rsidRPr="00E85794">
        <w:rPr>
          <w:rFonts w:eastAsia="Cambria"/>
          <w:b/>
          <w:bCs/>
          <w:lang w:val="en-US" w:eastAsia="en-US"/>
        </w:rPr>
        <w:t>Approval from HMRC</w:t>
      </w:r>
      <w:r w:rsidRPr="00E85794">
        <w:rPr>
          <w:rFonts w:eastAsia="Cambria"/>
          <w:lang w:val="en-US" w:eastAsia="en-US"/>
        </w:rPr>
        <w:t xml:space="preserve"> does not exempt the Landlord from paying tax on rental income it merely allows the Landlord to receive his income gross and complete a tax return detailing all the income from rent together with the relevant expenses in due course. If </w:t>
      </w:r>
      <w:r w:rsidR="00717967">
        <w:rPr>
          <w:rFonts w:eastAsia="Cambria"/>
          <w:lang w:val="en-US" w:eastAsia="en-US"/>
        </w:rPr>
        <w:t>the Agent</w:t>
      </w:r>
      <w:r w:rsidRPr="00E85794">
        <w:rPr>
          <w:rFonts w:eastAsia="Cambria"/>
          <w:lang w:val="en-US" w:eastAsia="en-US"/>
        </w:rPr>
        <w:t xml:space="preserve"> has to retain tax from the rental income and pass it to HMRC on the Landlord’s behalf an administration charge will be made.</w:t>
      </w:r>
      <w:r>
        <w:rPr>
          <w:rFonts w:eastAsia="Cambria"/>
          <w:lang w:val="en-US" w:eastAsia="en-US"/>
        </w:rPr>
        <w:t xml:space="preserve"> </w:t>
      </w:r>
      <w:r w:rsidRPr="00E85794">
        <w:rPr>
          <w:rFonts w:eastAsia="Cambria"/>
          <w:color w:val="131313"/>
          <w:lang w:val="en-US" w:eastAsia="en-US"/>
        </w:rPr>
        <w:t>The Landlord must no</w:t>
      </w:r>
      <w:r w:rsidRPr="00E85794">
        <w:rPr>
          <w:rFonts w:eastAsia="Cambria"/>
          <w:color w:val="3F3F41"/>
          <w:lang w:val="en-US" w:eastAsia="en-US"/>
        </w:rPr>
        <w:t>t</w:t>
      </w:r>
      <w:r w:rsidRPr="00E85794">
        <w:rPr>
          <w:rFonts w:eastAsia="Cambria"/>
          <w:color w:val="131313"/>
          <w:lang w:val="en-US" w:eastAsia="en-US"/>
        </w:rPr>
        <w:t xml:space="preserve">ify </w:t>
      </w:r>
      <w:r w:rsidR="00717967">
        <w:rPr>
          <w:rFonts w:eastAsia="Cambria"/>
          <w:color w:val="131313"/>
          <w:lang w:val="en-US" w:eastAsia="en-US"/>
        </w:rPr>
        <w:t>the Agent</w:t>
      </w:r>
      <w:r w:rsidRPr="00E85794">
        <w:rPr>
          <w:rFonts w:eastAsia="Cambria"/>
          <w:color w:val="131313"/>
          <w:lang w:val="en-US" w:eastAsia="en-US"/>
        </w:rPr>
        <w:t xml:space="preserve"> </w:t>
      </w:r>
      <w:r w:rsidRPr="00E85794">
        <w:rPr>
          <w:rFonts w:eastAsia="Cambria"/>
          <w:color w:val="2A2A2A"/>
          <w:lang w:val="en-US" w:eastAsia="en-US"/>
        </w:rPr>
        <w:t xml:space="preserve">of </w:t>
      </w:r>
      <w:r w:rsidR="00717967">
        <w:rPr>
          <w:rFonts w:eastAsia="Cambria"/>
          <w:color w:val="2A2A2A"/>
          <w:lang w:val="en-US" w:eastAsia="en-US"/>
        </w:rPr>
        <w:t>their</w:t>
      </w:r>
      <w:r w:rsidRPr="00E85794">
        <w:rPr>
          <w:rFonts w:eastAsia="Cambria"/>
          <w:color w:val="2A2A2A"/>
          <w:lang w:val="en-US" w:eastAsia="en-US"/>
        </w:rPr>
        <w:t xml:space="preserve"> residency </w:t>
      </w:r>
      <w:r w:rsidRPr="00E85794">
        <w:rPr>
          <w:rFonts w:eastAsia="Cambria" w:cs="Arial"/>
          <w:lang w:val="en-US" w:eastAsia="en-US"/>
        </w:rPr>
        <w:t xml:space="preserve">prior to the start of the </w:t>
      </w:r>
      <w:r w:rsidR="00717967">
        <w:rPr>
          <w:rFonts w:eastAsia="Cambria" w:cs="Arial"/>
          <w:lang w:val="en-US" w:eastAsia="en-US"/>
        </w:rPr>
        <w:t>t</w:t>
      </w:r>
      <w:r w:rsidRPr="00E85794">
        <w:rPr>
          <w:rFonts w:eastAsia="Cambria" w:cs="Arial"/>
          <w:lang w:val="en-US" w:eastAsia="en-US"/>
        </w:rPr>
        <w:t>enancy</w:t>
      </w:r>
      <w:r w:rsidRPr="00E85794">
        <w:rPr>
          <w:rFonts w:eastAsia="Cambria"/>
          <w:color w:val="2A2A2A"/>
          <w:lang w:val="en-US" w:eastAsia="en-US"/>
        </w:rPr>
        <w:t xml:space="preserve">. </w:t>
      </w:r>
      <w:r w:rsidR="00717967">
        <w:rPr>
          <w:rFonts w:eastAsia="Cambria" w:cs="Arial"/>
          <w:lang w:val="en-US" w:eastAsia="en-US"/>
        </w:rPr>
        <w:t xml:space="preserve">The </w:t>
      </w:r>
      <w:r w:rsidRPr="00E85794">
        <w:rPr>
          <w:rFonts w:eastAsia="Cambria" w:cs="Arial"/>
          <w:lang w:val="en-US" w:eastAsia="en-US"/>
        </w:rPr>
        <w:t xml:space="preserve">Landlord </w:t>
      </w:r>
      <w:r w:rsidR="00717967">
        <w:rPr>
          <w:rFonts w:eastAsia="Cambria" w:cs="Arial"/>
          <w:lang w:val="en-US" w:eastAsia="en-US"/>
        </w:rPr>
        <w:t xml:space="preserve">is advised </w:t>
      </w:r>
      <w:r w:rsidRPr="00E85794">
        <w:rPr>
          <w:rFonts w:eastAsia="Cambria" w:cs="Arial"/>
          <w:lang w:val="en-US" w:eastAsia="en-US"/>
        </w:rPr>
        <w:t>to obtain an approval number from H</w:t>
      </w:r>
      <w:r w:rsidR="00717967">
        <w:rPr>
          <w:rFonts w:eastAsia="Cambria" w:cs="Arial"/>
          <w:lang w:val="en-US" w:eastAsia="en-US"/>
        </w:rPr>
        <w:t>is</w:t>
      </w:r>
      <w:r w:rsidRPr="00E85794">
        <w:rPr>
          <w:rFonts w:eastAsia="Cambria" w:cs="Arial"/>
          <w:lang w:val="en-US" w:eastAsia="en-US"/>
        </w:rPr>
        <w:t xml:space="preserve"> Majesty’s Revenue and Customs (“HMRC”) if he or she is not resident in the UK for more than six months in the tax year; otherwise legally the Tenant or the Agent</w:t>
      </w:r>
      <w:r w:rsidR="00717967">
        <w:rPr>
          <w:rFonts w:eastAsia="Cambria" w:cs="Arial"/>
          <w:lang w:val="en-US" w:eastAsia="en-US"/>
        </w:rPr>
        <w:t xml:space="preserve"> </w:t>
      </w:r>
      <w:r w:rsidRPr="00E85794">
        <w:rPr>
          <w:rFonts w:eastAsia="Cambria" w:cs="Arial"/>
          <w:lang w:val="en-US" w:eastAsia="en-US"/>
        </w:rPr>
        <w:t>may have to deduct tax at basic rate from the rent before forwarding the rent to the Landlord and pass it to HMRC on the Landlord’s behalf. Further details can be obtained from the HMRC link which is: www.gov.uk/tax-uk-income-live-abroad/rent;</w:t>
      </w:r>
    </w:p>
    <w:p w14:paraId="7BDBCF9E" w14:textId="77777777" w:rsidR="000C1C05" w:rsidRDefault="000C1C05" w:rsidP="000C1C05">
      <w:pPr>
        <w:pStyle w:val="ColHead1"/>
        <w:rPr>
          <w:rFonts w:eastAsia="Cambria"/>
          <w:lang w:val="en-US" w:eastAsia="en-US"/>
        </w:rPr>
      </w:pPr>
    </w:p>
    <w:p w14:paraId="3AB8CCF8" w14:textId="68200D88" w:rsidR="000C1C05" w:rsidRPr="00E85794" w:rsidRDefault="0077299E" w:rsidP="000C1C05">
      <w:pPr>
        <w:pStyle w:val="ColHead1"/>
        <w:rPr>
          <w:rFonts w:eastAsia="Cambria"/>
          <w:lang w:val="en-US" w:eastAsia="en-US"/>
        </w:rPr>
      </w:pPr>
      <w:r>
        <w:rPr>
          <w:rFonts w:eastAsia="Cambria"/>
          <w:lang w:val="en-US" w:eastAsia="en-US"/>
        </w:rPr>
        <w:t xml:space="preserve">6.12 </w:t>
      </w:r>
      <w:r w:rsidR="000C1C05" w:rsidRPr="00E85794">
        <w:rPr>
          <w:rFonts w:eastAsia="Cambria"/>
          <w:lang w:val="en-US" w:eastAsia="en-US"/>
        </w:rPr>
        <w:t>Utilities and Council Tax</w:t>
      </w:r>
    </w:p>
    <w:p w14:paraId="5E9C2793" w14:textId="1B6FBDFB" w:rsidR="000C1C05" w:rsidRDefault="000C1C05" w:rsidP="000C1C05">
      <w:pPr>
        <w:rPr>
          <w:rFonts w:eastAsia="Cambria"/>
          <w:lang w:val="en-US" w:eastAsia="en-US"/>
        </w:rPr>
      </w:pPr>
      <w:r w:rsidRPr="00E85794">
        <w:rPr>
          <w:rFonts w:eastAsia="Cambria"/>
          <w:b/>
          <w:bCs/>
          <w:lang w:val="en-US" w:eastAsia="en-US"/>
        </w:rPr>
        <w:t>Water Rates including sewerage and environment charges</w:t>
      </w:r>
      <w:r w:rsidRPr="00E85794">
        <w:rPr>
          <w:rFonts w:eastAsia="Cambria"/>
          <w:lang w:val="en-US" w:eastAsia="en-US"/>
        </w:rPr>
        <w:t xml:space="preserve">: The Tenant will be responsible for the water rates whether metered or not. </w:t>
      </w:r>
      <w:r w:rsidR="00717967">
        <w:rPr>
          <w:rFonts w:eastAsia="Cambria"/>
          <w:lang w:val="en-US" w:eastAsia="en-US"/>
        </w:rPr>
        <w:t>The Agent will inform</w:t>
      </w:r>
      <w:r w:rsidRPr="00E85794">
        <w:rPr>
          <w:rFonts w:eastAsia="Cambria"/>
          <w:lang w:val="en-US" w:eastAsia="en-US"/>
        </w:rPr>
        <w:t xml:space="preserve"> the relevant water authority to produce a final account for the Landlord at the start of the </w:t>
      </w:r>
      <w:r w:rsidR="00717967">
        <w:rPr>
          <w:rFonts w:eastAsia="Cambria"/>
          <w:lang w:val="en-US" w:eastAsia="en-US"/>
        </w:rPr>
        <w:t>t</w:t>
      </w:r>
      <w:r w:rsidRPr="00E85794">
        <w:rPr>
          <w:rFonts w:eastAsia="Cambria"/>
          <w:lang w:val="en-US" w:eastAsia="en-US"/>
        </w:rPr>
        <w:t>enancy if</w:t>
      </w:r>
      <w:r w:rsidR="00717967">
        <w:rPr>
          <w:rFonts w:eastAsia="Cambria"/>
          <w:lang w:val="en-US" w:eastAsia="en-US"/>
        </w:rPr>
        <w:t xml:space="preserve"> the Agent</w:t>
      </w:r>
      <w:r w:rsidRPr="00E85794">
        <w:rPr>
          <w:rFonts w:eastAsia="Cambria"/>
          <w:lang w:val="en-US" w:eastAsia="en-US"/>
        </w:rPr>
        <w:t xml:space="preserve"> manage</w:t>
      </w:r>
      <w:r w:rsidR="00717967">
        <w:rPr>
          <w:rFonts w:eastAsia="Cambria"/>
          <w:lang w:val="en-US" w:eastAsia="en-US"/>
        </w:rPr>
        <w:t>s</w:t>
      </w:r>
      <w:r w:rsidRPr="00E85794">
        <w:rPr>
          <w:rFonts w:eastAsia="Cambria"/>
          <w:lang w:val="en-US" w:eastAsia="en-US"/>
        </w:rPr>
        <w:t xml:space="preserve"> the Property provided the Landlord has given </w:t>
      </w:r>
      <w:r w:rsidR="00717967">
        <w:rPr>
          <w:rFonts w:eastAsia="Cambria"/>
          <w:lang w:val="en-US" w:eastAsia="en-US"/>
        </w:rPr>
        <w:t>the Agent</w:t>
      </w:r>
      <w:r w:rsidRPr="00E85794">
        <w:rPr>
          <w:rFonts w:eastAsia="Cambria"/>
          <w:lang w:val="en-US" w:eastAsia="en-US"/>
        </w:rPr>
        <w:t xml:space="preserve"> the name and address of the supplier and the account number and change the details into the Tenant’s name, providing the supplier will accept details from the Agent or unless it is otherwise agreed in writing that the Tenant will notify the suppliers. If </w:t>
      </w:r>
      <w:r w:rsidR="00D500FE">
        <w:rPr>
          <w:rFonts w:eastAsia="Cambria"/>
          <w:lang w:val="en-US" w:eastAsia="en-US"/>
        </w:rPr>
        <w:t>the Agent</w:t>
      </w:r>
      <w:r w:rsidRPr="00E85794">
        <w:rPr>
          <w:rFonts w:eastAsia="Cambria"/>
          <w:lang w:val="en-US" w:eastAsia="en-US"/>
        </w:rPr>
        <w:t xml:space="preserve"> do</w:t>
      </w:r>
      <w:r w:rsidR="00D500FE">
        <w:rPr>
          <w:rFonts w:eastAsia="Cambria"/>
          <w:lang w:val="en-US" w:eastAsia="en-US"/>
        </w:rPr>
        <w:t>es</w:t>
      </w:r>
      <w:r w:rsidRPr="00E85794">
        <w:rPr>
          <w:rFonts w:eastAsia="Cambria"/>
          <w:lang w:val="en-US" w:eastAsia="en-US"/>
        </w:rPr>
        <w:t xml:space="preserve"> not manage </w:t>
      </w:r>
      <w:r w:rsidR="00D500FE">
        <w:rPr>
          <w:rFonts w:eastAsia="Cambria"/>
          <w:lang w:val="en-US" w:eastAsia="en-US"/>
        </w:rPr>
        <w:t xml:space="preserve">the Property, </w:t>
      </w:r>
      <w:r w:rsidRPr="00E85794">
        <w:rPr>
          <w:rFonts w:eastAsia="Cambria"/>
          <w:lang w:val="en-US" w:eastAsia="en-US"/>
        </w:rPr>
        <w:t xml:space="preserve">it is the responsibility of the Landlord to terminate any accounts held in </w:t>
      </w:r>
      <w:r w:rsidR="00D500FE">
        <w:rPr>
          <w:rFonts w:eastAsia="Cambria"/>
          <w:lang w:val="en-US" w:eastAsia="en-US"/>
        </w:rPr>
        <w:t xml:space="preserve">their </w:t>
      </w:r>
      <w:r w:rsidRPr="00E85794">
        <w:rPr>
          <w:rFonts w:eastAsia="Cambria"/>
          <w:lang w:val="en-US" w:eastAsia="en-US"/>
        </w:rPr>
        <w:t xml:space="preserve">name. The Landlord should be aware that the Flood and Water Management Act 2010 states that if a forwarding address is not provided for the </w:t>
      </w:r>
      <w:r w:rsidR="006345FD" w:rsidRPr="00E85794">
        <w:rPr>
          <w:rFonts w:eastAsia="Cambria"/>
          <w:lang w:val="en-US" w:eastAsia="en-US"/>
        </w:rPr>
        <w:t>Tenant,</w:t>
      </w:r>
      <w:r w:rsidRPr="00E85794">
        <w:rPr>
          <w:rFonts w:eastAsia="Cambria"/>
          <w:lang w:val="en-US" w:eastAsia="en-US"/>
        </w:rPr>
        <w:t xml:space="preserve"> then the Landlord may be liable for the final water bill. If </w:t>
      </w:r>
      <w:r w:rsidR="00D500FE">
        <w:rPr>
          <w:rFonts w:eastAsia="Cambria"/>
          <w:lang w:val="en-US" w:eastAsia="en-US"/>
        </w:rPr>
        <w:t>the Agent does</w:t>
      </w:r>
      <w:r w:rsidRPr="00E85794">
        <w:rPr>
          <w:rFonts w:eastAsia="Cambria"/>
          <w:lang w:val="en-US" w:eastAsia="en-US"/>
        </w:rPr>
        <w:t xml:space="preserve"> not manage the Property, then the liability to ensure that a final address is given to the water company falls on the Landlord.</w:t>
      </w:r>
      <w:r>
        <w:rPr>
          <w:rFonts w:eastAsia="Cambria"/>
          <w:lang w:val="en-US" w:eastAsia="en-US"/>
        </w:rPr>
        <w:t xml:space="preserve"> </w:t>
      </w:r>
    </w:p>
    <w:p w14:paraId="27A7184E" w14:textId="65A13BB7" w:rsidR="000C1C05" w:rsidRDefault="000C1C05" w:rsidP="000C1C05">
      <w:pPr>
        <w:rPr>
          <w:rFonts w:eastAsia="Cambria"/>
          <w:lang w:val="en-US" w:eastAsia="en-US"/>
        </w:rPr>
      </w:pPr>
      <w:r w:rsidRPr="00E85794">
        <w:rPr>
          <w:rFonts w:eastAsia="Cambria"/>
          <w:b/>
          <w:bCs/>
          <w:lang w:val="en-US" w:eastAsia="en-US"/>
        </w:rPr>
        <w:t>Telephone broadband, satellite and cable:</w:t>
      </w:r>
      <w:r w:rsidRPr="00E85794">
        <w:rPr>
          <w:rFonts w:eastAsia="Cambria"/>
          <w:lang w:val="en-US" w:eastAsia="en-US"/>
        </w:rPr>
        <w:t xml:space="preserve"> The Landlord must inform telephone, broadband satellite and cable companies that the accounts should be terminated and request a final account. Usually telephone </w:t>
      </w:r>
      <w:r w:rsidR="006345FD" w:rsidRPr="00E85794">
        <w:rPr>
          <w:rFonts w:eastAsia="Cambria"/>
          <w:lang w:val="en-US" w:eastAsia="en-US"/>
        </w:rPr>
        <w:t>companies,</w:t>
      </w:r>
      <w:r w:rsidRPr="00E85794">
        <w:rPr>
          <w:rFonts w:eastAsia="Cambria"/>
          <w:lang w:val="en-US" w:eastAsia="en-US"/>
        </w:rPr>
        <w:t xml:space="preserve"> especially BT refuse to take instructions from an agent. There may be the possibility of telephone disconnection or a delay in having the service reconnected at the end of the </w:t>
      </w:r>
      <w:r w:rsidR="00D500FE">
        <w:rPr>
          <w:rFonts w:eastAsia="Cambria"/>
          <w:lang w:val="en-US" w:eastAsia="en-US"/>
        </w:rPr>
        <w:t>t</w:t>
      </w:r>
      <w:r w:rsidRPr="00E85794">
        <w:rPr>
          <w:rFonts w:eastAsia="Cambria"/>
          <w:lang w:val="en-US" w:eastAsia="en-US"/>
        </w:rPr>
        <w:t xml:space="preserve">enancy depending upon the actions of the Tenant. </w:t>
      </w:r>
      <w:r w:rsidR="00D500FE">
        <w:rPr>
          <w:rFonts w:eastAsia="Cambria"/>
          <w:lang w:val="en-US" w:eastAsia="en-US"/>
        </w:rPr>
        <w:t>The Agent will</w:t>
      </w:r>
      <w:r w:rsidRPr="00E85794">
        <w:rPr>
          <w:rFonts w:eastAsia="Cambria"/>
          <w:lang w:val="en-US" w:eastAsia="en-US"/>
        </w:rPr>
        <w:t xml:space="preserve"> try to have the original number transferred back to the Landlord if the Property is managed but take no responsibility if this is not possible. </w:t>
      </w:r>
      <w:r w:rsidR="00D500FE">
        <w:rPr>
          <w:rFonts w:eastAsia="Cambria"/>
          <w:lang w:val="en-US" w:eastAsia="en-US"/>
        </w:rPr>
        <w:t>The Agent will</w:t>
      </w:r>
      <w:r w:rsidRPr="00E85794">
        <w:rPr>
          <w:rFonts w:eastAsia="Cambria"/>
          <w:lang w:val="en-US" w:eastAsia="en-US"/>
        </w:rPr>
        <w:t xml:space="preserve"> use its </w:t>
      </w:r>
      <w:r>
        <w:rPr>
          <w:rFonts w:eastAsia="Cambria"/>
          <w:lang w:val="en-US" w:eastAsia="en-US"/>
        </w:rPr>
        <w:t>reasonable</w:t>
      </w:r>
      <w:r w:rsidRPr="00E85794">
        <w:rPr>
          <w:rFonts w:eastAsia="Cambria"/>
          <w:lang w:val="en-US" w:eastAsia="en-US"/>
        </w:rPr>
        <w:t xml:space="preserve"> endeavours to </w:t>
      </w:r>
      <w:r w:rsidR="006345FD" w:rsidRPr="00E85794">
        <w:rPr>
          <w:rFonts w:eastAsia="Cambria"/>
          <w:lang w:val="en-US" w:eastAsia="en-US"/>
        </w:rPr>
        <w:t>overcome</w:t>
      </w:r>
      <w:r w:rsidRPr="00E85794">
        <w:rPr>
          <w:rFonts w:eastAsia="Cambria"/>
          <w:lang w:val="en-US" w:eastAsia="en-US"/>
        </w:rPr>
        <w:t xml:space="preserve"> such difficulties, although the telephone company may refuse to deal with </w:t>
      </w:r>
      <w:r w:rsidR="00D500FE">
        <w:rPr>
          <w:rFonts w:eastAsia="Cambria"/>
          <w:lang w:val="en-US" w:eastAsia="en-US"/>
        </w:rPr>
        <w:t>the Agent</w:t>
      </w:r>
      <w:r w:rsidRPr="00E85794">
        <w:rPr>
          <w:rFonts w:eastAsia="Cambria"/>
          <w:lang w:val="en-US" w:eastAsia="en-US"/>
        </w:rPr>
        <w:t xml:space="preserve">. No liability will </w:t>
      </w:r>
      <w:r w:rsidR="006345FD" w:rsidRPr="00E85794">
        <w:rPr>
          <w:rFonts w:eastAsia="Cambria"/>
          <w:lang w:val="en-US" w:eastAsia="en-US"/>
        </w:rPr>
        <w:t>be attached</w:t>
      </w:r>
      <w:r w:rsidRPr="00E85794">
        <w:rPr>
          <w:rFonts w:eastAsia="Cambria"/>
          <w:lang w:val="en-US" w:eastAsia="en-US"/>
        </w:rPr>
        <w:t xml:space="preserve"> to </w:t>
      </w:r>
      <w:r w:rsidR="00D500FE">
        <w:rPr>
          <w:rFonts w:eastAsia="Cambria"/>
          <w:lang w:val="en-US" w:eastAsia="en-US"/>
        </w:rPr>
        <w:t>the Agent</w:t>
      </w:r>
      <w:r w:rsidRPr="00E85794">
        <w:rPr>
          <w:rFonts w:eastAsia="Cambria"/>
          <w:lang w:val="en-US" w:eastAsia="en-US"/>
        </w:rPr>
        <w:t xml:space="preserve"> under these circumstances.</w:t>
      </w:r>
      <w:r>
        <w:rPr>
          <w:rFonts w:eastAsia="Cambria"/>
          <w:lang w:val="en-US" w:eastAsia="en-US"/>
        </w:rPr>
        <w:t xml:space="preserve"> </w:t>
      </w:r>
    </w:p>
    <w:p w14:paraId="505C4360" w14:textId="11B56B04" w:rsidR="000C1C05" w:rsidRPr="004C36FB" w:rsidRDefault="000C1C05" w:rsidP="000C1C05">
      <w:pPr>
        <w:pStyle w:val="PlainText"/>
        <w:jc w:val="both"/>
        <w:rPr>
          <w:rFonts w:ascii="Trebuchet MS" w:hAnsi="Trebuchet MS" w:cs="Arial"/>
          <w:bCs/>
          <w:color w:val="000000"/>
          <w:sz w:val="14"/>
          <w:szCs w:val="14"/>
        </w:rPr>
      </w:pPr>
      <w:r w:rsidRPr="00611721">
        <w:rPr>
          <w:rFonts w:ascii="Trebuchet MS" w:eastAsia="Cambria" w:hAnsi="Trebuchet MS"/>
          <w:b/>
          <w:bCs/>
          <w:sz w:val="14"/>
          <w:szCs w:val="14"/>
          <w:lang w:val="en-US"/>
        </w:rPr>
        <w:t>Electricity and Gas:</w:t>
      </w:r>
      <w:r w:rsidRPr="00611721">
        <w:rPr>
          <w:rFonts w:ascii="Trebuchet MS" w:eastAsia="Cambria" w:hAnsi="Trebuchet MS"/>
          <w:sz w:val="14"/>
          <w:szCs w:val="14"/>
          <w:lang w:val="en-US"/>
        </w:rPr>
        <w:t xml:space="preserve"> </w:t>
      </w:r>
      <w:r w:rsidRPr="004C36FB">
        <w:rPr>
          <w:rFonts w:ascii="Trebuchet MS" w:hAnsi="Trebuchet MS" w:cs="Arial"/>
          <w:bCs/>
          <w:color w:val="000000"/>
          <w:sz w:val="14"/>
          <w:szCs w:val="14"/>
        </w:rPr>
        <w:t xml:space="preserve">There are several regulations relating to electrical installations, equipment and appliance safety, and these affect landlords and their agents in that they are 'supplying in the course of business'. They include the Electrical Equipment (Safety) Regulations 2016, the Plugs and Sockets Regulations 1994, the 2005 Building Regulation - 'Part P, and British Standard BS1363 relating to plugs and sockets. The Electrical safety Standards in the Private Rented Sector (England) Regulations 2020 </w:t>
      </w:r>
      <w:r w:rsidR="000C7955">
        <w:rPr>
          <w:rFonts w:ascii="Trebuchet MS" w:hAnsi="Trebuchet MS" w:cs="Arial"/>
          <w:bCs/>
          <w:color w:val="000000"/>
          <w:sz w:val="14"/>
          <w:szCs w:val="14"/>
        </w:rPr>
        <w:t xml:space="preserve">require an </w:t>
      </w:r>
      <w:r w:rsidRPr="004C36FB">
        <w:rPr>
          <w:rFonts w:ascii="Trebuchet MS" w:hAnsi="Trebuchet MS" w:cs="Arial"/>
          <w:bCs/>
          <w:color w:val="000000"/>
          <w:sz w:val="14"/>
          <w:szCs w:val="14"/>
        </w:rPr>
        <w:t xml:space="preserve">electrical inspection and a report on the condition of the property (EICR) </w:t>
      </w:r>
      <w:r w:rsidR="000C7955">
        <w:rPr>
          <w:rFonts w:ascii="Trebuchet MS" w:hAnsi="Trebuchet MS" w:cs="Arial"/>
          <w:bCs/>
          <w:color w:val="000000"/>
          <w:sz w:val="14"/>
          <w:szCs w:val="14"/>
        </w:rPr>
        <w:t xml:space="preserve">to be </w:t>
      </w:r>
      <w:r w:rsidRPr="004C36FB">
        <w:rPr>
          <w:rFonts w:ascii="Trebuchet MS" w:hAnsi="Trebuchet MS" w:cs="Arial"/>
          <w:bCs/>
          <w:color w:val="000000"/>
          <w:sz w:val="14"/>
          <w:szCs w:val="14"/>
        </w:rPr>
        <w:t>performed by a qualified person</w:t>
      </w:r>
      <w:r w:rsidRPr="004C36FB">
        <w:rPr>
          <w:rFonts w:ascii="Trebuchet MS" w:hAnsi="Trebuchet MS" w:cs="Arial"/>
          <w:color w:val="000000"/>
          <w:sz w:val="14"/>
          <w:szCs w:val="14"/>
        </w:rPr>
        <w:t xml:space="preserve"> every 5 years.</w:t>
      </w:r>
      <w:r w:rsidR="000C7955">
        <w:rPr>
          <w:rFonts w:ascii="Trebuchet MS" w:hAnsi="Trebuchet MS" w:cs="Arial"/>
          <w:color w:val="000000"/>
          <w:sz w:val="14"/>
          <w:szCs w:val="14"/>
        </w:rPr>
        <w:t xml:space="preserve"> A copy of the EICR must be supplied to the Tenant. </w:t>
      </w:r>
    </w:p>
    <w:p w14:paraId="7E9187F2" w14:textId="77777777" w:rsidR="000C1C05" w:rsidRDefault="000C1C05" w:rsidP="000C1C05">
      <w:pPr>
        <w:rPr>
          <w:sz w:val="12"/>
          <w:szCs w:val="12"/>
        </w:rPr>
      </w:pPr>
      <w:r w:rsidRPr="004C36FB">
        <w:rPr>
          <w:rFonts w:eastAsia="Cambria"/>
          <w:lang w:val="en-US" w:eastAsia="en-US"/>
        </w:rPr>
        <w:t xml:space="preserve">The Landlord hereby confirms that they have authorised the Agent to take the following actions on behalf of the Landlord in </w:t>
      </w:r>
      <w:r w:rsidRPr="004C36FB">
        <w:rPr>
          <w:rFonts w:eastAsia="Cambria"/>
          <w:lang w:val="en-US" w:eastAsia="en-US"/>
        </w:rPr>
        <w:t>connection with the supply of gas and/or electricity to each Property: (i) to enter into contracts with an energy</w:t>
      </w:r>
      <w:r w:rsidRPr="00262718">
        <w:rPr>
          <w:rFonts w:eastAsia="Cambria"/>
          <w:lang w:val="en-US" w:eastAsia="en-US"/>
        </w:rPr>
        <w:t xml:space="preserve"> supplier selected by the Agent in connection with the supply of gas and/or electricity to each Property while that Property is vacant and to terminate any existing contracts with any other energy suppliers in respect of that Property ; (ii) to engage with relevant energy suppliers in connection with the management and administration of any energy supply contract(s) in connection with each Property; and (iii) to provide the Landlord's information (including any personal data relating to the Landlord and/or any of its officers, employees or agents) to and for use by any relevant energy supplier (and its agents, contractors and partners) for the purposes of processing any application that is made for the supply of gas and/or electricity to each Property and managing and administering any gas and/or electricity supply contract(s) in </w:t>
      </w:r>
      <w:r w:rsidRPr="004C36FB">
        <w:rPr>
          <w:rFonts w:eastAsia="Cambria"/>
          <w:lang w:val="en-US" w:eastAsia="en-US"/>
        </w:rPr>
        <w:t xml:space="preserve">connection with each Property. </w:t>
      </w:r>
    </w:p>
    <w:p w14:paraId="30195975" w14:textId="4A2808E7" w:rsidR="000C1C05" w:rsidRDefault="000C7955" w:rsidP="000C1C05">
      <w:pPr>
        <w:rPr>
          <w:rFonts w:eastAsia="Cambria"/>
          <w:lang w:val="en-US" w:eastAsia="en-US"/>
        </w:rPr>
      </w:pPr>
      <w:r>
        <w:rPr>
          <w:rFonts w:eastAsia="Cambria"/>
          <w:lang w:val="en-US" w:eastAsia="en-US"/>
        </w:rPr>
        <w:t>The Agent will</w:t>
      </w:r>
      <w:r w:rsidR="000C1C05" w:rsidRPr="00E85794">
        <w:rPr>
          <w:rFonts w:eastAsia="Cambria"/>
          <w:lang w:val="en-US" w:eastAsia="en-US"/>
        </w:rPr>
        <w:t xml:space="preserve"> take electric meter readings using an inventory clerk at the start of the Tenancy and </w:t>
      </w:r>
      <w:r w:rsidR="000C1C05">
        <w:rPr>
          <w:rFonts w:eastAsia="Cambria"/>
          <w:lang w:val="en-US" w:eastAsia="en-US"/>
        </w:rPr>
        <w:t xml:space="preserve">where </w:t>
      </w:r>
      <w:r>
        <w:rPr>
          <w:rFonts w:eastAsia="Cambria"/>
          <w:lang w:val="en-US" w:eastAsia="en-US"/>
        </w:rPr>
        <w:t>the Agent</w:t>
      </w:r>
      <w:r w:rsidR="000C1C05">
        <w:rPr>
          <w:rFonts w:eastAsia="Cambria"/>
          <w:lang w:val="en-US" w:eastAsia="en-US"/>
        </w:rPr>
        <w:t xml:space="preserve"> manage</w:t>
      </w:r>
      <w:r>
        <w:rPr>
          <w:rFonts w:eastAsia="Cambria"/>
          <w:lang w:val="en-US" w:eastAsia="en-US"/>
        </w:rPr>
        <w:t>s</w:t>
      </w:r>
      <w:r w:rsidR="000C1C05">
        <w:rPr>
          <w:rFonts w:eastAsia="Cambria"/>
          <w:lang w:val="en-US" w:eastAsia="en-US"/>
        </w:rPr>
        <w:t xml:space="preserve"> the </w:t>
      </w:r>
      <w:r>
        <w:rPr>
          <w:rFonts w:eastAsia="Cambria"/>
          <w:lang w:val="en-US" w:eastAsia="en-US"/>
        </w:rPr>
        <w:t>P</w:t>
      </w:r>
      <w:r w:rsidR="000C1C05">
        <w:rPr>
          <w:rFonts w:eastAsia="Cambria"/>
          <w:lang w:val="en-US" w:eastAsia="en-US"/>
        </w:rPr>
        <w:t>roperty</w:t>
      </w:r>
      <w:r>
        <w:rPr>
          <w:rFonts w:eastAsia="Cambria"/>
          <w:lang w:val="en-US" w:eastAsia="en-US"/>
        </w:rPr>
        <w:t>,</w:t>
      </w:r>
      <w:r w:rsidR="000C1C05">
        <w:rPr>
          <w:rFonts w:eastAsia="Cambria"/>
          <w:lang w:val="en-US" w:eastAsia="en-US"/>
        </w:rPr>
        <w:t xml:space="preserve"> </w:t>
      </w:r>
      <w:r w:rsidR="000C1C05" w:rsidRPr="00E85794">
        <w:rPr>
          <w:rFonts w:eastAsia="Cambria"/>
          <w:lang w:val="en-US" w:eastAsia="en-US"/>
        </w:rPr>
        <w:t xml:space="preserve">inform the companies of the change of names and addresses on the accounts. A final account will be sent to the Landlord and the Tenant will pay all future bills during the </w:t>
      </w:r>
      <w:r>
        <w:rPr>
          <w:rFonts w:eastAsia="Cambria"/>
          <w:lang w:val="en-US" w:eastAsia="en-US"/>
        </w:rPr>
        <w:t>t</w:t>
      </w:r>
      <w:r w:rsidR="000C1C05" w:rsidRPr="00E85794">
        <w:rPr>
          <w:rFonts w:eastAsia="Cambria"/>
          <w:lang w:val="en-US" w:eastAsia="en-US"/>
        </w:rPr>
        <w:t xml:space="preserve">enancy. At the end of a </w:t>
      </w:r>
      <w:r>
        <w:rPr>
          <w:rFonts w:eastAsia="Cambria"/>
          <w:lang w:val="en-US" w:eastAsia="en-US"/>
        </w:rPr>
        <w:t>t</w:t>
      </w:r>
      <w:r w:rsidR="000C1C05" w:rsidRPr="00E85794">
        <w:rPr>
          <w:rFonts w:eastAsia="Cambria"/>
          <w:lang w:val="en-US" w:eastAsia="en-US"/>
        </w:rPr>
        <w:t xml:space="preserve">enancy, in the absence of a new tenant, </w:t>
      </w:r>
      <w:r>
        <w:rPr>
          <w:rFonts w:eastAsia="Cambria"/>
          <w:lang w:val="en-US" w:eastAsia="en-US"/>
        </w:rPr>
        <w:t>the Agent</w:t>
      </w:r>
      <w:r w:rsidR="000C1C05" w:rsidRPr="00E85794">
        <w:rPr>
          <w:rFonts w:eastAsia="Cambria"/>
          <w:lang w:val="en-US" w:eastAsia="en-US"/>
        </w:rPr>
        <w:t xml:space="preserve"> will transfer the accounts back into the Landlord’s name.</w:t>
      </w:r>
      <w:r w:rsidR="000C1C05">
        <w:rPr>
          <w:rFonts w:eastAsia="Cambria"/>
          <w:lang w:val="en-US" w:eastAsia="en-US"/>
        </w:rPr>
        <w:t xml:space="preserve"> If </w:t>
      </w:r>
      <w:r>
        <w:rPr>
          <w:rFonts w:eastAsia="Cambria"/>
          <w:lang w:val="en-US" w:eastAsia="en-US"/>
        </w:rPr>
        <w:t>the Agent</w:t>
      </w:r>
      <w:r w:rsidR="000C1C05">
        <w:rPr>
          <w:rFonts w:eastAsia="Cambria"/>
          <w:lang w:val="en-US" w:eastAsia="en-US"/>
        </w:rPr>
        <w:t xml:space="preserve"> manage</w:t>
      </w:r>
      <w:r>
        <w:rPr>
          <w:rFonts w:eastAsia="Cambria"/>
          <w:lang w:val="en-US" w:eastAsia="en-US"/>
        </w:rPr>
        <w:t>s</w:t>
      </w:r>
      <w:r w:rsidR="000C1C05">
        <w:rPr>
          <w:rFonts w:eastAsia="Cambria"/>
          <w:lang w:val="en-US" w:eastAsia="en-US"/>
        </w:rPr>
        <w:t xml:space="preserve"> the Property, </w:t>
      </w:r>
      <w:r>
        <w:rPr>
          <w:rFonts w:eastAsia="Cambria"/>
          <w:lang w:val="en-US" w:eastAsia="en-US"/>
        </w:rPr>
        <w:t>the Agent</w:t>
      </w:r>
      <w:r w:rsidR="000C1C05">
        <w:rPr>
          <w:rFonts w:eastAsia="Cambria"/>
          <w:lang w:val="en-US" w:eastAsia="en-US"/>
        </w:rPr>
        <w:t xml:space="preserve"> </w:t>
      </w:r>
      <w:r w:rsidR="000C1C05" w:rsidRPr="00E85794">
        <w:rPr>
          <w:rFonts w:eastAsia="Cambria"/>
          <w:lang w:val="en-US" w:eastAsia="en-US"/>
        </w:rPr>
        <w:t xml:space="preserve">will inform the local authority of the change of occupier and request that the account be transferred into the name of the tenant or occupier.  </w:t>
      </w:r>
    </w:p>
    <w:p w14:paraId="5789B1CC" w14:textId="77777777" w:rsidR="000C1C05" w:rsidRDefault="000C1C05" w:rsidP="000C1C05">
      <w:pPr>
        <w:pStyle w:val="ColHead1"/>
        <w:rPr>
          <w:rFonts w:eastAsia="Cambria"/>
          <w:lang w:val="en-US" w:eastAsia="en-US"/>
        </w:rPr>
      </w:pPr>
    </w:p>
    <w:p w14:paraId="5876C636" w14:textId="4DF4C299" w:rsidR="000C1C05" w:rsidRPr="00E85794" w:rsidRDefault="0077299E" w:rsidP="000C1C05">
      <w:pPr>
        <w:pStyle w:val="ColHead1"/>
        <w:rPr>
          <w:rFonts w:eastAsia="Cambria"/>
          <w:lang w:val="en-US" w:eastAsia="en-US"/>
        </w:rPr>
      </w:pPr>
      <w:r>
        <w:rPr>
          <w:rFonts w:eastAsia="Cambria"/>
          <w:lang w:val="en-US" w:eastAsia="en-US"/>
        </w:rPr>
        <w:t xml:space="preserve">6.13 </w:t>
      </w:r>
      <w:r w:rsidR="000C1C05" w:rsidRPr="00E85794">
        <w:rPr>
          <w:rFonts w:eastAsia="Cambria"/>
          <w:lang w:val="en-US" w:eastAsia="en-US"/>
        </w:rPr>
        <w:t>Mail Re-Direction</w:t>
      </w:r>
    </w:p>
    <w:p w14:paraId="5F9EDD0F" w14:textId="0AFB4EB1" w:rsidR="000C1C05" w:rsidRPr="00E85794" w:rsidRDefault="000C1C05" w:rsidP="000C1C05">
      <w:pPr>
        <w:rPr>
          <w:rFonts w:eastAsia="Cambria"/>
          <w:lang w:val="en-US" w:eastAsia="en-US"/>
        </w:rPr>
      </w:pPr>
      <w:r w:rsidRPr="00E85794">
        <w:rPr>
          <w:rFonts w:eastAsia="Cambria"/>
          <w:lang w:val="en-US" w:eastAsia="en-US"/>
        </w:rPr>
        <w:t>It is in the Landlord’s interest before vacating the Property to arrange with the Post Office for re-direction of personal mail, as neither the Tenant nor</w:t>
      </w:r>
      <w:r>
        <w:rPr>
          <w:rFonts w:eastAsia="Cambria"/>
          <w:lang w:val="en-US" w:eastAsia="en-US"/>
        </w:rPr>
        <w:t xml:space="preserve"> the</w:t>
      </w:r>
      <w:r w:rsidRPr="00E85794">
        <w:rPr>
          <w:rFonts w:eastAsia="Cambria"/>
          <w:lang w:val="en-US" w:eastAsia="en-US"/>
        </w:rPr>
        <w:t xml:space="preserve"> Agent (if applicable) can be held responsible for mail addressed to the Landlord at the Property which may subsequently go astray.</w:t>
      </w:r>
    </w:p>
    <w:p w14:paraId="6C936150" w14:textId="77777777" w:rsidR="000C1C05" w:rsidRDefault="000C1C05" w:rsidP="000C1C05">
      <w:pPr>
        <w:pStyle w:val="ColHead1"/>
        <w:rPr>
          <w:rFonts w:eastAsia="Cambria"/>
          <w:lang w:val="en-US" w:eastAsia="en-US"/>
        </w:rPr>
      </w:pPr>
    </w:p>
    <w:p w14:paraId="6D09243C" w14:textId="1BA46136" w:rsidR="000C1C05" w:rsidRPr="00E85794" w:rsidRDefault="0077299E" w:rsidP="000C1C05">
      <w:pPr>
        <w:pStyle w:val="ColHead1"/>
        <w:rPr>
          <w:rFonts w:eastAsia="Cambria"/>
          <w:lang w:val="en-US" w:eastAsia="en-US"/>
        </w:rPr>
      </w:pPr>
      <w:r>
        <w:rPr>
          <w:rFonts w:eastAsia="Cambria"/>
          <w:lang w:val="en-US" w:eastAsia="en-US"/>
        </w:rPr>
        <w:t xml:space="preserve">6.14 </w:t>
      </w:r>
      <w:r w:rsidR="000C1C05" w:rsidRPr="00E85794">
        <w:rPr>
          <w:rFonts w:eastAsia="Cambria"/>
          <w:lang w:val="en-US" w:eastAsia="en-US"/>
        </w:rPr>
        <w:t>Re-Letting</w:t>
      </w:r>
    </w:p>
    <w:p w14:paraId="12BFFA7A" w14:textId="76C5FC1D" w:rsidR="000C1C05" w:rsidRPr="00E85794" w:rsidRDefault="000C7955" w:rsidP="000C1C05">
      <w:pPr>
        <w:rPr>
          <w:rFonts w:eastAsia="Cambria"/>
          <w:lang w:val="en-US" w:eastAsia="en-US"/>
        </w:rPr>
      </w:pPr>
      <w:r>
        <w:rPr>
          <w:rFonts w:eastAsia="Cambria"/>
          <w:lang w:val="en-US" w:eastAsia="en-US"/>
        </w:rPr>
        <w:t>Where the tenancy is a Non-Housing Act tenancy, t</w:t>
      </w:r>
      <w:r w:rsidR="000C1C05" w:rsidRPr="00E85794">
        <w:rPr>
          <w:rFonts w:eastAsia="Cambria"/>
          <w:lang w:val="en-US" w:eastAsia="en-US"/>
        </w:rPr>
        <w:t xml:space="preserve">he Landlord must advise </w:t>
      </w:r>
      <w:r>
        <w:rPr>
          <w:rFonts w:eastAsia="Cambria"/>
          <w:lang w:val="en-US" w:eastAsia="en-US"/>
        </w:rPr>
        <w:t>the Agent</w:t>
      </w:r>
      <w:r w:rsidR="000C1C05" w:rsidRPr="00E85794">
        <w:rPr>
          <w:rFonts w:eastAsia="Cambria"/>
          <w:lang w:val="en-US" w:eastAsia="en-US"/>
        </w:rPr>
        <w:t xml:space="preserve"> at least ten weeks before expiry of the current </w:t>
      </w:r>
      <w:r>
        <w:rPr>
          <w:rFonts w:eastAsia="Cambria"/>
          <w:lang w:val="en-US" w:eastAsia="en-US"/>
        </w:rPr>
        <w:t>t</w:t>
      </w:r>
      <w:r w:rsidR="000C1C05" w:rsidRPr="00E85794">
        <w:rPr>
          <w:rFonts w:eastAsia="Cambria"/>
          <w:lang w:val="en-US" w:eastAsia="en-US"/>
        </w:rPr>
        <w:t xml:space="preserve">enancy as to whether the Property is to be re-let to the existing Tenant or a Notice to </w:t>
      </w:r>
      <w:r>
        <w:rPr>
          <w:rFonts w:eastAsia="Cambria"/>
          <w:lang w:val="en-US" w:eastAsia="en-US"/>
        </w:rPr>
        <w:t>Quit</w:t>
      </w:r>
      <w:r w:rsidR="000C1C05" w:rsidRPr="00E85794">
        <w:rPr>
          <w:rFonts w:eastAsia="Cambria"/>
          <w:lang w:val="en-US" w:eastAsia="en-US"/>
        </w:rPr>
        <w:t xml:space="preserve"> is to be served.  </w:t>
      </w:r>
      <w:r>
        <w:rPr>
          <w:rFonts w:eastAsia="Cambria"/>
          <w:lang w:val="en-US" w:eastAsia="en-US"/>
        </w:rPr>
        <w:t>The Agent</w:t>
      </w:r>
      <w:r w:rsidR="000C1C05" w:rsidRPr="00E85794">
        <w:rPr>
          <w:rFonts w:eastAsia="Cambria"/>
          <w:lang w:val="en-US" w:eastAsia="en-US"/>
        </w:rPr>
        <w:t xml:space="preserve"> is able to serve a Notice on the Landlord’s behalf.  </w:t>
      </w:r>
    </w:p>
    <w:p w14:paraId="69F8C45A" w14:textId="77777777" w:rsidR="000C1C05" w:rsidRDefault="000C1C05" w:rsidP="000C1C05">
      <w:pPr>
        <w:pStyle w:val="ColHead1"/>
        <w:rPr>
          <w:rFonts w:eastAsia="Cambria"/>
          <w:lang w:val="en-US" w:eastAsia="en-US"/>
        </w:rPr>
      </w:pPr>
    </w:p>
    <w:p w14:paraId="0791AD14" w14:textId="209038BA" w:rsidR="000C1C05" w:rsidRPr="00E85794" w:rsidRDefault="0077299E" w:rsidP="000C1C05">
      <w:pPr>
        <w:pStyle w:val="ColHead1"/>
        <w:rPr>
          <w:rFonts w:eastAsia="Cambria"/>
          <w:lang w:val="en-US" w:eastAsia="en-US"/>
        </w:rPr>
      </w:pPr>
      <w:r>
        <w:rPr>
          <w:rFonts w:eastAsia="Cambria"/>
          <w:lang w:val="en-US" w:eastAsia="en-US"/>
        </w:rPr>
        <w:t xml:space="preserve">6.15 </w:t>
      </w:r>
      <w:r w:rsidR="000C1C05" w:rsidRPr="00E85794">
        <w:rPr>
          <w:rFonts w:eastAsia="Cambria"/>
          <w:lang w:val="en-US" w:eastAsia="en-US"/>
        </w:rPr>
        <w:t>Structural Defects</w:t>
      </w:r>
    </w:p>
    <w:p w14:paraId="7AA99FD2" w14:textId="636045C1" w:rsidR="000C1C05" w:rsidRPr="00E85794" w:rsidRDefault="000C1C05" w:rsidP="000C1C05">
      <w:pPr>
        <w:rPr>
          <w:rFonts w:eastAsia="Cambria"/>
          <w:lang w:val="en-US" w:eastAsia="en-US"/>
        </w:rPr>
      </w:pPr>
      <w:r w:rsidRPr="00E85794">
        <w:rPr>
          <w:rFonts w:eastAsia="Cambria"/>
          <w:lang w:val="en-US" w:eastAsia="en-US"/>
        </w:rPr>
        <w:t xml:space="preserve">The Landlord agrees to notify </w:t>
      </w:r>
      <w:r>
        <w:rPr>
          <w:rFonts w:eastAsia="Cambria"/>
          <w:lang w:val="en-US" w:eastAsia="en-US"/>
        </w:rPr>
        <w:t xml:space="preserve">the </w:t>
      </w:r>
      <w:r w:rsidRPr="00E85794">
        <w:rPr>
          <w:rFonts w:eastAsia="Cambria"/>
          <w:lang w:val="en-US" w:eastAsia="en-US"/>
        </w:rPr>
        <w:t xml:space="preserve">Agent in writing of all structural defects at the Property prior to the commencement of a </w:t>
      </w:r>
      <w:r w:rsidR="000C7955">
        <w:rPr>
          <w:rFonts w:eastAsia="Cambria"/>
          <w:lang w:val="en-US" w:eastAsia="en-US"/>
        </w:rPr>
        <w:t>t</w:t>
      </w:r>
      <w:r w:rsidRPr="00E85794">
        <w:rPr>
          <w:rFonts w:eastAsia="Cambria"/>
          <w:lang w:val="en-US" w:eastAsia="en-US"/>
        </w:rPr>
        <w:t>enancy and will arrange rectification promptly.</w:t>
      </w:r>
    </w:p>
    <w:p w14:paraId="58652709" w14:textId="77777777" w:rsidR="000C1C05" w:rsidRDefault="000C1C05" w:rsidP="000C1C05">
      <w:pPr>
        <w:pStyle w:val="ColHead1"/>
        <w:rPr>
          <w:rFonts w:eastAsia="Cambria"/>
          <w:lang w:val="en-US" w:eastAsia="en-US"/>
        </w:rPr>
      </w:pPr>
    </w:p>
    <w:p w14:paraId="3B9765E7" w14:textId="153FEB60" w:rsidR="000C1C05" w:rsidRPr="00E85794" w:rsidRDefault="0077299E" w:rsidP="000C1C05">
      <w:pPr>
        <w:pStyle w:val="ColHead1"/>
        <w:rPr>
          <w:rFonts w:eastAsia="Cambria"/>
          <w:lang w:val="en-US" w:eastAsia="en-US"/>
        </w:rPr>
      </w:pPr>
      <w:r>
        <w:rPr>
          <w:rFonts w:eastAsia="Cambria"/>
          <w:lang w:val="en-US" w:eastAsia="en-US"/>
        </w:rPr>
        <w:t xml:space="preserve">6.16 </w:t>
      </w:r>
      <w:r w:rsidR="000C1C05" w:rsidRPr="00E85794">
        <w:rPr>
          <w:rFonts w:eastAsia="Cambria"/>
          <w:lang w:val="en-US" w:eastAsia="en-US"/>
        </w:rPr>
        <w:t>Furniture, Furnishings, other Safety Regulations</w:t>
      </w:r>
    </w:p>
    <w:p w14:paraId="3A2D1C65" w14:textId="517893BA" w:rsidR="000C1C05" w:rsidRPr="00E85794" w:rsidRDefault="000C1C05" w:rsidP="000C1C05">
      <w:pPr>
        <w:rPr>
          <w:rFonts w:eastAsia="Cambria"/>
          <w:lang w:val="en-US" w:eastAsia="en-US"/>
        </w:rPr>
      </w:pPr>
      <w:r w:rsidRPr="00E85794">
        <w:rPr>
          <w:rFonts w:eastAsia="Cambria"/>
          <w:b/>
          <w:bCs/>
          <w:lang w:val="en-US" w:eastAsia="en-US"/>
        </w:rPr>
        <w:t>Furniture &amp; Furnishings:</w:t>
      </w:r>
      <w:r w:rsidRPr="00E85794">
        <w:rPr>
          <w:rFonts w:eastAsia="Cambria"/>
          <w:lang w:val="en-US" w:eastAsia="en-US"/>
        </w:rPr>
        <w:t xml:space="preserve"> Landlords must be aware of legislation which is covered by the Furniture &amp; Furnishings (Fire) (Safety) Regulations 1988 </w:t>
      </w:r>
      <w:r>
        <w:rPr>
          <w:rFonts w:eastAsia="Cambria"/>
          <w:lang w:val="en-US" w:eastAsia="en-US"/>
        </w:rPr>
        <w:t>as amended</w:t>
      </w:r>
      <w:r w:rsidR="006755A7">
        <w:rPr>
          <w:rFonts w:eastAsia="Cambria"/>
          <w:lang w:val="en-US" w:eastAsia="en-US"/>
        </w:rPr>
        <w:t xml:space="preserve"> in 1993</w:t>
      </w:r>
      <w:r>
        <w:rPr>
          <w:rFonts w:eastAsia="Cambria"/>
          <w:lang w:val="en-US" w:eastAsia="en-US"/>
        </w:rPr>
        <w:t xml:space="preserve">; and </w:t>
      </w:r>
      <w:r w:rsidR="006755A7">
        <w:rPr>
          <w:rFonts w:eastAsia="Cambria"/>
          <w:lang w:val="en-US" w:eastAsia="en-US"/>
        </w:rPr>
        <w:t>t</w:t>
      </w:r>
      <w:r>
        <w:rPr>
          <w:rFonts w:eastAsia="Cambria"/>
          <w:lang w:val="en-US" w:eastAsia="en-US"/>
        </w:rPr>
        <w:t>he</w:t>
      </w:r>
      <w:r w:rsidRPr="00E85794">
        <w:rPr>
          <w:rFonts w:eastAsia="Cambria"/>
          <w:lang w:val="en-US" w:eastAsia="en-US"/>
        </w:rPr>
        <w:t xml:space="preserve"> </w:t>
      </w:r>
      <w:r>
        <w:rPr>
          <w:rFonts w:eastAsia="Cambria"/>
          <w:lang w:val="en-US" w:eastAsia="en-US"/>
        </w:rPr>
        <w:t xml:space="preserve">Furniture and Furnishings (Fire) (Safety) (Amendment) Regulation 2025. </w:t>
      </w:r>
      <w:r w:rsidRPr="00E85794">
        <w:rPr>
          <w:rFonts w:eastAsia="Cambria"/>
          <w:lang w:val="en-US" w:eastAsia="en-US"/>
        </w:rPr>
        <w:t>The Consumer Protection Act 1987 Section 12(1) and the 1988 Regulations make it an offence to "supply" in the course of a business (in the case of a Landlord not living in the Property) any item that is not safe. The Regulations apply to a let Property which means that upholstered furniture must carry a permanent label. Any furniture manufactured before 1st January 1950 is excluded as the filling used at that time was not toxic if it caught fire, although if an item has been re-upholstered proof will be required that the item complies with current Regulations</w:t>
      </w:r>
      <w:r w:rsidRPr="00160714">
        <w:rPr>
          <w:rFonts w:eastAsia="Cambria"/>
          <w:lang w:val="en-US" w:eastAsia="en-US"/>
        </w:rPr>
        <w:t>.</w:t>
      </w:r>
      <w:r w:rsidRPr="00160714">
        <w:t xml:space="preserve"> </w:t>
      </w:r>
      <w:r w:rsidRPr="00160714">
        <w:rPr>
          <w:rFonts w:eastAsia="Cambria"/>
          <w:lang w:val="en-US" w:eastAsia="en-US"/>
        </w:rPr>
        <w:t xml:space="preserve">By signing </w:t>
      </w:r>
      <w:r w:rsidR="006755A7">
        <w:rPr>
          <w:rFonts w:eastAsia="Cambria"/>
          <w:lang w:val="en-US" w:eastAsia="en-US"/>
        </w:rPr>
        <w:t xml:space="preserve">this </w:t>
      </w:r>
      <w:r w:rsidR="006345FD">
        <w:rPr>
          <w:rFonts w:eastAsia="Cambria"/>
          <w:lang w:val="en-US" w:eastAsia="en-US"/>
        </w:rPr>
        <w:t>Agreement,</w:t>
      </w:r>
      <w:r w:rsidRPr="00160714">
        <w:rPr>
          <w:rFonts w:eastAsia="Cambria"/>
          <w:lang w:val="en-US" w:eastAsia="en-US"/>
        </w:rPr>
        <w:t xml:space="preserve"> </w:t>
      </w:r>
      <w:r w:rsidR="006755A7">
        <w:rPr>
          <w:rFonts w:eastAsia="Cambria"/>
          <w:lang w:val="en-US" w:eastAsia="en-US"/>
        </w:rPr>
        <w:t xml:space="preserve">the Landlord acknowledges their </w:t>
      </w:r>
      <w:r w:rsidRPr="00160714">
        <w:rPr>
          <w:rFonts w:eastAsia="Cambria"/>
          <w:lang w:val="en-US" w:eastAsia="en-US"/>
        </w:rPr>
        <w:t xml:space="preserve">responsibility for the safety of requirement for Furniture &amp; Furnishings and confirm that any such items in the </w:t>
      </w:r>
      <w:r w:rsidR="006755A7">
        <w:rPr>
          <w:rFonts w:eastAsia="Cambria"/>
          <w:lang w:val="en-US" w:eastAsia="en-US"/>
        </w:rPr>
        <w:t>P</w:t>
      </w:r>
      <w:r w:rsidRPr="00160714">
        <w:rPr>
          <w:rFonts w:eastAsia="Cambria"/>
          <w:lang w:val="en-US" w:eastAsia="en-US"/>
        </w:rPr>
        <w:t>roperty are safe.</w:t>
      </w:r>
    </w:p>
    <w:p w14:paraId="6FA7217C" w14:textId="77777777" w:rsidR="000C1C05" w:rsidRDefault="000C1C05" w:rsidP="000C1C05">
      <w:pPr>
        <w:pStyle w:val="ColHead1"/>
        <w:rPr>
          <w:rFonts w:eastAsia="Cambria"/>
          <w:lang w:val="en-US" w:eastAsia="en-US"/>
        </w:rPr>
      </w:pPr>
    </w:p>
    <w:p w14:paraId="79BC873B" w14:textId="469E8089" w:rsidR="000C1C05" w:rsidRPr="00E85794" w:rsidRDefault="0077299E" w:rsidP="000C1C05">
      <w:pPr>
        <w:pStyle w:val="ColHead1"/>
        <w:rPr>
          <w:rFonts w:eastAsia="Cambria"/>
          <w:lang w:val="en-US" w:eastAsia="en-US"/>
        </w:rPr>
      </w:pPr>
      <w:r>
        <w:rPr>
          <w:rFonts w:eastAsia="Cambria"/>
          <w:lang w:val="en-US" w:eastAsia="en-US"/>
        </w:rPr>
        <w:t xml:space="preserve">6.17 </w:t>
      </w:r>
      <w:r w:rsidR="000C1C05" w:rsidRPr="00E85794">
        <w:rPr>
          <w:rFonts w:eastAsia="Cambria"/>
          <w:lang w:val="en-US" w:eastAsia="en-US"/>
        </w:rPr>
        <w:t>Smoke and Carbon Monoxide Alarms</w:t>
      </w:r>
    </w:p>
    <w:p w14:paraId="509CE5EF" w14:textId="2D6B039B" w:rsidR="000C1C05" w:rsidRDefault="000C1C05" w:rsidP="000C1C05">
      <w:pPr>
        <w:rPr>
          <w:rFonts w:eastAsia="Cambria"/>
          <w:lang w:val="en-US" w:eastAsia="en-US"/>
        </w:rPr>
      </w:pPr>
      <w:r w:rsidRPr="00E85794">
        <w:rPr>
          <w:rFonts w:eastAsia="Cambria"/>
          <w:b/>
          <w:bCs/>
          <w:lang w:val="en-US" w:eastAsia="en-US"/>
        </w:rPr>
        <w:t>Smoke Alarms:</w:t>
      </w:r>
      <w:r w:rsidRPr="00E85794">
        <w:rPr>
          <w:rFonts w:eastAsia="Cambria"/>
          <w:lang w:val="en-US" w:eastAsia="en-US"/>
        </w:rPr>
        <w:t xml:space="preserve"> The Department of the Environment Building Regulations governing the installation of smoke detectors </w:t>
      </w:r>
      <w:r w:rsidR="006345FD" w:rsidRPr="00E85794">
        <w:rPr>
          <w:rFonts w:eastAsia="Cambria"/>
          <w:lang w:val="en-US" w:eastAsia="en-US"/>
        </w:rPr>
        <w:t>apply</w:t>
      </w:r>
      <w:r w:rsidRPr="00E85794">
        <w:rPr>
          <w:rFonts w:eastAsia="Cambria"/>
          <w:lang w:val="en-US" w:eastAsia="en-US"/>
        </w:rPr>
        <w:t xml:space="preserve"> to any new building from June 1992. All new homes must be fitted with mains operated smoke detectors, installed on every floor which must be interlinking; </w:t>
      </w:r>
      <w:r w:rsidRPr="00E85794">
        <w:rPr>
          <w:rFonts w:eastAsia="Cambria"/>
          <w:b/>
          <w:bCs/>
          <w:lang w:val="en-US" w:eastAsia="en-US"/>
        </w:rPr>
        <w:t>Older properties:</w:t>
      </w:r>
      <w:r w:rsidRPr="00E85794">
        <w:rPr>
          <w:rFonts w:eastAsia="Cambria"/>
          <w:lang w:val="en-US" w:eastAsia="en-US"/>
        </w:rPr>
        <w:t xml:space="preserve"> apart from House in Multiple Occupation (“HMO”) do not need to conform to the above building regulations; but the Smoke and Carbon Monoxide Alarm (England) Regulations 2015 specify that the Landlord must install one battery operated smoke detector on each floor of every property unless there is mains wired alarm system where there is living accommodation (which will include a mezzanine floor with for example a bathroom). </w:t>
      </w:r>
      <w:r w:rsidRPr="00E85794">
        <w:rPr>
          <w:rFonts w:eastAsia="Cambria"/>
          <w:b/>
          <w:bCs/>
          <w:lang w:val="en-US" w:eastAsia="en-US"/>
        </w:rPr>
        <w:t>Carbon Monoxide Detectors</w:t>
      </w:r>
      <w:r w:rsidRPr="00E85794">
        <w:rPr>
          <w:rFonts w:eastAsia="Cambria"/>
          <w:lang w:val="en-US" w:eastAsia="en-US"/>
        </w:rPr>
        <w:t xml:space="preserve">: A carbon monoxide alarm is required in any room of the premises which is used wholly or partly as living accommodation and contains a solid fuel burning combustion appliance (e.g. a coal fire, wood burning stove, biomass and open fires). It does not include gas appliances, oil or LPG, </w:t>
      </w:r>
      <w:r w:rsidR="006345FD" w:rsidRPr="00E85794">
        <w:rPr>
          <w:rFonts w:eastAsia="Cambria"/>
          <w:lang w:val="en-US" w:eastAsia="en-US"/>
        </w:rPr>
        <w:t>however</w:t>
      </w:r>
      <w:r w:rsidRPr="00E85794">
        <w:rPr>
          <w:rFonts w:eastAsia="Cambria"/>
          <w:lang w:val="en-US" w:eastAsia="en-US"/>
        </w:rPr>
        <w:t xml:space="preserve"> gas appliances can emit carbon monoxide</w:t>
      </w:r>
    </w:p>
    <w:p w14:paraId="2E2DD346" w14:textId="51EECB02" w:rsidR="000C1C05" w:rsidRPr="00611721" w:rsidRDefault="00961C79" w:rsidP="000C1C05">
      <w:pPr>
        <w:pStyle w:val="PlainText"/>
        <w:ind w:right="-37"/>
        <w:jc w:val="both"/>
        <w:rPr>
          <w:rFonts w:ascii="Trebuchet MS" w:hAnsi="Trebuchet MS" w:cs="Arial"/>
          <w:color w:val="000000"/>
          <w:sz w:val="14"/>
          <w:szCs w:val="14"/>
        </w:rPr>
      </w:pPr>
      <w:r>
        <w:rPr>
          <w:rFonts w:ascii="Trebuchet MS" w:hAnsi="Trebuchet MS" w:cs="Arial"/>
          <w:color w:val="000000"/>
          <w:sz w:val="14"/>
          <w:szCs w:val="14"/>
        </w:rPr>
        <w:lastRenderedPageBreak/>
        <w:t>The Landlord is</w:t>
      </w:r>
      <w:r w:rsidR="000C1C05" w:rsidRPr="00611721">
        <w:rPr>
          <w:rFonts w:ascii="Trebuchet MS" w:hAnsi="Trebuchet MS" w:cs="Arial"/>
          <w:color w:val="000000"/>
          <w:sz w:val="14"/>
          <w:szCs w:val="14"/>
        </w:rPr>
        <w:t xml:space="preserve"> legally responsible for installing and maintaining working smoke alarms on every storey of living </w:t>
      </w:r>
      <w:r w:rsidR="00F25A91" w:rsidRPr="00611721">
        <w:rPr>
          <w:rFonts w:ascii="Trebuchet MS" w:hAnsi="Trebuchet MS" w:cs="Arial"/>
          <w:color w:val="000000"/>
          <w:sz w:val="14"/>
          <w:szCs w:val="14"/>
        </w:rPr>
        <w:t>accommodation</w:t>
      </w:r>
      <w:r w:rsidR="000C1C05" w:rsidRPr="00611721">
        <w:rPr>
          <w:rFonts w:ascii="Trebuchet MS" w:hAnsi="Trebuchet MS" w:cs="Arial"/>
          <w:color w:val="000000"/>
          <w:sz w:val="14"/>
          <w:szCs w:val="14"/>
        </w:rPr>
        <w:t xml:space="preserve"> as well as carbon monoxide alarms in all rooms where there is any type of fixed combustion application in line with the </w:t>
      </w:r>
      <w:hyperlink r:id="rId58" w:tooltip="https://e.arbonhouse.co.uk/Z6K-7V7WI-SGZPII-4SV4NT-1/c.aspx" w:history="1">
        <w:r w:rsidR="000C1C05" w:rsidRPr="00611721">
          <w:rPr>
            <w:rStyle w:val="Hyperlink"/>
            <w:rFonts w:ascii="Trebuchet MS" w:hAnsi="Trebuchet MS" w:cs="Arial"/>
            <w:color w:val="000000" w:themeColor="text1"/>
            <w:sz w:val="14"/>
            <w:szCs w:val="14"/>
          </w:rPr>
          <w:t>Smoke and Carbon Monoxide Alarm (Amendment) Regulations 2022</w:t>
        </w:r>
      </w:hyperlink>
      <w:r w:rsidR="000C1C05" w:rsidRPr="00611721">
        <w:rPr>
          <w:rFonts w:ascii="Trebuchet MS" w:hAnsi="Trebuchet MS" w:cs="Arial"/>
          <w:color w:val="000000" w:themeColor="text1"/>
          <w:sz w:val="14"/>
          <w:szCs w:val="14"/>
        </w:rPr>
        <w:t xml:space="preserve">. </w:t>
      </w:r>
      <w:r w:rsidR="000C1C05" w:rsidRPr="00611721">
        <w:rPr>
          <w:rFonts w:ascii="Trebuchet MS" w:hAnsi="Trebuchet MS" w:cs="Arial"/>
          <w:color w:val="000000"/>
          <w:sz w:val="14"/>
          <w:szCs w:val="14"/>
        </w:rPr>
        <w:t xml:space="preserve">The Landlord is also responsible for ensuring that each alarm is in proper working order at the start of the tenancy and that all checks are documented. </w:t>
      </w:r>
    </w:p>
    <w:p w14:paraId="2F0EE8EA" w14:textId="77777777" w:rsidR="000C1C05" w:rsidRDefault="000C1C05" w:rsidP="000C1C05">
      <w:pPr>
        <w:rPr>
          <w:rFonts w:eastAsia="Cambria"/>
          <w:lang w:val="en-US" w:eastAsia="en-US"/>
        </w:rPr>
      </w:pPr>
      <w:r>
        <w:rPr>
          <w:rFonts w:eastAsia="Cambria"/>
          <w:lang w:val="en-US" w:eastAsia="en-US"/>
        </w:rPr>
        <w:t>Landlords are strongly advised to ensure a carbon monoxide detector is installed as a precautionary measure in each room</w:t>
      </w:r>
      <w:r w:rsidRPr="00E85794">
        <w:rPr>
          <w:rFonts w:eastAsia="Cambria"/>
          <w:lang w:val="en-US" w:eastAsia="en-US"/>
        </w:rPr>
        <w:t>.</w:t>
      </w:r>
      <w:r>
        <w:rPr>
          <w:rFonts w:eastAsia="Cambria"/>
          <w:lang w:val="en-US" w:eastAsia="en-US"/>
        </w:rPr>
        <w:t xml:space="preserve"> </w:t>
      </w:r>
    </w:p>
    <w:p w14:paraId="6A0A3398" w14:textId="383FCF8A" w:rsidR="000C1C05" w:rsidRPr="00494C79" w:rsidRDefault="000C1C05" w:rsidP="000C1C05">
      <w:pPr>
        <w:rPr>
          <w:rFonts w:eastAsia="Cambria"/>
          <w:color w:val="FF0000"/>
          <w:lang w:val="en-US" w:eastAsia="en-US"/>
        </w:rPr>
      </w:pPr>
      <w:r w:rsidRPr="774F053B">
        <w:rPr>
          <w:rFonts w:eastAsia="Cambria"/>
          <w:b/>
          <w:bCs/>
          <w:lang w:val="en-US" w:eastAsia="en-US"/>
        </w:rPr>
        <w:t xml:space="preserve">First day of tenancy: </w:t>
      </w:r>
      <w:r w:rsidRPr="774F053B">
        <w:rPr>
          <w:rFonts w:eastAsia="Cambria"/>
          <w:lang w:val="en-US" w:eastAsia="en-US"/>
        </w:rPr>
        <w:t xml:space="preserve">The Landlord should be aware that the fire alarms and carbon monoxide detectors (if applicable) alarm must be tested and recorded as working at the start of each “new </w:t>
      </w:r>
      <w:r w:rsidR="00961C79" w:rsidRPr="774F053B">
        <w:rPr>
          <w:rFonts w:eastAsia="Cambria"/>
          <w:lang w:val="en-US" w:eastAsia="en-US"/>
        </w:rPr>
        <w:t>t</w:t>
      </w:r>
      <w:r w:rsidRPr="774F053B">
        <w:rPr>
          <w:rFonts w:eastAsia="Cambria"/>
          <w:lang w:val="en-US" w:eastAsia="en-US"/>
        </w:rPr>
        <w:t>enancy” to ensure they are in working order</w:t>
      </w:r>
      <w:r w:rsidR="00961C79" w:rsidRPr="774F053B">
        <w:rPr>
          <w:rFonts w:eastAsia="Cambria"/>
          <w:lang w:val="en-US" w:eastAsia="en-US"/>
        </w:rPr>
        <w:t xml:space="preserve">.  </w:t>
      </w:r>
      <w:r w:rsidRPr="774F053B">
        <w:rPr>
          <w:rFonts w:eastAsia="Cambria"/>
          <w:lang w:val="en-US" w:eastAsia="en-US"/>
        </w:rPr>
        <w:t xml:space="preserve">If </w:t>
      </w:r>
      <w:r w:rsidR="00961C79" w:rsidRPr="774F053B">
        <w:rPr>
          <w:rFonts w:eastAsia="Cambria"/>
          <w:lang w:val="en-US" w:eastAsia="en-US"/>
        </w:rPr>
        <w:t xml:space="preserve">the Agent </w:t>
      </w:r>
      <w:r w:rsidRPr="774F053B">
        <w:rPr>
          <w:rFonts w:eastAsia="Cambria"/>
          <w:lang w:val="en-US" w:eastAsia="en-US"/>
        </w:rPr>
        <w:t>manage</w:t>
      </w:r>
      <w:r w:rsidR="00961C79" w:rsidRPr="774F053B">
        <w:rPr>
          <w:rFonts w:eastAsia="Cambria"/>
          <w:lang w:val="en-US" w:eastAsia="en-US"/>
        </w:rPr>
        <w:t>s</w:t>
      </w:r>
      <w:r w:rsidRPr="774F053B">
        <w:rPr>
          <w:rFonts w:eastAsia="Cambria"/>
          <w:lang w:val="en-US" w:eastAsia="en-US"/>
        </w:rPr>
        <w:t xml:space="preserve"> the Property such test will be carried out on a </w:t>
      </w:r>
      <w:r w:rsidR="006345FD" w:rsidRPr="774F053B">
        <w:rPr>
          <w:rFonts w:eastAsia="Cambria"/>
          <w:lang w:val="en-US" w:eastAsia="en-US"/>
        </w:rPr>
        <w:t>landlord’s</w:t>
      </w:r>
      <w:r w:rsidRPr="774F053B">
        <w:rPr>
          <w:rFonts w:eastAsia="Cambria"/>
          <w:lang w:val="en-US" w:eastAsia="en-US"/>
        </w:rPr>
        <w:t xml:space="preserve"> behalf at the start of the </w:t>
      </w:r>
      <w:r w:rsidR="00961C79" w:rsidRPr="774F053B">
        <w:rPr>
          <w:rFonts w:eastAsia="Cambria"/>
          <w:lang w:val="en-US" w:eastAsia="en-US"/>
        </w:rPr>
        <w:t>t</w:t>
      </w:r>
      <w:r w:rsidRPr="774F053B">
        <w:rPr>
          <w:rFonts w:eastAsia="Cambria"/>
          <w:lang w:val="en-US" w:eastAsia="en-US"/>
        </w:rPr>
        <w:t xml:space="preserve">enancy. If </w:t>
      </w:r>
      <w:r w:rsidR="00961C79" w:rsidRPr="774F053B">
        <w:rPr>
          <w:rFonts w:eastAsia="Cambria"/>
          <w:lang w:val="en-US" w:eastAsia="en-US"/>
        </w:rPr>
        <w:t>on a</w:t>
      </w:r>
      <w:r w:rsidRPr="774F053B">
        <w:rPr>
          <w:rFonts w:eastAsia="Cambria"/>
          <w:lang w:val="en-US" w:eastAsia="en-US"/>
        </w:rPr>
        <w:t xml:space="preserve"> Let Only Service, the Landlord is responsible for tests. </w:t>
      </w:r>
      <w:r w:rsidR="00961C79" w:rsidRPr="774F053B">
        <w:rPr>
          <w:rFonts w:eastAsia="Cambria"/>
          <w:lang w:val="en-US" w:eastAsia="en-US"/>
        </w:rPr>
        <w:t>The Agent can</w:t>
      </w:r>
      <w:r w:rsidRPr="774F053B">
        <w:rPr>
          <w:rFonts w:eastAsia="Cambria"/>
          <w:lang w:val="en-US" w:eastAsia="en-US"/>
        </w:rPr>
        <w:t xml:space="preserve"> arrange for the installation of smoke and carbon monoxide alarms at the Landlord’s request subject to a fee; and will not let any property where smoke alarms and carbon monoxide detectors (if appropriate) have not been installed.</w:t>
      </w:r>
    </w:p>
    <w:p w14:paraId="246A3F36" w14:textId="77777777" w:rsidR="000C1C05" w:rsidRDefault="000C1C05" w:rsidP="000C1C05">
      <w:pPr>
        <w:pStyle w:val="ColHead1"/>
        <w:rPr>
          <w:rFonts w:eastAsia="Cambria"/>
          <w:lang w:val="en-US" w:eastAsia="en-US"/>
        </w:rPr>
      </w:pPr>
    </w:p>
    <w:p w14:paraId="1B07D129" w14:textId="5A5E0DF7" w:rsidR="000C1C05" w:rsidRPr="00E85794" w:rsidRDefault="0077299E" w:rsidP="000C1C05">
      <w:pPr>
        <w:pStyle w:val="ColHead1"/>
        <w:rPr>
          <w:rFonts w:eastAsia="Cambria"/>
          <w:lang w:val="en-US" w:eastAsia="en-US"/>
        </w:rPr>
      </w:pPr>
      <w:r>
        <w:rPr>
          <w:rFonts w:eastAsia="Cambria"/>
          <w:lang w:val="en-US" w:eastAsia="en-US"/>
        </w:rPr>
        <w:t xml:space="preserve">6.18 </w:t>
      </w:r>
      <w:r w:rsidR="000C1C05" w:rsidRPr="00E85794">
        <w:rPr>
          <w:rFonts w:eastAsia="Cambria"/>
          <w:lang w:val="en-US" w:eastAsia="en-US"/>
        </w:rPr>
        <w:t>Blinds</w:t>
      </w:r>
    </w:p>
    <w:p w14:paraId="15EFE3DE" w14:textId="3839D0D7" w:rsidR="000C1C05" w:rsidRPr="00E85794" w:rsidRDefault="000C1C05" w:rsidP="000C1C05">
      <w:pPr>
        <w:rPr>
          <w:rFonts w:eastAsia="Cambria"/>
          <w:lang w:val="en-US" w:eastAsia="en-US"/>
        </w:rPr>
      </w:pPr>
      <w:r w:rsidRPr="00E85794">
        <w:rPr>
          <w:rFonts w:eastAsia="Cambria"/>
          <w:lang w:val="en-US" w:eastAsia="en-US"/>
        </w:rPr>
        <w:t xml:space="preserve">New European Regulations apply to the installations for raising and </w:t>
      </w:r>
      <w:r w:rsidR="006345FD" w:rsidRPr="00E85794">
        <w:rPr>
          <w:rFonts w:eastAsia="Cambria"/>
          <w:lang w:val="en-US" w:eastAsia="en-US"/>
        </w:rPr>
        <w:t>lowering</w:t>
      </w:r>
      <w:r w:rsidRPr="00E85794">
        <w:rPr>
          <w:rFonts w:eastAsia="Cambria"/>
          <w:lang w:val="en-US" w:eastAsia="en-US"/>
        </w:rPr>
        <w:t xml:space="preserve"> blinds, and the movements of curtains across windows. </w:t>
      </w:r>
      <w:r w:rsidRPr="00CE3C3E">
        <w:t xml:space="preserve">In accordance with the Blind Cord Safety Regulations 2014, </w:t>
      </w:r>
      <w:r>
        <w:rPr>
          <w:rFonts w:eastAsia="Cambria"/>
          <w:lang w:val="en-US" w:eastAsia="en-US"/>
        </w:rPr>
        <w:t>any</w:t>
      </w:r>
      <w:r w:rsidRPr="00E85794">
        <w:rPr>
          <w:rFonts w:eastAsia="Cambria"/>
          <w:lang w:val="en-US" w:eastAsia="en-US"/>
        </w:rPr>
        <w:t xml:space="preserve"> new blinds and curtains being installed by a contractor will have fixed cords or ball bearing pulls to prevent the danger of asphyxiation, and a warning notice </w:t>
      </w:r>
      <w:r>
        <w:rPr>
          <w:rFonts w:eastAsia="Cambria"/>
          <w:lang w:val="en-US" w:eastAsia="en-US"/>
        </w:rPr>
        <w:t xml:space="preserve">should be supplied </w:t>
      </w:r>
      <w:r w:rsidRPr="00E85794">
        <w:rPr>
          <w:rFonts w:eastAsia="Cambria"/>
          <w:lang w:val="en-US" w:eastAsia="en-US"/>
        </w:rPr>
        <w:t xml:space="preserve">with the purchasing material. </w:t>
      </w:r>
      <w:r>
        <w:rPr>
          <w:rFonts w:eastAsia="Cambria"/>
          <w:lang w:val="en-US" w:eastAsia="en-US"/>
        </w:rPr>
        <w:t xml:space="preserve">It is the </w:t>
      </w:r>
      <w:r w:rsidRPr="00E85794">
        <w:rPr>
          <w:rFonts w:eastAsia="Cambria"/>
          <w:lang w:val="en-US" w:eastAsia="en-US"/>
        </w:rPr>
        <w:t>Landlord</w:t>
      </w:r>
      <w:r w:rsidR="00961C79">
        <w:rPr>
          <w:rFonts w:eastAsia="Cambria"/>
          <w:lang w:val="en-US" w:eastAsia="en-US"/>
        </w:rPr>
        <w:t>’</w:t>
      </w:r>
      <w:r>
        <w:rPr>
          <w:rFonts w:eastAsia="Cambria"/>
          <w:lang w:val="en-US" w:eastAsia="en-US"/>
        </w:rPr>
        <w:t>s responsibility to</w:t>
      </w:r>
      <w:r w:rsidRPr="00E85794">
        <w:rPr>
          <w:rFonts w:eastAsia="Cambria"/>
          <w:lang w:val="en-US" w:eastAsia="en-US"/>
        </w:rPr>
        <w:t xml:space="preserve"> ensure that any blinds or </w:t>
      </w:r>
      <w:r w:rsidR="006345FD" w:rsidRPr="00E85794">
        <w:rPr>
          <w:rFonts w:eastAsia="Cambria"/>
          <w:lang w:val="en-US" w:eastAsia="en-US"/>
        </w:rPr>
        <w:t>curtains fitted</w:t>
      </w:r>
      <w:r w:rsidRPr="00E85794">
        <w:rPr>
          <w:rFonts w:eastAsia="Cambria"/>
          <w:lang w:val="en-US" w:eastAsia="en-US"/>
        </w:rPr>
        <w:t xml:space="preserve"> comply with current Regulations.  The Agent has no liability if </w:t>
      </w:r>
      <w:r w:rsidR="00961C79">
        <w:rPr>
          <w:rFonts w:eastAsia="Cambria"/>
          <w:lang w:val="en-US" w:eastAsia="en-US"/>
        </w:rPr>
        <w:t>they</w:t>
      </w:r>
      <w:r w:rsidRPr="00E85794">
        <w:rPr>
          <w:rFonts w:eastAsia="Cambria"/>
          <w:lang w:val="en-US" w:eastAsia="en-US"/>
        </w:rPr>
        <w:t xml:space="preserve"> fail to do so.</w:t>
      </w:r>
    </w:p>
    <w:p w14:paraId="2F058A8D" w14:textId="77777777" w:rsidR="000C1C05" w:rsidRPr="00611721" w:rsidRDefault="000C1C05" w:rsidP="000C1C05">
      <w:pPr>
        <w:pStyle w:val="ColHead1"/>
        <w:rPr>
          <w:rFonts w:eastAsia="Cambria"/>
          <w:sz w:val="14"/>
          <w:szCs w:val="14"/>
          <w:lang w:val="en-US" w:eastAsia="en-US"/>
        </w:rPr>
      </w:pPr>
    </w:p>
    <w:p w14:paraId="02A100F8" w14:textId="4633CD85" w:rsidR="000C1C05" w:rsidRPr="00E85794" w:rsidRDefault="0077299E" w:rsidP="000C1C05">
      <w:pPr>
        <w:pStyle w:val="ColHead1"/>
        <w:rPr>
          <w:rFonts w:eastAsia="Cambria"/>
          <w:lang w:val="en-US" w:eastAsia="en-US"/>
        </w:rPr>
      </w:pPr>
      <w:r>
        <w:rPr>
          <w:rFonts w:eastAsia="Cambria"/>
          <w:lang w:val="en-US" w:eastAsia="en-US"/>
        </w:rPr>
        <w:t xml:space="preserve">6.19 </w:t>
      </w:r>
      <w:r w:rsidR="000C1C05" w:rsidRPr="00E85794">
        <w:rPr>
          <w:rFonts w:eastAsia="Cambria"/>
          <w:lang w:val="en-US" w:eastAsia="en-US"/>
        </w:rPr>
        <w:t>Legionella</w:t>
      </w:r>
    </w:p>
    <w:p w14:paraId="75AED0FB" w14:textId="6532A609" w:rsidR="000C1C05" w:rsidRPr="00290D91" w:rsidRDefault="000C1C05" w:rsidP="000C1C05">
      <w:pPr>
        <w:rPr>
          <w:rFonts w:eastAsia="Cambria"/>
          <w:lang w:val="en-US" w:eastAsia="en-US"/>
        </w:rPr>
      </w:pPr>
      <w:r w:rsidRPr="00290D91">
        <w:rPr>
          <w:rFonts w:eastAsia="Cambria"/>
          <w:lang w:val="en-US" w:eastAsia="en-US"/>
        </w:rPr>
        <w:t xml:space="preserve">The Health and Safety Executive has issued a new Code of Practice for assessing the risks of Legionella in residential property. The law requires a “competent” person should carry out a risk assessment of </w:t>
      </w:r>
      <w:r w:rsidR="00BB19D0">
        <w:rPr>
          <w:rFonts w:eastAsia="Cambria"/>
          <w:lang w:val="en-US" w:eastAsia="en-US"/>
        </w:rPr>
        <w:t>the P</w:t>
      </w:r>
      <w:r w:rsidRPr="00290D91">
        <w:rPr>
          <w:rFonts w:eastAsia="Cambria"/>
          <w:lang w:val="en-US" w:eastAsia="en-US"/>
        </w:rPr>
        <w:t xml:space="preserve">roperty prior to any letting especially if there are open water tanks, redundant pipes, cooling systems or a swimming pool. </w:t>
      </w:r>
      <w:r w:rsidR="00BB19D0">
        <w:rPr>
          <w:rFonts w:eastAsia="Cambria"/>
          <w:lang w:val="en-US" w:eastAsia="en-US"/>
        </w:rPr>
        <w:t xml:space="preserve">The Agent </w:t>
      </w:r>
      <w:r w:rsidRPr="00290D91">
        <w:rPr>
          <w:rFonts w:eastAsia="Cambria"/>
          <w:lang w:val="en-US" w:eastAsia="en-US"/>
        </w:rPr>
        <w:t>request</w:t>
      </w:r>
      <w:r w:rsidR="00BB19D0">
        <w:rPr>
          <w:rFonts w:eastAsia="Cambria"/>
          <w:lang w:val="en-US" w:eastAsia="en-US"/>
        </w:rPr>
        <w:t>s</w:t>
      </w:r>
      <w:r w:rsidRPr="00290D91">
        <w:rPr>
          <w:rFonts w:eastAsia="Cambria"/>
          <w:lang w:val="en-US" w:eastAsia="en-US"/>
        </w:rPr>
        <w:t xml:space="preserve"> that a copy of any written risk assessment is provided upon instruction. By signing </w:t>
      </w:r>
      <w:r>
        <w:rPr>
          <w:rFonts w:eastAsia="Cambria"/>
          <w:lang w:val="en-US" w:eastAsia="en-US"/>
        </w:rPr>
        <w:t xml:space="preserve">the </w:t>
      </w:r>
      <w:r w:rsidR="006345FD">
        <w:rPr>
          <w:rFonts w:eastAsia="Cambria"/>
          <w:lang w:val="en-US" w:eastAsia="en-US"/>
        </w:rPr>
        <w:t>Agreement,</w:t>
      </w:r>
      <w:r w:rsidRPr="00290D91">
        <w:rPr>
          <w:rFonts w:eastAsia="Cambria"/>
          <w:lang w:val="en-US" w:eastAsia="en-US"/>
        </w:rPr>
        <w:t xml:space="preserve"> </w:t>
      </w:r>
      <w:r w:rsidR="00BB19D0">
        <w:rPr>
          <w:rFonts w:eastAsia="Cambria"/>
          <w:lang w:val="en-US" w:eastAsia="en-US"/>
        </w:rPr>
        <w:t xml:space="preserve">the Landlord </w:t>
      </w:r>
      <w:r w:rsidRPr="00290D91">
        <w:rPr>
          <w:rFonts w:eastAsia="Cambria"/>
          <w:lang w:val="en-US" w:eastAsia="en-US"/>
        </w:rPr>
        <w:t>acknowledge</w:t>
      </w:r>
      <w:r w:rsidR="00BB19D0">
        <w:rPr>
          <w:rFonts w:eastAsia="Cambria"/>
          <w:lang w:val="en-US" w:eastAsia="en-US"/>
        </w:rPr>
        <w:t>s</w:t>
      </w:r>
      <w:r w:rsidRPr="00290D91">
        <w:rPr>
          <w:rFonts w:eastAsia="Cambria"/>
          <w:lang w:val="en-US" w:eastAsia="en-US"/>
        </w:rPr>
        <w:t xml:space="preserve"> that </w:t>
      </w:r>
      <w:r w:rsidR="00BB19D0">
        <w:rPr>
          <w:rFonts w:eastAsia="Cambria"/>
          <w:lang w:val="en-US" w:eastAsia="en-US"/>
        </w:rPr>
        <w:t>they</w:t>
      </w:r>
      <w:r w:rsidRPr="00290D91">
        <w:rPr>
          <w:rFonts w:eastAsia="Cambria"/>
          <w:lang w:val="en-US" w:eastAsia="en-US"/>
        </w:rPr>
        <w:t xml:space="preserve"> are aware of </w:t>
      </w:r>
      <w:r w:rsidR="00BB19D0">
        <w:rPr>
          <w:rFonts w:eastAsia="Cambria"/>
          <w:lang w:val="en-US" w:eastAsia="en-US"/>
        </w:rPr>
        <w:t xml:space="preserve">their </w:t>
      </w:r>
      <w:r w:rsidRPr="00290D91">
        <w:rPr>
          <w:rFonts w:eastAsia="Cambria"/>
          <w:lang w:val="en-US" w:eastAsia="en-US"/>
        </w:rPr>
        <w:t xml:space="preserve">responsibility for the safety of the </w:t>
      </w:r>
      <w:r w:rsidR="00BB19D0">
        <w:rPr>
          <w:rFonts w:eastAsia="Cambria"/>
          <w:lang w:val="en-US" w:eastAsia="en-US"/>
        </w:rPr>
        <w:t>T</w:t>
      </w:r>
      <w:r w:rsidRPr="00290D91">
        <w:rPr>
          <w:rFonts w:eastAsia="Cambria"/>
          <w:lang w:val="en-US" w:eastAsia="en-US"/>
        </w:rPr>
        <w:t xml:space="preserve">enant at the </w:t>
      </w:r>
      <w:r w:rsidR="00BB19D0">
        <w:rPr>
          <w:rFonts w:eastAsia="Cambria"/>
          <w:lang w:val="en-US" w:eastAsia="en-US"/>
        </w:rPr>
        <w:t>P</w:t>
      </w:r>
      <w:r w:rsidRPr="00290D91">
        <w:rPr>
          <w:rFonts w:eastAsia="Cambria"/>
          <w:lang w:val="en-US" w:eastAsia="en-US"/>
        </w:rPr>
        <w:t xml:space="preserve">roperty and confirm that </w:t>
      </w:r>
      <w:r w:rsidR="00BB19D0">
        <w:rPr>
          <w:rFonts w:eastAsia="Cambria"/>
          <w:lang w:val="en-US" w:eastAsia="en-US"/>
        </w:rPr>
        <w:t>they</w:t>
      </w:r>
      <w:r w:rsidRPr="00290D91">
        <w:rPr>
          <w:rFonts w:eastAsia="Cambria"/>
          <w:lang w:val="en-US" w:eastAsia="en-US"/>
        </w:rPr>
        <w:t xml:space="preserve"> have considered all risks regarding Legionnaires Disease. Should </w:t>
      </w:r>
      <w:r w:rsidR="00BB19D0">
        <w:rPr>
          <w:rFonts w:eastAsia="Cambria"/>
          <w:lang w:val="en-US" w:eastAsia="en-US"/>
        </w:rPr>
        <w:t xml:space="preserve">the Landlord </w:t>
      </w:r>
      <w:r w:rsidRPr="00290D91">
        <w:rPr>
          <w:rFonts w:eastAsia="Cambria"/>
          <w:lang w:val="en-US" w:eastAsia="en-US"/>
        </w:rPr>
        <w:t xml:space="preserve">want </w:t>
      </w:r>
      <w:r w:rsidR="00BB19D0">
        <w:rPr>
          <w:rFonts w:eastAsia="Cambria"/>
          <w:lang w:val="en-US" w:eastAsia="en-US"/>
        </w:rPr>
        <w:t xml:space="preserve">the Agent to </w:t>
      </w:r>
      <w:r w:rsidRPr="00290D91">
        <w:rPr>
          <w:rFonts w:eastAsia="Cambria"/>
          <w:lang w:val="en-US" w:eastAsia="en-US"/>
        </w:rPr>
        <w:t xml:space="preserve">arrange a Legionella Risk Assessment on </w:t>
      </w:r>
      <w:r w:rsidR="00BB19D0">
        <w:rPr>
          <w:rFonts w:eastAsia="Cambria"/>
          <w:lang w:val="en-US" w:eastAsia="en-US"/>
        </w:rPr>
        <w:t xml:space="preserve">their </w:t>
      </w:r>
      <w:r w:rsidRPr="00290D91">
        <w:rPr>
          <w:rFonts w:eastAsia="Cambria"/>
          <w:lang w:val="en-US" w:eastAsia="en-US"/>
        </w:rPr>
        <w:t xml:space="preserve">behalf please confirm this in writing, the cost of this is set out under ‘Additional Services’ in </w:t>
      </w:r>
      <w:r w:rsidR="00BB19D0">
        <w:rPr>
          <w:rFonts w:eastAsia="Cambria"/>
          <w:lang w:val="en-US" w:eastAsia="en-US"/>
        </w:rPr>
        <w:t xml:space="preserve">this Agreement. </w:t>
      </w:r>
      <w:r w:rsidRPr="00290D91">
        <w:rPr>
          <w:rFonts w:eastAsia="Cambria"/>
          <w:lang w:val="en-US" w:eastAsia="en-US"/>
        </w:rPr>
        <w:t>Further information is available at:</w:t>
      </w:r>
      <w:r>
        <w:rPr>
          <w:rFonts w:eastAsia="Cambria"/>
          <w:lang w:val="en-US" w:eastAsia="en-US"/>
        </w:rPr>
        <w:t xml:space="preserve"> </w:t>
      </w:r>
    </w:p>
    <w:p w14:paraId="4E941170" w14:textId="77777777" w:rsidR="000C1C05" w:rsidRDefault="000C1C05" w:rsidP="000C1C05">
      <w:hyperlink r:id="rId59" w:history="1">
        <w:r w:rsidRPr="008F1A9A">
          <w:rPr>
            <w:rStyle w:val="Hyperlink"/>
            <w:rFonts w:eastAsia="Cambria"/>
            <w:lang w:val="en-US" w:eastAsia="en-US"/>
          </w:rPr>
          <w:t>https://www.hse.gov.uk/legionnaires/legionella-landlords-responsibilities.htm</w:t>
        </w:r>
      </w:hyperlink>
    </w:p>
    <w:p w14:paraId="66AC4F34" w14:textId="77777777" w:rsidR="000C1C05" w:rsidRPr="00232F2A" w:rsidRDefault="000C1C05" w:rsidP="000C1C05">
      <w:pPr>
        <w:rPr>
          <w:rFonts w:eastAsia="Cambria"/>
          <w:lang w:val="en-US" w:eastAsia="en-US"/>
        </w:rPr>
      </w:pPr>
    </w:p>
    <w:p w14:paraId="7B676C7B" w14:textId="74F9D56C" w:rsidR="000C1C05" w:rsidRPr="0077299E" w:rsidRDefault="0077299E" w:rsidP="000C1C05">
      <w:pPr>
        <w:pStyle w:val="ColHead1"/>
        <w:jc w:val="left"/>
        <w:rPr>
          <w:rFonts w:eastAsia="Cambria"/>
          <w:lang w:val="en-US" w:eastAsia="en-US"/>
        </w:rPr>
      </w:pPr>
      <w:r w:rsidRPr="0077299E">
        <w:rPr>
          <w:rFonts w:eastAsia="Cambria"/>
          <w:lang w:val="en-US" w:eastAsia="en-US"/>
        </w:rPr>
        <w:t xml:space="preserve">6.20 </w:t>
      </w:r>
      <w:r w:rsidR="000C1C05" w:rsidRPr="0077299E">
        <w:rPr>
          <w:rFonts w:eastAsia="Cambria"/>
          <w:lang w:val="en-US" w:eastAsia="en-US"/>
        </w:rPr>
        <w:t>Safety of Electrical Appliances and Electricity Installation</w:t>
      </w:r>
      <w:r w:rsidR="004A1715" w:rsidRPr="0077299E">
        <w:rPr>
          <w:rFonts w:eastAsia="Cambria"/>
          <w:lang w:val="en-US" w:eastAsia="en-US"/>
        </w:rPr>
        <w:t xml:space="preserve"> </w:t>
      </w:r>
      <w:r w:rsidR="000C1C05" w:rsidRPr="0077299E">
        <w:rPr>
          <w:rFonts w:eastAsia="Cambria"/>
          <w:lang w:val="en-US" w:eastAsia="en-US"/>
        </w:rPr>
        <w:t>Regulations</w:t>
      </w:r>
    </w:p>
    <w:p w14:paraId="49B9AEC8" w14:textId="2E20779D" w:rsidR="000C1C05" w:rsidRDefault="000C1C05" w:rsidP="000C1C05">
      <w:pPr>
        <w:rPr>
          <w:rFonts w:eastAsia="Cambria"/>
          <w:lang w:val="en-US" w:eastAsia="en-US"/>
        </w:rPr>
      </w:pPr>
      <w:r w:rsidRPr="00232F2A">
        <w:rPr>
          <w:rFonts w:eastAsia="Cambria"/>
          <w:lang w:val="en-US" w:eastAsia="en-US"/>
        </w:rPr>
        <w:t xml:space="preserve">All electrical systems should be maintained to prevent, as far as reasonably practicable, any danger.  If the Property is a House in Multiple Occupation (“HMO”) the Landlord has a legal duty to have all the wiring inspected every five years to ensure it is safe. </w:t>
      </w:r>
      <w:r w:rsidRPr="00232F2A">
        <w:rPr>
          <w:rFonts w:eastAsia="Cambria"/>
          <w:b/>
          <w:bCs/>
          <w:lang w:val="en-US" w:eastAsia="en-US"/>
        </w:rPr>
        <w:t>EICR:</w:t>
      </w:r>
      <w:r w:rsidRPr="00232F2A">
        <w:rPr>
          <w:rFonts w:eastAsia="Cambria"/>
          <w:lang w:val="en-US" w:eastAsia="en-US"/>
        </w:rPr>
        <w:t xml:space="preserve"> As from 1 July 2020 this requirement is extended to all new rental properties. All new tenancies commencing from this date must have an electrical installation certificate which must be given to the Tenant at the start of the Tenancy. As from April 2021 all current tenancies must have an electrical installation certificate which is given at the Tenant as from the above date.   Failure to do so may affect the validity of a section 21 Notice. </w:t>
      </w:r>
      <w:r w:rsidRPr="00232F2A">
        <w:rPr>
          <w:rFonts w:eastAsia="Cambria"/>
          <w:b/>
          <w:bCs/>
          <w:lang w:val="en-US" w:eastAsia="en-US"/>
        </w:rPr>
        <w:t>PART P</w:t>
      </w:r>
      <w:r w:rsidRPr="00232F2A">
        <w:rPr>
          <w:rFonts w:eastAsia="Cambria"/>
          <w:lang w:val="en-US" w:eastAsia="en-US"/>
        </w:rPr>
        <w:t xml:space="preserve"> - Works, repairs, maintenance, etc. on ‘electrical installations’ in certain areas of a property are known as ‘notifiable works’ and as such must only be completed by a ‘competent person’. </w:t>
      </w:r>
      <w:r w:rsidR="00BB19D0">
        <w:rPr>
          <w:rFonts w:eastAsia="Cambria"/>
          <w:lang w:val="en-US" w:eastAsia="en-US"/>
        </w:rPr>
        <w:t xml:space="preserve"> </w:t>
      </w:r>
      <w:r w:rsidRPr="00232F2A">
        <w:rPr>
          <w:rFonts w:eastAsia="Cambria"/>
          <w:lang w:val="en-US" w:eastAsia="en-US"/>
        </w:rPr>
        <w:t>Failure to comply with these regulations is a criminal offence,</w:t>
      </w:r>
      <w:r w:rsidR="00BB19D0">
        <w:rPr>
          <w:rFonts w:eastAsia="Cambria"/>
          <w:lang w:val="en-US" w:eastAsia="en-US"/>
        </w:rPr>
        <w:t xml:space="preserve"> </w:t>
      </w:r>
      <w:r w:rsidRPr="00232F2A">
        <w:rPr>
          <w:rFonts w:eastAsia="Cambria"/>
          <w:lang w:val="en-US" w:eastAsia="en-US"/>
        </w:rPr>
        <w:t xml:space="preserve">which could result in a fine and/or imprisonment. </w:t>
      </w:r>
      <w:r w:rsidRPr="00232F2A">
        <w:rPr>
          <w:rFonts w:eastAsia="Cambria"/>
          <w:b/>
          <w:bCs/>
          <w:lang w:val="en-US" w:eastAsia="en-US"/>
        </w:rPr>
        <w:t>PAT TESTING:</w:t>
      </w:r>
      <w:r w:rsidRPr="00232F2A">
        <w:rPr>
          <w:rFonts w:eastAsia="Cambria"/>
          <w:lang w:val="en-US" w:eastAsia="en-US"/>
        </w:rPr>
        <w:t xml:space="preserve"> It is also best practice to have all electrical appliances checked to ensure they are safe for use because under the Consumer Protection Act 1987 and the Electrical Equipment (Safety) Regulations 1994 any appliance supplied by the Landlord or the Agent must be safe. </w:t>
      </w:r>
    </w:p>
    <w:p w14:paraId="7373117C" w14:textId="77777777" w:rsidR="000C1C05" w:rsidRPr="00027656" w:rsidRDefault="000C1C05" w:rsidP="000C1C05">
      <w:pPr>
        <w:pStyle w:val="PlainText"/>
        <w:jc w:val="both"/>
        <w:rPr>
          <w:rFonts w:ascii="Trebuchet MS" w:hAnsi="Trebuchet MS" w:cs="Arial"/>
          <w:bCs/>
          <w:color w:val="000000"/>
          <w:sz w:val="14"/>
          <w:szCs w:val="14"/>
        </w:rPr>
      </w:pPr>
      <w:r w:rsidRPr="00027656">
        <w:rPr>
          <w:rFonts w:ascii="Trebuchet MS" w:hAnsi="Trebuchet MS" w:cs="Arial"/>
          <w:bCs/>
          <w:color w:val="000000"/>
          <w:sz w:val="14"/>
          <w:szCs w:val="14"/>
        </w:rPr>
        <w:t xml:space="preserve">There are several regulations relating to electrical installations, equipment and appliance safety, and these affect landlords and their agents in that they are 'supplying in the course of business'. They include the Electrical Equipment (Safety) Regulations 2016, the Plugs and Sockets Regulations 1994, the 2005 Building Regulation - 'Part P, and British Standard BS1363 relating to plugs and sockets. The Electrical safety Standards in the Private Rented Sector (England) Regulations 2020 were passed by Parliament on 18 March 2020. Any tenancy created or renewed on or after July 1st 2020 will require an electrical inspection and a report on the </w:t>
      </w:r>
      <w:r w:rsidRPr="00027656">
        <w:rPr>
          <w:rFonts w:ascii="Trebuchet MS" w:hAnsi="Trebuchet MS" w:cs="Arial"/>
          <w:bCs/>
          <w:color w:val="000000"/>
          <w:sz w:val="14"/>
          <w:szCs w:val="14"/>
        </w:rPr>
        <w:t xml:space="preserve">condition of the property (EICR) performed by a qualified person. </w:t>
      </w:r>
      <w:r w:rsidRPr="00027656">
        <w:rPr>
          <w:rFonts w:ascii="Trebuchet MS" w:hAnsi="Trebuchet MS" w:cs="Arial"/>
          <w:color w:val="000000"/>
          <w:sz w:val="14"/>
          <w:szCs w:val="14"/>
        </w:rPr>
        <w:t>The inspection will need to be undertaken every 5 years.</w:t>
      </w:r>
    </w:p>
    <w:p w14:paraId="2072B24B" w14:textId="77777777" w:rsidR="000C1C05" w:rsidRDefault="000C1C05" w:rsidP="000C1C05">
      <w:pPr>
        <w:rPr>
          <w:rFonts w:eastAsia="Cambria"/>
          <w:lang w:val="en-US" w:eastAsia="en-US"/>
        </w:rPr>
      </w:pPr>
      <w:r w:rsidRPr="00232F2A">
        <w:rPr>
          <w:rFonts w:eastAsia="Cambria"/>
          <w:lang w:val="en-US" w:eastAsia="en-US"/>
        </w:rPr>
        <w:t xml:space="preserve">We can arrange for a qualified electrician to check the supply and appliances, upon written request.  The cost of the check will be the responsibility of the Landlord. If the Landlord chooses to have the supply and all earthed items checked by their own preferred contractor, it must be undertaken by a competent person possessing and understanding the correct equipment. </w:t>
      </w:r>
    </w:p>
    <w:p w14:paraId="6B2E9E9E" w14:textId="77777777" w:rsidR="000C1C05" w:rsidRDefault="000C1C05" w:rsidP="000C1C05">
      <w:pPr>
        <w:rPr>
          <w:rFonts w:eastAsia="Cambria"/>
          <w:lang w:val="en-US" w:eastAsia="en-US"/>
        </w:rPr>
      </w:pPr>
      <w:r w:rsidRPr="00232F2A">
        <w:rPr>
          <w:rFonts w:eastAsia="Cambria"/>
          <w:b/>
          <w:bCs/>
          <w:lang w:val="en-US" w:eastAsia="en-US"/>
        </w:rPr>
        <w:t>Appliance Manuals:</w:t>
      </w:r>
      <w:r w:rsidRPr="00232F2A">
        <w:rPr>
          <w:rFonts w:eastAsia="Cambria"/>
          <w:lang w:val="en-US" w:eastAsia="en-US"/>
        </w:rPr>
        <w:t xml:space="preserve"> Landlords must ensure that instruction booklets and explanation notes for safe use are available at the Property for all appliances otherwise the appliance would have to be removed.</w:t>
      </w:r>
    </w:p>
    <w:p w14:paraId="7687F627" w14:textId="77777777" w:rsidR="000C1C05" w:rsidRPr="00333C12" w:rsidRDefault="000C1C05" w:rsidP="000C1C05">
      <w:pPr>
        <w:rPr>
          <w:rFonts w:eastAsia="Cambria"/>
          <w:lang w:val="en-US" w:eastAsia="en-US"/>
        </w:rPr>
      </w:pPr>
    </w:p>
    <w:p w14:paraId="58FB1F97" w14:textId="77777777" w:rsidR="000C1C05" w:rsidRPr="00611721" w:rsidRDefault="000C1C05" w:rsidP="000C1C05">
      <w:pPr>
        <w:pStyle w:val="ColHead1"/>
        <w:rPr>
          <w:rFonts w:eastAsia="Cambria"/>
          <w:sz w:val="14"/>
          <w:szCs w:val="14"/>
          <w:lang w:val="en-US" w:eastAsia="en-US"/>
        </w:rPr>
      </w:pPr>
    </w:p>
    <w:p w14:paraId="34F7D393" w14:textId="2D60142E" w:rsidR="000C1C05" w:rsidRPr="0077299E" w:rsidRDefault="0077299E" w:rsidP="000C1C05">
      <w:pPr>
        <w:pStyle w:val="ColHead1"/>
        <w:rPr>
          <w:rFonts w:eastAsia="Cambria"/>
          <w:lang w:val="en-US" w:eastAsia="en-US"/>
        </w:rPr>
      </w:pPr>
      <w:r w:rsidRPr="0077299E">
        <w:rPr>
          <w:rFonts w:eastAsia="Cambria"/>
          <w:lang w:val="en-US" w:eastAsia="en-US"/>
        </w:rPr>
        <w:t xml:space="preserve">6.21 </w:t>
      </w:r>
      <w:r w:rsidR="000C1C05" w:rsidRPr="0077299E">
        <w:rPr>
          <w:rFonts w:eastAsia="Cambria"/>
          <w:lang w:val="en-US" w:eastAsia="en-US"/>
        </w:rPr>
        <w:t>Energy Performance Certificate (“EPC”)</w:t>
      </w:r>
    </w:p>
    <w:p w14:paraId="227C8193" w14:textId="3FFDEB3F" w:rsidR="000C1C05" w:rsidRPr="00232F2A" w:rsidRDefault="000C1C05" w:rsidP="000C1C05">
      <w:pPr>
        <w:rPr>
          <w:rFonts w:eastAsia="Cambria"/>
          <w:lang w:val="en-US" w:eastAsia="en-US"/>
        </w:rPr>
      </w:pPr>
      <w:r w:rsidRPr="00232F2A">
        <w:rPr>
          <w:rFonts w:eastAsia="Cambria"/>
          <w:lang w:val="en-US" w:eastAsia="en-US"/>
        </w:rPr>
        <w:t xml:space="preserve">All rented Property must have </w:t>
      </w:r>
      <w:r w:rsidR="006345FD" w:rsidRPr="00232F2A">
        <w:rPr>
          <w:rFonts w:eastAsia="Cambria"/>
          <w:lang w:val="en-US" w:eastAsia="en-US"/>
        </w:rPr>
        <w:t>EPC</w:t>
      </w:r>
      <w:r w:rsidRPr="00232F2A">
        <w:rPr>
          <w:rFonts w:eastAsia="Cambria"/>
          <w:lang w:val="en-US" w:eastAsia="en-US"/>
        </w:rPr>
        <w:t xml:space="preserve">. Under The Energy Efficiency (Private Rented Property) (England and Wales) Regulations 2015, </w:t>
      </w:r>
      <w:r w:rsidR="00BB19D0">
        <w:rPr>
          <w:rFonts w:eastAsia="Cambria"/>
          <w:lang w:val="en-US" w:eastAsia="en-US"/>
        </w:rPr>
        <w:t>it is</w:t>
      </w:r>
      <w:r w:rsidRPr="00232F2A">
        <w:rPr>
          <w:rFonts w:eastAsia="Cambria"/>
          <w:lang w:val="en-US" w:eastAsia="en-US"/>
        </w:rPr>
        <w:t xml:space="preserve"> unlawful for landlords to grant new tenancies, extend or renew a tenancy for a property that has an energy efficiency rating of</w:t>
      </w:r>
      <w:r>
        <w:rPr>
          <w:rFonts w:eastAsia="Cambria"/>
          <w:lang w:val="en-US" w:eastAsia="en-US"/>
        </w:rPr>
        <w:t xml:space="preserve"> E or lower</w:t>
      </w:r>
      <w:r w:rsidRPr="00232F2A">
        <w:rPr>
          <w:rFonts w:eastAsia="Cambria"/>
          <w:lang w:val="en-US" w:eastAsia="en-US"/>
        </w:rPr>
        <w:t xml:space="preserve">. An EPC lasts for </w:t>
      </w:r>
      <w:r>
        <w:rPr>
          <w:rFonts w:eastAsia="Cambria"/>
          <w:lang w:val="en-US" w:eastAsia="en-US"/>
        </w:rPr>
        <w:t>10</w:t>
      </w:r>
      <w:r w:rsidRPr="00232F2A">
        <w:rPr>
          <w:rFonts w:eastAsia="Cambria"/>
          <w:lang w:val="en-US" w:eastAsia="en-US"/>
        </w:rPr>
        <w:t xml:space="preserve"> years after which it must be renewed. The Landlord will provide a copy of the EPC to the Tenant at the start of the </w:t>
      </w:r>
      <w:r w:rsidR="00BB19D0">
        <w:rPr>
          <w:rFonts w:eastAsia="Cambria"/>
          <w:lang w:val="en-US" w:eastAsia="en-US"/>
        </w:rPr>
        <w:t>t</w:t>
      </w:r>
      <w:r w:rsidRPr="00232F2A">
        <w:rPr>
          <w:rFonts w:eastAsia="Cambria"/>
          <w:lang w:val="en-US" w:eastAsia="en-US"/>
        </w:rPr>
        <w:t xml:space="preserve">enancy and if the Property is managed </w:t>
      </w:r>
      <w:r w:rsidR="00BB19D0">
        <w:rPr>
          <w:rFonts w:eastAsia="Cambria"/>
          <w:lang w:val="en-US" w:eastAsia="en-US"/>
        </w:rPr>
        <w:t>the Agent</w:t>
      </w:r>
      <w:r w:rsidRPr="00232F2A">
        <w:rPr>
          <w:rFonts w:eastAsia="Cambria"/>
          <w:lang w:val="en-US" w:eastAsia="en-US"/>
        </w:rPr>
        <w:t xml:space="preserve"> will arrange a further inspection by a Domestic Energy Assessor to ensure that there is always a valid EPC.  If</w:t>
      </w:r>
      <w:r w:rsidR="00BB19D0">
        <w:rPr>
          <w:rFonts w:eastAsia="Cambria"/>
          <w:lang w:val="en-US" w:eastAsia="en-US"/>
        </w:rPr>
        <w:t xml:space="preserve"> the Agent</w:t>
      </w:r>
      <w:r w:rsidRPr="00232F2A">
        <w:rPr>
          <w:rFonts w:eastAsia="Cambria"/>
          <w:lang w:val="en-US" w:eastAsia="en-US"/>
        </w:rPr>
        <w:t xml:space="preserve"> do</w:t>
      </w:r>
      <w:r w:rsidR="00BB19D0">
        <w:rPr>
          <w:rFonts w:eastAsia="Cambria"/>
          <w:lang w:val="en-US" w:eastAsia="en-US"/>
        </w:rPr>
        <w:t>es</w:t>
      </w:r>
      <w:r w:rsidRPr="00232F2A">
        <w:rPr>
          <w:rFonts w:eastAsia="Cambria"/>
          <w:lang w:val="en-US" w:eastAsia="en-US"/>
        </w:rPr>
        <w:t xml:space="preserve"> not manage the Property, the Landlord has the responsibility to renew an EPC if relevant.  Failure to have a valid EPC may mean</w:t>
      </w:r>
      <w:r>
        <w:rPr>
          <w:rFonts w:eastAsia="Cambria"/>
          <w:lang w:val="en-US" w:eastAsia="en-US"/>
        </w:rPr>
        <w:t xml:space="preserve"> </w:t>
      </w:r>
      <w:r w:rsidR="00BB19D0">
        <w:rPr>
          <w:rFonts w:eastAsia="Cambria"/>
          <w:lang w:val="en-US" w:eastAsia="en-US"/>
        </w:rPr>
        <w:t xml:space="preserve">the Landlord is unable to obtain possession of the Property via the Courts. </w:t>
      </w:r>
    </w:p>
    <w:p w14:paraId="1D83AFB5" w14:textId="77777777" w:rsidR="000C1C05" w:rsidRPr="00611721" w:rsidRDefault="000C1C05" w:rsidP="000C1C05">
      <w:pPr>
        <w:jc w:val="left"/>
      </w:pPr>
    </w:p>
    <w:p w14:paraId="5FF87B48" w14:textId="77777777" w:rsidR="000C1C05" w:rsidRPr="00611721" w:rsidRDefault="000C1C05" w:rsidP="000C1C05">
      <w:pPr>
        <w:jc w:val="left"/>
      </w:pPr>
    </w:p>
    <w:p w14:paraId="5A9E72C3" w14:textId="7D2B94DB" w:rsidR="000C1C05" w:rsidRPr="0067343D" w:rsidRDefault="0032660A" w:rsidP="000C1C05">
      <w:pPr>
        <w:pStyle w:val="ColHead1"/>
        <w:rPr>
          <w:rFonts w:eastAsia="Cambria"/>
        </w:rPr>
      </w:pPr>
      <w:r>
        <w:rPr>
          <w:rFonts w:eastAsia="Cambria"/>
        </w:rPr>
        <w:t xml:space="preserve">6.22 </w:t>
      </w:r>
      <w:r w:rsidR="000C1C05" w:rsidRPr="0067343D">
        <w:rPr>
          <w:rFonts w:eastAsia="Cambria"/>
        </w:rPr>
        <w:t>Gas Safety Regulations 1998</w:t>
      </w:r>
    </w:p>
    <w:p w14:paraId="3FE722D7" w14:textId="77777777" w:rsidR="00BB19D0" w:rsidRDefault="000C1C05" w:rsidP="000C1C05">
      <w:pPr>
        <w:rPr>
          <w:rFonts w:eastAsia="Cambria"/>
          <w:lang w:val="en-US" w:eastAsia="en-US"/>
        </w:rPr>
      </w:pPr>
      <w:r w:rsidRPr="00232F2A">
        <w:rPr>
          <w:rFonts w:eastAsia="Cambria"/>
          <w:lang w:val="en-US" w:eastAsia="en-US"/>
        </w:rPr>
        <w:t xml:space="preserve">It is a criminal offence to let a property with gas appliances, installations and pipework that have not been checked by a properly qualified and registered engineer. </w:t>
      </w:r>
      <w:r w:rsidR="00BB19D0">
        <w:rPr>
          <w:rFonts w:eastAsia="Cambria"/>
          <w:lang w:val="en-US" w:eastAsia="en-US"/>
        </w:rPr>
        <w:t>The Landlord</w:t>
      </w:r>
      <w:r w:rsidRPr="00232F2A">
        <w:rPr>
          <w:rFonts w:eastAsia="Cambria"/>
          <w:lang w:val="en-US" w:eastAsia="en-US"/>
        </w:rPr>
        <w:t xml:space="preserve"> will need to provide </w:t>
      </w:r>
      <w:r w:rsidR="00BB19D0">
        <w:rPr>
          <w:rFonts w:eastAsia="Cambria"/>
          <w:lang w:val="en-US" w:eastAsia="en-US"/>
        </w:rPr>
        <w:t>the Agent</w:t>
      </w:r>
      <w:r w:rsidRPr="00232F2A">
        <w:rPr>
          <w:rFonts w:eastAsia="Cambria"/>
          <w:lang w:val="en-US" w:eastAsia="en-US"/>
        </w:rPr>
        <w:t xml:space="preserve"> with a copy of a current Gas Safety Record before the tenancy commences or </w:t>
      </w:r>
      <w:r w:rsidR="00BB19D0">
        <w:rPr>
          <w:rFonts w:eastAsia="Cambria"/>
          <w:lang w:val="en-US" w:eastAsia="en-US"/>
        </w:rPr>
        <w:t>the Agent</w:t>
      </w:r>
      <w:r w:rsidRPr="00232F2A">
        <w:rPr>
          <w:rFonts w:eastAsia="Cambria"/>
          <w:lang w:val="en-US" w:eastAsia="en-US"/>
        </w:rPr>
        <w:t xml:space="preserve"> can arrange this. The tenant must be given a copy of the report within 28 days of the inspection</w:t>
      </w:r>
      <w:r w:rsidR="00BB19D0">
        <w:rPr>
          <w:rFonts w:eastAsia="Cambria"/>
          <w:lang w:val="en-US" w:eastAsia="en-US"/>
        </w:rPr>
        <w:t xml:space="preserve"> </w:t>
      </w:r>
      <w:r w:rsidRPr="00232F2A">
        <w:rPr>
          <w:rFonts w:eastAsia="Cambria"/>
          <w:lang w:val="en-US" w:eastAsia="en-US"/>
        </w:rPr>
        <w:t>being carried out and in the case of a new tenancy the tenant must</w:t>
      </w:r>
      <w:r w:rsidR="00BB19D0">
        <w:rPr>
          <w:rFonts w:eastAsia="Cambria"/>
          <w:lang w:val="en-US" w:eastAsia="en-US"/>
        </w:rPr>
        <w:t xml:space="preserve"> </w:t>
      </w:r>
      <w:r w:rsidRPr="00232F2A">
        <w:rPr>
          <w:rFonts w:eastAsia="Cambria"/>
          <w:lang w:val="en-US" w:eastAsia="en-US"/>
        </w:rPr>
        <w:t xml:space="preserve">be given a copy of the report at the time they take occupation. </w:t>
      </w:r>
    </w:p>
    <w:p w14:paraId="1EADE88E" w14:textId="4B61F302" w:rsidR="000C1C05" w:rsidRPr="00F25A91" w:rsidRDefault="000C1C05" w:rsidP="000C1C05">
      <w:pPr>
        <w:rPr>
          <w:rFonts w:eastAsia="Cambria"/>
          <w:lang w:val="en-US" w:eastAsia="en-US"/>
        </w:rPr>
      </w:pPr>
      <w:r w:rsidRPr="00232F2A">
        <w:rPr>
          <w:rFonts w:eastAsia="Cambria"/>
          <w:lang w:val="en-US" w:eastAsia="en-US"/>
        </w:rPr>
        <w:t xml:space="preserve">If </w:t>
      </w:r>
      <w:r w:rsidR="00BB19D0">
        <w:rPr>
          <w:rFonts w:eastAsia="Cambria"/>
          <w:lang w:val="en-US" w:eastAsia="en-US"/>
        </w:rPr>
        <w:t>the Landlord is</w:t>
      </w:r>
      <w:r w:rsidRPr="00232F2A">
        <w:rPr>
          <w:rFonts w:eastAsia="Cambria"/>
          <w:lang w:val="en-US" w:eastAsia="en-US"/>
        </w:rPr>
        <w:t xml:space="preserve"> found guilty of non-compliance, </w:t>
      </w:r>
      <w:r w:rsidR="00BB19D0">
        <w:rPr>
          <w:rFonts w:eastAsia="Cambria"/>
          <w:lang w:val="en-US" w:eastAsia="en-US"/>
        </w:rPr>
        <w:t xml:space="preserve">they </w:t>
      </w:r>
      <w:r w:rsidRPr="00232F2A">
        <w:rPr>
          <w:rFonts w:eastAsia="Cambria"/>
          <w:lang w:val="en-US" w:eastAsia="en-US"/>
        </w:rPr>
        <w:t xml:space="preserve">will have a criminal record and face a fine or imprisonment, or both. It is important that </w:t>
      </w:r>
      <w:r w:rsidR="00BB19D0">
        <w:rPr>
          <w:rFonts w:eastAsia="Cambria"/>
          <w:lang w:val="en-US" w:eastAsia="en-US"/>
        </w:rPr>
        <w:t>the Landlord</w:t>
      </w:r>
      <w:r w:rsidRPr="00232F2A">
        <w:rPr>
          <w:rFonts w:eastAsia="Cambria"/>
          <w:lang w:val="en-US" w:eastAsia="en-US"/>
        </w:rPr>
        <w:t xml:space="preserve"> check</w:t>
      </w:r>
      <w:r w:rsidR="00BB19D0">
        <w:rPr>
          <w:rFonts w:eastAsia="Cambria"/>
          <w:lang w:val="en-US" w:eastAsia="en-US"/>
        </w:rPr>
        <w:t>s</w:t>
      </w:r>
      <w:r w:rsidRPr="00232F2A">
        <w:rPr>
          <w:rFonts w:eastAsia="Cambria"/>
          <w:lang w:val="en-US" w:eastAsia="en-US"/>
        </w:rPr>
        <w:t xml:space="preserve"> the report when receiving it from the contractor to ensure that all gas appliances are listed on the report and that they have been passed as safe. </w:t>
      </w:r>
      <w:r w:rsidRPr="00232F2A">
        <w:rPr>
          <w:rFonts w:eastAsia="Cambria"/>
          <w:b/>
          <w:bCs/>
          <w:lang w:val="en-US" w:eastAsia="en-US"/>
        </w:rPr>
        <w:t xml:space="preserve">Any recommended remedial </w:t>
      </w:r>
      <w:r w:rsidR="006345FD" w:rsidRPr="00232F2A">
        <w:rPr>
          <w:rFonts w:eastAsia="Cambria"/>
          <w:b/>
          <w:bCs/>
          <w:lang w:val="en-US" w:eastAsia="en-US"/>
        </w:rPr>
        <w:t>work</w:t>
      </w:r>
      <w:r w:rsidRPr="00232F2A">
        <w:rPr>
          <w:rFonts w:eastAsia="Cambria"/>
          <w:b/>
          <w:bCs/>
          <w:lang w:val="en-US" w:eastAsia="en-US"/>
        </w:rPr>
        <w:t xml:space="preserve"> should be carried out before the start of the tenancy</w:t>
      </w:r>
      <w:r w:rsidRPr="00232F2A">
        <w:rPr>
          <w:rFonts w:eastAsia="Cambria"/>
          <w:lang w:val="en-US" w:eastAsia="en-US"/>
        </w:rPr>
        <w:t xml:space="preserve">. </w:t>
      </w:r>
      <w:r w:rsidR="00BB19D0">
        <w:rPr>
          <w:rFonts w:eastAsia="Cambria"/>
          <w:lang w:val="en-US" w:eastAsia="en-US"/>
        </w:rPr>
        <w:t>The Agent cannot</w:t>
      </w:r>
      <w:r w:rsidRPr="00232F2A">
        <w:rPr>
          <w:rFonts w:eastAsia="Cambria"/>
          <w:lang w:val="en-US" w:eastAsia="en-US"/>
        </w:rPr>
        <w:t xml:space="preserve"> put a tenancy in place unless </w:t>
      </w:r>
      <w:r w:rsidR="00BB19D0">
        <w:rPr>
          <w:rFonts w:eastAsia="Cambria"/>
          <w:lang w:val="en-US" w:eastAsia="en-US"/>
        </w:rPr>
        <w:t>the Landlord</w:t>
      </w:r>
      <w:r w:rsidRPr="00232F2A">
        <w:rPr>
          <w:rFonts w:eastAsia="Cambria"/>
          <w:lang w:val="en-US" w:eastAsia="en-US"/>
        </w:rPr>
        <w:t xml:space="preserve"> ha</w:t>
      </w:r>
      <w:r w:rsidR="00BB19D0">
        <w:rPr>
          <w:rFonts w:eastAsia="Cambria"/>
          <w:lang w:val="en-US" w:eastAsia="en-US"/>
        </w:rPr>
        <w:t>s</w:t>
      </w:r>
      <w:r w:rsidRPr="00232F2A">
        <w:rPr>
          <w:rFonts w:eastAsia="Cambria"/>
          <w:lang w:val="en-US" w:eastAsia="en-US"/>
        </w:rPr>
        <w:t xml:space="preserve"> provided </w:t>
      </w:r>
      <w:r w:rsidR="00BB19D0">
        <w:rPr>
          <w:rFonts w:eastAsia="Cambria"/>
          <w:lang w:val="en-US" w:eastAsia="en-US"/>
        </w:rPr>
        <w:t>the Agent</w:t>
      </w:r>
      <w:r w:rsidRPr="00232F2A">
        <w:rPr>
          <w:rFonts w:eastAsia="Cambria"/>
          <w:lang w:val="en-US" w:eastAsia="en-US"/>
        </w:rPr>
        <w:t xml:space="preserve"> with a current safety check, or </w:t>
      </w:r>
      <w:r w:rsidR="00BB19D0">
        <w:rPr>
          <w:rFonts w:eastAsia="Cambria"/>
          <w:lang w:val="en-US" w:eastAsia="en-US"/>
        </w:rPr>
        <w:t>they</w:t>
      </w:r>
      <w:r w:rsidRPr="00232F2A">
        <w:rPr>
          <w:rFonts w:eastAsia="Cambria"/>
          <w:lang w:val="en-US" w:eastAsia="en-US"/>
        </w:rPr>
        <w:t xml:space="preserve"> have instructed </w:t>
      </w:r>
      <w:r w:rsidR="00BB19D0">
        <w:rPr>
          <w:rFonts w:eastAsia="Cambria"/>
          <w:lang w:val="en-US" w:eastAsia="en-US"/>
        </w:rPr>
        <w:t>the Agent</w:t>
      </w:r>
      <w:r w:rsidRPr="00232F2A">
        <w:rPr>
          <w:rFonts w:eastAsia="Cambria"/>
          <w:lang w:val="en-US" w:eastAsia="en-US"/>
        </w:rPr>
        <w:t xml:space="preserve"> to arrange this on </w:t>
      </w:r>
      <w:r w:rsidR="00BB19D0">
        <w:rPr>
          <w:rFonts w:eastAsia="Cambria"/>
          <w:lang w:val="en-US" w:eastAsia="en-US"/>
        </w:rPr>
        <w:t xml:space="preserve">their </w:t>
      </w:r>
      <w:r w:rsidRPr="00232F2A">
        <w:rPr>
          <w:rFonts w:eastAsia="Cambria"/>
          <w:lang w:val="en-US" w:eastAsia="en-US"/>
        </w:rPr>
        <w:t xml:space="preserve">behalf. If </w:t>
      </w:r>
      <w:r w:rsidR="00BB19D0">
        <w:rPr>
          <w:rFonts w:eastAsia="Cambria"/>
          <w:lang w:val="en-US" w:eastAsia="en-US"/>
        </w:rPr>
        <w:t xml:space="preserve">the Landlord </w:t>
      </w:r>
      <w:r w:rsidRPr="00232F2A">
        <w:rPr>
          <w:rFonts w:eastAsia="Cambria"/>
          <w:lang w:val="en-US" w:eastAsia="en-US"/>
        </w:rPr>
        <w:t>do</w:t>
      </w:r>
      <w:r w:rsidR="00BB19D0">
        <w:rPr>
          <w:rFonts w:eastAsia="Cambria"/>
          <w:lang w:val="en-US" w:eastAsia="en-US"/>
        </w:rPr>
        <w:t>es</w:t>
      </w:r>
      <w:r w:rsidRPr="00232F2A">
        <w:rPr>
          <w:rFonts w:eastAsia="Cambria"/>
          <w:lang w:val="en-US" w:eastAsia="en-US"/>
        </w:rPr>
        <w:t xml:space="preserve"> not provide </w:t>
      </w:r>
      <w:r w:rsidR="00BB19D0">
        <w:rPr>
          <w:rFonts w:eastAsia="Cambria"/>
          <w:lang w:val="en-US" w:eastAsia="en-US"/>
        </w:rPr>
        <w:t xml:space="preserve">the Agent </w:t>
      </w:r>
      <w:r w:rsidRPr="00232F2A">
        <w:rPr>
          <w:rFonts w:eastAsia="Cambria"/>
          <w:lang w:val="en-US" w:eastAsia="en-US"/>
        </w:rPr>
        <w:t>with a new check before the last one expires</w:t>
      </w:r>
      <w:r w:rsidR="00BB19D0">
        <w:rPr>
          <w:rFonts w:eastAsia="Cambria"/>
          <w:lang w:val="en-US" w:eastAsia="en-US"/>
        </w:rPr>
        <w:t>, the Agent</w:t>
      </w:r>
      <w:r w:rsidRPr="00232F2A">
        <w:rPr>
          <w:rFonts w:eastAsia="Cambria"/>
          <w:lang w:val="en-US" w:eastAsia="en-US"/>
        </w:rPr>
        <w:t xml:space="preserve"> will instruct a test on </w:t>
      </w:r>
      <w:r w:rsidR="00BB19D0">
        <w:rPr>
          <w:rFonts w:eastAsia="Cambria"/>
          <w:lang w:val="en-US" w:eastAsia="en-US"/>
        </w:rPr>
        <w:t>the Landlord’s</w:t>
      </w:r>
      <w:r w:rsidRPr="00232F2A">
        <w:rPr>
          <w:rFonts w:eastAsia="Cambria"/>
          <w:lang w:val="en-US" w:eastAsia="en-US"/>
        </w:rPr>
        <w:t xml:space="preserve"> behalf with one of </w:t>
      </w:r>
      <w:r w:rsidR="00BB19D0">
        <w:rPr>
          <w:rFonts w:eastAsia="Cambria"/>
          <w:lang w:val="en-US" w:eastAsia="en-US"/>
        </w:rPr>
        <w:t>the Agent’s</w:t>
      </w:r>
      <w:r w:rsidRPr="00232F2A">
        <w:rPr>
          <w:rFonts w:eastAsia="Cambria"/>
          <w:lang w:val="en-US" w:eastAsia="en-US"/>
        </w:rPr>
        <w:t xml:space="preserve"> recommended contractors without further reference to </w:t>
      </w:r>
      <w:r w:rsidR="00BB19D0">
        <w:rPr>
          <w:rFonts w:eastAsia="Cambria"/>
          <w:lang w:val="en-US" w:eastAsia="en-US"/>
        </w:rPr>
        <w:t>the Landlord</w:t>
      </w:r>
      <w:r w:rsidRPr="00232F2A">
        <w:rPr>
          <w:rFonts w:eastAsia="Cambria"/>
          <w:lang w:val="en-US" w:eastAsia="en-US"/>
        </w:rPr>
        <w:t xml:space="preserve"> and make any necessary deduction from your account. </w:t>
      </w:r>
      <w:r w:rsidR="00BB19D0">
        <w:rPr>
          <w:rFonts w:eastAsia="Cambria"/>
          <w:lang w:val="en-US" w:eastAsia="en-US"/>
        </w:rPr>
        <w:t>L</w:t>
      </w:r>
      <w:r w:rsidRPr="00232F2A">
        <w:rPr>
          <w:rFonts w:eastAsia="Cambria"/>
          <w:lang w:val="en-US" w:eastAsia="en-US"/>
        </w:rPr>
        <w:t>andlords can obtain a Gas Safety Record up</w:t>
      </w:r>
      <w:r w:rsidRPr="00232F2A">
        <w:rPr>
          <w:rFonts w:eastAsia="Cambria"/>
          <w:b/>
          <w:lang w:val="en-US" w:eastAsia="en-US"/>
        </w:rPr>
        <w:t xml:space="preserve"> </w:t>
      </w:r>
      <w:r w:rsidRPr="00232F2A">
        <w:rPr>
          <w:rFonts w:eastAsia="Cambria"/>
          <w:lang w:val="en-US" w:eastAsia="en-US"/>
        </w:rPr>
        <w:t>to two months before the current certificate expires and keep the</w:t>
      </w:r>
      <w:r w:rsidRPr="00232F2A">
        <w:rPr>
          <w:rFonts w:eastAsia="Cambria"/>
          <w:b/>
          <w:lang w:val="en-US" w:eastAsia="en-US"/>
        </w:rPr>
        <w:t xml:space="preserve"> </w:t>
      </w:r>
      <w:r w:rsidRPr="00232F2A">
        <w:rPr>
          <w:rFonts w:eastAsia="Cambria"/>
          <w:lang w:val="en-US" w:eastAsia="en-US"/>
        </w:rPr>
        <w:t>same expiry date, so not losing the unexpired balance of the previous</w:t>
      </w:r>
      <w:r w:rsidRPr="00232F2A">
        <w:rPr>
          <w:rFonts w:eastAsia="Cambria"/>
          <w:b/>
          <w:lang w:val="en-US" w:eastAsia="en-US"/>
        </w:rPr>
        <w:t xml:space="preserve"> </w:t>
      </w:r>
      <w:r w:rsidRPr="00232F2A">
        <w:rPr>
          <w:rFonts w:eastAsia="Cambria"/>
          <w:lang w:val="en-US" w:eastAsia="en-US"/>
        </w:rPr>
        <w:t>Gas Safety Record.</w:t>
      </w:r>
    </w:p>
    <w:p w14:paraId="10BF5E57" w14:textId="77777777" w:rsidR="000C1C05" w:rsidRPr="00611721" w:rsidRDefault="000C1C05" w:rsidP="000C1C05">
      <w:pPr>
        <w:pStyle w:val="ColHead1"/>
        <w:rPr>
          <w:rFonts w:eastAsia="Cambria"/>
          <w:sz w:val="14"/>
          <w:szCs w:val="14"/>
          <w:highlight w:val="yellow"/>
          <w:lang w:val="en-US" w:eastAsia="en-US"/>
        </w:rPr>
      </w:pPr>
    </w:p>
    <w:p w14:paraId="1892DF6A" w14:textId="1416CE53" w:rsidR="000C1C05" w:rsidRPr="0032660A" w:rsidRDefault="0032660A" w:rsidP="000C1C05">
      <w:pPr>
        <w:pStyle w:val="ColHead1"/>
        <w:rPr>
          <w:rFonts w:eastAsia="Cambria"/>
          <w:lang w:val="en-US" w:eastAsia="en-US"/>
        </w:rPr>
      </w:pPr>
      <w:r w:rsidRPr="0032660A">
        <w:rPr>
          <w:rFonts w:eastAsia="Cambria"/>
          <w:lang w:val="en-US" w:eastAsia="en-US"/>
        </w:rPr>
        <w:t xml:space="preserve">6.23 </w:t>
      </w:r>
      <w:r w:rsidR="000C1C05" w:rsidRPr="0032660A">
        <w:rPr>
          <w:rFonts w:eastAsia="Cambria"/>
          <w:lang w:val="en-US" w:eastAsia="en-US"/>
        </w:rPr>
        <w:t xml:space="preserve">Wood &amp; Solid Fuel Burning Appliances </w:t>
      </w:r>
    </w:p>
    <w:p w14:paraId="559194A3" w14:textId="344C8DA2" w:rsidR="000C1C05" w:rsidRDefault="000C1C05" w:rsidP="000C1C05">
      <w:pPr>
        <w:rPr>
          <w:rFonts w:eastAsia="Cambria"/>
          <w:lang w:val="en-US" w:eastAsia="en-US"/>
        </w:rPr>
      </w:pPr>
      <w:r w:rsidRPr="00232F2A">
        <w:rPr>
          <w:rFonts w:eastAsia="Cambria"/>
          <w:lang w:val="en-US" w:eastAsia="en-US"/>
        </w:rPr>
        <w:t>Landlords are advised that any fuel burning appliance installed after October 2010 must comply with appropriate Building Regulations</w:t>
      </w:r>
      <w:r w:rsidRPr="003D08E1">
        <w:rPr>
          <w:rFonts w:eastAsia="Cambria"/>
          <w:lang w:val="en-US" w:eastAsia="en-US"/>
        </w:rPr>
        <w:t xml:space="preserve">. This means that any such appliance must either have been installed by a HETAS approved engineer, who can then self-certificate, or specific Building Regulation Consent should have been obtained. Under these regulations a carbon monoxide detector will also have to be installed in the room where the stove is located. The landlord will then be responsible for the ongoing maintenance and repair of the stove and the detector whilst it is in the </w:t>
      </w:r>
      <w:r w:rsidR="00BB19D0">
        <w:rPr>
          <w:rFonts w:eastAsia="Cambria"/>
          <w:lang w:val="en-US" w:eastAsia="en-US"/>
        </w:rPr>
        <w:t>P</w:t>
      </w:r>
      <w:r w:rsidRPr="003D08E1">
        <w:rPr>
          <w:rFonts w:eastAsia="Cambria"/>
          <w:lang w:val="en-US" w:eastAsia="en-US"/>
        </w:rPr>
        <w:t xml:space="preserve">roperty. </w:t>
      </w:r>
    </w:p>
    <w:p w14:paraId="4D0014B8" w14:textId="2D240B99" w:rsidR="000C1C05" w:rsidRDefault="000C1C05" w:rsidP="000C1C05">
      <w:pPr>
        <w:rPr>
          <w:rFonts w:eastAsia="Cambria"/>
          <w:lang w:val="en-US" w:eastAsia="en-US"/>
        </w:rPr>
      </w:pPr>
      <w:r w:rsidRPr="00611721">
        <w:rPr>
          <w:rFonts w:eastAsia="Cambria"/>
          <w:b/>
          <w:bCs/>
          <w:lang w:val="en-US" w:eastAsia="en-US"/>
        </w:rPr>
        <w:t>Chimneys:</w:t>
      </w:r>
      <w:r>
        <w:rPr>
          <w:rFonts w:eastAsia="Cambria"/>
          <w:lang w:val="en-US" w:eastAsia="en-US"/>
        </w:rPr>
        <w:t xml:space="preserve"> </w:t>
      </w:r>
      <w:r w:rsidR="00BB19D0">
        <w:rPr>
          <w:rFonts w:eastAsia="Cambria"/>
          <w:lang w:val="en-US" w:eastAsia="en-US"/>
        </w:rPr>
        <w:t xml:space="preserve">The Landlord </w:t>
      </w:r>
      <w:r w:rsidRPr="003D08E1">
        <w:rPr>
          <w:rFonts w:eastAsia="Cambria"/>
          <w:lang w:val="en-US" w:eastAsia="en-US"/>
        </w:rPr>
        <w:t xml:space="preserve">should ensure the chimneys are swept at least once in every twelve-month period. For appliances installed before October 2010 there is no specific requirement for certification, however landlords must check that they are safe before and during each letting, and as part of this we strongly advise that the chimneys are swept every year. </w:t>
      </w:r>
    </w:p>
    <w:p w14:paraId="1727B914" w14:textId="3EEFC692" w:rsidR="000C1C05" w:rsidRPr="003D08E1" w:rsidRDefault="000C1C05" w:rsidP="000C1C05">
      <w:pPr>
        <w:rPr>
          <w:rFonts w:eastAsia="Cambria"/>
          <w:b/>
          <w:lang w:val="en-US" w:eastAsia="en-US"/>
        </w:rPr>
      </w:pPr>
      <w:r w:rsidRPr="003D08E1">
        <w:rPr>
          <w:rFonts w:eastAsia="Cambria"/>
          <w:lang w:val="en-US" w:eastAsia="en-US"/>
        </w:rPr>
        <w:t xml:space="preserve">By signing </w:t>
      </w:r>
      <w:r w:rsidR="00BB19D0">
        <w:rPr>
          <w:rFonts w:eastAsia="Cambria"/>
          <w:lang w:val="en-US" w:eastAsia="en-US"/>
        </w:rPr>
        <w:t>this Agreement,</w:t>
      </w:r>
      <w:r w:rsidRPr="003D08E1">
        <w:rPr>
          <w:rFonts w:eastAsia="Cambria"/>
          <w:lang w:val="en-US" w:eastAsia="en-US"/>
        </w:rPr>
        <w:t xml:space="preserve"> </w:t>
      </w:r>
      <w:r w:rsidR="00BB19D0">
        <w:rPr>
          <w:rFonts w:eastAsia="Cambria"/>
          <w:lang w:val="en-US" w:eastAsia="en-US"/>
        </w:rPr>
        <w:t>the Landlord</w:t>
      </w:r>
      <w:r w:rsidRPr="003D08E1">
        <w:rPr>
          <w:rFonts w:eastAsia="Cambria"/>
          <w:lang w:val="en-US" w:eastAsia="en-US"/>
        </w:rPr>
        <w:t xml:space="preserve"> acknowledge</w:t>
      </w:r>
      <w:r w:rsidR="00BB19D0">
        <w:rPr>
          <w:rFonts w:eastAsia="Cambria"/>
          <w:lang w:val="en-US" w:eastAsia="en-US"/>
        </w:rPr>
        <w:t>s</w:t>
      </w:r>
      <w:r w:rsidRPr="003D08E1">
        <w:rPr>
          <w:rFonts w:eastAsia="Cambria"/>
          <w:lang w:val="en-US" w:eastAsia="en-US"/>
        </w:rPr>
        <w:t xml:space="preserve"> that </w:t>
      </w:r>
      <w:r w:rsidR="00BB19D0">
        <w:rPr>
          <w:rFonts w:eastAsia="Cambria"/>
          <w:lang w:val="en-US" w:eastAsia="en-US"/>
        </w:rPr>
        <w:t>they</w:t>
      </w:r>
      <w:r w:rsidRPr="003D08E1">
        <w:rPr>
          <w:rFonts w:eastAsia="Cambria"/>
          <w:lang w:val="en-US" w:eastAsia="en-US"/>
        </w:rPr>
        <w:t xml:space="preserve"> are aware of </w:t>
      </w:r>
      <w:r w:rsidR="00BB19D0">
        <w:rPr>
          <w:rFonts w:eastAsia="Cambria"/>
          <w:bCs/>
          <w:lang w:val="en-US" w:eastAsia="en-US"/>
        </w:rPr>
        <w:t>their</w:t>
      </w:r>
      <w:r w:rsidRPr="003D08E1">
        <w:rPr>
          <w:rFonts w:eastAsia="Cambria"/>
          <w:bCs/>
          <w:lang w:val="en-US" w:eastAsia="en-US"/>
        </w:rPr>
        <w:t xml:space="preserve"> responsibility for the safety of any solid burning appliance and confirm that any such appliance installed in the </w:t>
      </w:r>
      <w:r w:rsidR="00BB19D0">
        <w:rPr>
          <w:rFonts w:eastAsia="Cambria"/>
          <w:bCs/>
          <w:lang w:val="en-US" w:eastAsia="en-US"/>
        </w:rPr>
        <w:t>P</w:t>
      </w:r>
      <w:r w:rsidRPr="003D08E1">
        <w:rPr>
          <w:rFonts w:eastAsia="Cambria"/>
          <w:bCs/>
          <w:lang w:val="en-US" w:eastAsia="en-US"/>
        </w:rPr>
        <w:t>roperty is safe.</w:t>
      </w:r>
    </w:p>
    <w:p w14:paraId="69F3ECC2" w14:textId="77777777" w:rsidR="000C1C05" w:rsidRPr="003D08E1" w:rsidRDefault="000C1C05" w:rsidP="000C1C05">
      <w:pPr>
        <w:pStyle w:val="ColHead1"/>
        <w:rPr>
          <w:rFonts w:eastAsia="Cambria"/>
          <w:lang w:val="en-US" w:eastAsia="en-US"/>
        </w:rPr>
      </w:pPr>
    </w:p>
    <w:p w14:paraId="4DCECD08" w14:textId="4BFA8378" w:rsidR="000C1C05" w:rsidRPr="00611721" w:rsidRDefault="0032660A" w:rsidP="000C1C05">
      <w:pPr>
        <w:pStyle w:val="ColHead1"/>
        <w:rPr>
          <w:rFonts w:eastAsia="Cambria"/>
          <w:lang w:val="en-US" w:eastAsia="en-US"/>
        </w:rPr>
      </w:pPr>
      <w:r>
        <w:rPr>
          <w:rFonts w:eastAsia="Cambria"/>
          <w:lang w:val="en-US" w:eastAsia="en-US"/>
        </w:rPr>
        <w:t xml:space="preserve">6.24 </w:t>
      </w:r>
      <w:r w:rsidR="000C1C05" w:rsidRPr="00611721">
        <w:rPr>
          <w:rFonts w:eastAsia="Cambria"/>
          <w:lang w:val="en-US" w:eastAsia="en-US"/>
        </w:rPr>
        <w:t>Oil Central Heating</w:t>
      </w:r>
    </w:p>
    <w:p w14:paraId="119C7DBB" w14:textId="5B82791B" w:rsidR="000C1C05" w:rsidRPr="00700746" w:rsidRDefault="000C1C05" w:rsidP="000C1C05">
      <w:pPr>
        <w:rPr>
          <w:rFonts w:eastAsia="Cambria"/>
          <w:lang w:val="en-US" w:eastAsia="en-US"/>
        </w:rPr>
      </w:pPr>
      <w:r w:rsidRPr="003D08E1">
        <w:rPr>
          <w:rFonts w:eastAsia="Cambria"/>
          <w:lang w:val="en-US" w:eastAsia="en-US"/>
        </w:rPr>
        <w:t>Landlords will be required to have an OFTEC registered engineer to check and service boiler annually.</w:t>
      </w:r>
      <w:r w:rsidRPr="003D08E1">
        <w:t xml:space="preserve"> </w:t>
      </w:r>
      <w:r w:rsidRPr="003D08E1">
        <w:rPr>
          <w:rFonts w:eastAsia="Cambria"/>
          <w:lang w:val="en-US" w:eastAsia="en-US"/>
        </w:rPr>
        <w:t xml:space="preserve">By signing </w:t>
      </w:r>
      <w:r w:rsidR="00961C79">
        <w:rPr>
          <w:rFonts w:eastAsia="Cambria"/>
          <w:lang w:val="en-US" w:eastAsia="en-US"/>
        </w:rPr>
        <w:t>this Agreement, the Landlord</w:t>
      </w:r>
      <w:r w:rsidRPr="003D08E1">
        <w:rPr>
          <w:rFonts w:eastAsia="Cambria"/>
          <w:lang w:val="en-US" w:eastAsia="en-US"/>
        </w:rPr>
        <w:t xml:space="preserve"> acknowledge</w:t>
      </w:r>
      <w:r w:rsidR="00961C79">
        <w:rPr>
          <w:rFonts w:eastAsia="Cambria"/>
          <w:lang w:val="en-US" w:eastAsia="en-US"/>
        </w:rPr>
        <w:t>s</w:t>
      </w:r>
      <w:r w:rsidRPr="003D08E1">
        <w:rPr>
          <w:rFonts w:eastAsia="Cambria"/>
          <w:lang w:val="en-US" w:eastAsia="en-US"/>
        </w:rPr>
        <w:t xml:space="preserve"> that </w:t>
      </w:r>
      <w:r w:rsidR="00961C79">
        <w:rPr>
          <w:rFonts w:eastAsia="Cambria"/>
          <w:lang w:val="en-US" w:eastAsia="en-US"/>
        </w:rPr>
        <w:t xml:space="preserve">they </w:t>
      </w:r>
      <w:r w:rsidRPr="003D08E1">
        <w:rPr>
          <w:rFonts w:eastAsia="Cambria"/>
          <w:lang w:val="en-US" w:eastAsia="en-US"/>
        </w:rPr>
        <w:t xml:space="preserve">are aware of </w:t>
      </w:r>
      <w:r w:rsidR="00961C79">
        <w:rPr>
          <w:rFonts w:eastAsia="Cambria"/>
          <w:lang w:val="en-US" w:eastAsia="en-US"/>
        </w:rPr>
        <w:t xml:space="preserve">their </w:t>
      </w:r>
      <w:r w:rsidRPr="003D08E1">
        <w:rPr>
          <w:rFonts w:eastAsia="Cambria"/>
          <w:lang w:val="en-US" w:eastAsia="en-US"/>
        </w:rPr>
        <w:lastRenderedPageBreak/>
        <w:t xml:space="preserve">responsibility for the safety of any solid burning appliance and confirm that any such appliance installed in the </w:t>
      </w:r>
      <w:r w:rsidR="00961C79">
        <w:rPr>
          <w:rFonts w:eastAsia="Cambria"/>
          <w:lang w:val="en-US" w:eastAsia="en-US"/>
        </w:rPr>
        <w:t>P</w:t>
      </w:r>
      <w:r w:rsidRPr="003D08E1">
        <w:rPr>
          <w:rFonts w:eastAsia="Cambria"/>
          <w:lang w:val="en-US" w:eastAsia="en-US"/>
        </w:rPr>
        <w:t>roperty is safe.</w:t>
      </w:r>
      <w:r>
        <w:rPr>
          <w:rFonts w:eastAsia="Cambria"/>
          <w:lang w:val="en-US" w:eastAsia="en-US"/>
        </w:rPr>
        <w:t xml:space="preserve"> </w:t>
      </w:r>
    </w:p>
    <w:p w14:paraId="489FB218" w14:textId="77777777" w:rsidR="007D61F3" w:rsidRDefault="007D61F3" w:rsidP="000C1C05">
      <w:pPr>
        <w:pStyle w:val="ColHead1"/>
        <w:rPr>
          <w:rFonts w:eastAsia="Cambria"/>
          <w:lang w:val="en-US" w:eastAsia="en-US"/>
        </w:rPr>
      </w:pPr>
    </w:p>
    <w:p w14:paraId="617EC2AC" w14:textId="77777777" w:rsidR="0032660A" w:rsidRDefault="0032660A" w:rsidP="000C1C05">
      <w:pPr>
        <w:pStyle w:val="ColHead1"/>
        <w:rPr>
          <w:rFonts w:eastAsia="Cambria"/>
          <w:lang w:val="en-US" w:eastAsia="en-US"/>
        </w:rPr>
      </w:pPr>
    </w:p>
    <w:p w14:paraId="258A508A" w14:textId="453E1F12" w:rsidR="000C1C05" w:rsidRPr="00E85794" w:rsidRDefault="0032660A" w:rsidP="000C1C05">
      <w:pPr>
        <w:pStyle w:val="ColHead1"/>
        <w:rPr>
          <w:rFonts w:eastAsia="Cambria"/>
          <w:lang w:val="en-US" w:eastAsia="en-US"/>
        </w:rPr>
      </w:pPr>
      <w:r>
        <w:rPr>
          <w:rFonts w:eastAsia="Cambria"/>
          <w:lang w:val="en-US" w:eastAsia="en-US"/>
        </w:rPr>
        <w:t xml:space="preserve">6.25 </w:t>
      </w:r>
      <w:r w:rsidR="000C1C05" w:rsidRPr="00E85794">
        <w:rPr>
          <w:rFonts w:eastAsia="Cambria"/>
          <w:lang w:val="en-US" w:eastAsia="en-US"/>
        </w:rPr>
        <w:t>Housing Health &amp; Safety Rating System (“HHSRS”)</w:t>
      </w:r>
    </w:p>
    <w:p w14:paraId="46408AA2" w14:textId="20D6EC96" w:rsidR="000C1C05" w:rsidRPr="00E85794" w:rsidRDefault="000C1C05" w:rsidP="000C1C05">
      <w:pPr>
        <w:rPr>
          <w:rFonts w:eastAsia="Cambria"/>
          <w:lang w:val="en-US" w:eastAsia="en-US"/>
        </w:rPr>
      </w:pPr>
      <w:r w:rsidRPr="00E85794">
        <w:rPr>
          <w:rFonts w:eastAsia="Cambria"/>
          <w:lang w:val="en-US" w:eastAsia="en-US"/>
        </w:rPr>
        <w:t xml:space="preserve">The intention of the HHSRS is to ensure that owners maintain their </w:t>
      </w:r>
      <w:r w:rsidR="006345FD" w:rsidRPr="00E85794">
        <w:rPr>
          <w:rFonts w:eastAsia="Cambria"/>
          <w:lang w:val="en-US" w:eastAsia="en-US"/>
        </w:rPr>
        <w:t>propert</w:t>
      </w:r>
      <w:r w:rsidR="006345FD">
        <w:rPr>
          <w:rFonts w:eastAsia="Cambria"/>
          <w:lang w:val="en-US" w:eastAsia="en-US"/>
        </w:rPr>
        <w:t>ies</w:t>
      </w:r>
      <w:r w:rsidRPr="00E85794">
        <w:rPr>
          <w:rFonts w:eastAsia="Cambria"/>
          <w:lang w:val="en-US" w:eastAsia="en-US"/>
        </w:rPr>
        <w:t xml:space="preserve"> in a safe manner which means they must be free from hazards that may affect the occupier’s health and or safety. The Environmental Health Officer if called to a </w:t>
      </w:r>
      <w:r w:rsidR="006345FD" w:rsidRPr="00E85794">
        <w:rPr>
          <w:rFonts w:eastAsia="Cambria"/>
          <w:lang w:val="en-US" w:eastAsia="en-US"/>
        </w:rPr>
        <w:t>property</w:t>
      </w:r>
      <w:r w:rsidRPr="00E85794">
        <w:rPr>
          <w:rFonts w:eastAsia="Cambria"/>
          <w:lang w:val="en-US" w:eastAsia="en-US"/>
        </w:rPr>
        <w:t xml:space="preserve"> will review the Property to ensure there is no risk of any hazard to the Tenant and if necessary, take enforcement action by serving the relevant notice on an owner. Owners are obliged to comply with the terms of improvement notices or prohibition orders which are subject to rights of appeal. </w:t>
      </w:r>
      <w:r w:rsidR="00961C79">
        <w:rPr>
          <w:rFonts w:eastAsia="Cambria"/>
          <w:lang w:val="en-US" w:eastAsia="en-US"/>
        </w:rPr>
        <w:t>If the</w:t>
      </w:r>
      <w:r w:rsidRPr="00E85794">
        <w:rPr>
          <w:rFonts w:eastAsia="Cambria"/>
          <w:lang w:val="en-US" w:eastAsia="en-US"/>
        </w:rPr>
        <w:t xml:space="preserve"> Agent</w:t>
      </w:r>
      <w:r w:rsidR="00961C79">
        <w:rPr>
          <w:rFonts w:eastAsia="Cambria"/>
          <w:lang w:val="en-US" w:eastAsia="en-US"/>
        </w:rPr>
        <w:t xml:space="preserve"> is instructed</w:t>
      </w:r>
      <w:r w:rsidRPr="00E85794">
        <w:rPr>
          <w:rFonts w:eastAsia="Cambria"/>
          <w:lang w:val="en-US" w:eastAsia="en-US"/>
        </w:rPr>
        <w:t xml:space="preserve">, the Landlord must ensure that </w:t>
      </w:r>
      <w:r w:rsidR="00961C79">
        <w:rPr>
          <w:rFonts w:eastAsia="Cambria"/>
          <w:lang w:val="en-US" w:eastAsia="en-US"/>
        </w:rPr>
        <w:t>the Agent is</w:t>
      </w:r>
      <w:r w:rsidRPr="00E85794">
        <w:rPr>
          <w:rFonts w:eastAsia="Cambria"/>
          <w:lang w:val="en-US" w:eastAsia="en-US"/>
        </w:rPr>
        <w:t xml:space="preserve"> able to arrange necessary work and ensure that adequate funds are available to do so to comply with any notice or order.</w:t>
      </w:r>
    </w:p>
    <w:p w14:paraId="35135426" w14:textId="77777777" w:rsidR="000C1C05" w:rsidRDefault="000C1C05" w:rsidP="000C1C05">
      <w:pPr>
        <w:pStyle w:val="ColHead1"/>
        <w:rPr>
          <w:rFonts w:eastAsia="Cambria"/>
          <w:lang w:val="en-US" w:eastAsia="en-US"/>
        </w:rPr>
      </w:pPr>
    </w:p>
    <w:p w14:paraId="419013D7" w14:textId="72E9F0DE" w:rsidR="000C1C05" w:rsidRPr="00E85794" w:rsidRDefault="0032660A" w:rsidP="000C1C05">
      <w:pPr>
        <w:pStyle w:val="ColHead1"/>
        <w:rPr>
          <w:rFonts w:eastAsia="Cambria"/>
          <w:lang w:val="en-US" w:eastAsia="en-US"/>
        </w:rPr>
      </w:pPr>
      <w:r>
        <w:rPr>
          <w:rFonts w:eastAsia="Cambria"/>
          <w:lang w:val="en-US" w:eastAsia="en-US"/>
        </w:rPr>
        <w:t xml:space="preserve">6.26 </w:t>
      </w:r>
      <w:r w:rsidR="000C1C05" w:rsidRPr="00E85794">
        <w:rPr>
          <w:rFonts w:eastAsia="Cambria"/>
          <w:lang w:val="en-US" w:eastAsia="en-US"/>
        </w:rPr>
        <w:t>Council Tax</w:t>
      </w:r>
    </w:p>
    <w:p w14:paraId="4F55F75F" w14:textId="20261F2F" w:rsidR="000C1C05" w:rsidRDefault="000C1C05" w:rsidP="000C1C05">
      <w:pPr>
        <w:rPr>
          <w:rFonts w:eastAsia="Cambria"/>
          <w:lang w:val="en-US" w:eastAsia="en-US"/>
        </w:rPr>
      </w:pPr>
      <w:r w:rsidRPr="00E85794">
        <w:rPr>
          <w:rFonts w:eastAsia="Cambria"/>
          <w:lang w:val="en-US" w:eastAsia="en-US"/>
        </w:rPr>
        <w:t xml:space="preserve">The Tenant has the liability for payment of Council Tax, as stated in </w:t>
      </w:r>
      <w:r w:rsidR="00961C79">
        <w:rPr>
          <w:rFonts w:eastAsia="Cambria"/>
          <w:lang w:val="en-US" w:eastAsia="en-US"/>
        </w:rPr>
        <w:t xml:space="preserve">the </w:t>
      </w:r>
      <w:r w:rsidRPr="00E85794">
        <w:rPr>
          <w:rFonts w:eastAsia="Cambria"/>
          <w:lang w:val="en-US" w:eastAsia="en-US"/>
        </w:rPr>
        <w:t>Tenancy Agreement. However, the Landlord has the responsibility for Council Tax during any void period.</w:t>
      </w:r>
    </w:p>
    <w:p w14:paraId="2FFFD04E" w14:textId="54DB27D0" w:rsidR="000C1C05" w:rsidRDefault="000C1C05" w:rsidP="000C1C05">
      <w:pPr>
        <w:rPr>
          <w:rFonts w:eastAsia="Cambria"/>
          <w:lang w:val="en-US" w:eastAsia="en-US"/>
        </w:rPr>
      </w:pPr>
      <w:r w:rsidRPr="00E85794">
        <w:rPr>
          <w:rFonts w:eastAsia="Cambria"/>
          <w:lang w:val="en-US" w:eastAsia="en-US"/>
        </w:rPr>
        <w:t xml:space="preserve">The Landlord should be aware that if the </w:t>
      </w:r>
      <w:r w:rsidR="00961C79">
        <w:rPr>
          <w:rFonts w:eastAsia="Cambria"/>
          <w:lang w:val="en-US" w:eastAsia="en-US"/>
        </w:rPr>
        <w:t>t</w:t>
      </w:r>
      <w:r w:rsidRPr="00E85794">
        <w:rPr>
          <w:rFonts w:eastAsia="Cambria"/>
          <w:lang w:val="en-US" w:eastAsia="en-US"/>
        </w:rPr>
        <w:t xml:space="preserve">enancy continued after the fixed term as a periodic tenancy </w:t>
      </w:r>
      <w:r w:rsidR="00961C79">
        <w:rPr>
          <w:rFonts w:eastAsia="Cambria"/>
          <w:lang w:val="en-US" w:eastAsia="en-US"/>
        </w:rPr>
        <w:t xml:space="preserve">(where applicable) </w:t>
      </w:r>
      <w:r w:rsidRPr="00E85794">
        <w:rPr>
          <w:rFonts w:eastAsia="Cambria"/>
          <w:lang w:val="en-US" w:eastAsia="en-US"/>
        </w:rPr>
        <w:t xml:space="preserve">then some local authorities deem the liability for council tax reverts to the owner being the Landlord.  In such circumstances if the Property is managed then </w:t>
      </w:r>
      <w:r w:rsidR="00961C79">
        <w:rPr>
          <w:rFonts w:eastAsia="Cambria"/>
          <w:lang w:val="en-US" w:eastAsia="en-US"/>
        </w:rPr>
        <w:t>the Agent</w:t>
      </w:r>
      <w:r w:rsidRPr="00E85794">
        <w:rPr>
          <w:rFonts w:eastAsia="Cambria"/>
          <w:lang w:val="en-US" w:eastAsia="en-US"/>
        </w:rPr>
        <w:t xml:space="preserve"> will arrange for a written demand to be served upon the Tenant to reimburse the Landlord for all costs incurred.  If </w:t>
      </w:r>
      <w:r w:rsidR="00961C79">
        <w:rPr>
          <w:rFonts w:eastAsia="Cambria"/>
          <w:lang w:val="en-US" w:eastAsia="en-US"/>
        </w:rPr>
        <w:t xml:space="preserve">the Agent </w:t>
      </w:r>
      <w:r w:rsidRPr="00E85794">
        <w:rPr>
          <w:rFonts w:eastAsia="Cambria"/>
          <w:lang w:val="en-US" w:eastAsia="en-US"/>
        </w:rPr>
        <w:t>do</w:t>
      </w:r>
      <w:r w:rsidR="00961C79">
        <w:rPr>
          <w:rFonts w:eastAsia="Cambria"/>
          <w:lang w:val="en-US" w:eastAsia="en-US"/>
        </w:rPr>
        <w:t>es</w:t>
      </w:r>
      <w:r w:rsidRPr="00E85794">
        <w:rPr>
          <w:rFonts w:eastAsia="Cambria"/>
          <w:lang w:val="en-US" w:eastAsia="en-US"/>
        </w:rPr>
        <w:t xml:space="preserve"> not manage the Property, the Landlord must seek reimbursement from the Tenant.  </w:t>
      </w:r>
      <w:r w:rsidR="00961C79">
        <w:rPr>
          <w:rFonts w:eastAsia="Cambria"/>
          <w:lang w:val="en-US" w:eastAsia="en-US"/>
        </w:rPr>
        <w:t>The Agent accepts</w:t>
      </w:r>
      <w:r w:rsidRPr="00E85794">
        <w:rPr>
          <w:rFonts w:eastAsia="Cambria"/>
          <w:lang w:val="en-US" w:eastAsia="en-US"/>
        </w:rPr>
        <w:t xml:space="preserve"> liability if the Tenant fails to recompense the Landlord.</w:t>
      </w:r>
    </w:p>
    <w:p w14:paraId="2A892E7C" w14:textId="77777777" w:rsidR="00961C79" w:rsidRDefault="00961C79" w:rsidP="000C1C05">
      <w:pPr>
        <w:rPr>
          <w:rFonts w:eastAsia="Cambria"/>
          <w:lang w:val="en-US" w:eastAsia="en-US"/>
        </w:rPr>
      </w:pPr>
    </w:p>
    <w:p w14:paraId="03E6FD2F" w14:textId="6FC5CF63" w:rsidR="000C1C05" w:rsidRPr="005E189A" w:rsidRDefault="0032660A" w:rsidP="000C1C05">
      <w:pPr>
        <w:pStyle w:val="ColHead1"/>
        <w:rPr>
          <w:rFonts w:eastAsia="Cambria"/>
          <w:lang w:val="en-US" w:eastAsia="en-US"/>
        </w:rPr>
      </w:pPr>
      <w:r w:rsidRPr="005E189A">
        <w:rPr>
          <w:rFonts w:eastAsia="Cambria"/>
          <w:lang w:val="en-US" w:eastAsia="en-US"/>
        </w:rPr>
        <w:t xml:space="preserve">6.27 </w:t>
      </w:r>
      <w:r w:rsidR="00961C79" w:rsidRPr="005E189A">
        <w:rPr>
          <w:rFonts w:eastAsia="Cambria"/>
          <w:lang w:val="en-US" w:eastAsia="en-US"/>
        </w:rPr>
        <w:t>Pets</w:t>
      </w:r>
    </w:p>
    <w:p w14:paraId="3FFE340F" w14:textId="741755A8" w:rsidR="00961C79" w:rsidRPr="005E189A" w:rsidRDefault="00961C79" w:rsidP="006345FD">
      <w:pPr>
        <w:tabs>
          <w:tab w:val="left" w:pos="528"/>
        </w:tabs>
        <w:ind w:right="24"/>
        <w:rPr>
          <w:rStyle w:val="cf01"/>
          <w:rFonts w:ascii="Trebuchet MS" w:hAnsi="Trebuchet MS" w:cs="Arial"/>
          <w:sz w:val="14"/>
          <w:szCs w:val="14"/>
          <w:lang w:eastAsia="en-US"/>
        </w:rPr>
      </w:pPr>
      <w:r w:rsidRPr="005E189A">
        <w:rPr>
          <w:rStyle w:val="cf01"/>
          <w:rFonts w:ascii="Trebuchet MS" w:hAnsi="Trebuchet MS" w:cs="Arial"/>
          <w:sz w:val="14"/>
          <w:szCs w:val="14"/>
        </w:rPr>
        <w:t>Under the Renters</w:t>
      </w:r>
      <w:r w:rsidR="005E189A">
        <w:rPr>
          <w:rStyle w:val="cf01"/>
          <w:rFonts w:ascii="Trebuchet MS" w:hAnsi="Trebuchet MS" w:cs="Arial"/>
          <w:sz w:val="14"/>
          <w:szCs w:val="14"/>
        </w:rPr>
        <w:t>’</w:t>
      </w:r>
      <w:r w:rsidRPr="005E189A">
        <w:rPr>
          <w:rStyle w:val="cf01"/>
          <w:rFonts w:ascii="Trebuchet MS" w:hAnsi="Trebuchet MS" w:cs="Arial"/>
          <w:sz w:val="14"/>
          <w:szCs w:val="14"/>
        </w:rPr>
        <w:t xml:space="preserve"> Rights Act 2025, landlords of </w:t>
      </w:r>
      <w:r w:rsidR="006A38B2" w:rsidRPr="005E189A">
        <w:rPr>
          <w:rStyle w:val="cf01"/>
          <w:rFonts w:ascii="Trebuchet MS" w:hAnsi="Trebuchet MS" w:cs="Arial"/>
          <w:sz w:val="14"/>
          <w:szCs w:val="14"/>
        </w:rPr>
        <w:t>assured periodic</w:t>
      </w:r>
      <w:r w:rsidRPr="005E189A">
        <w:rPr>
          <w:rStyle w:val="cf01"/>
          <w:rFonts w:ascii="Trebuchet MS" w:hAnsi="Trebuchet MS" w:cs="Arial"/>
          <w:sz w:val="14"/>
          <w:szCs w:val="14"/>
        </w:rPr>
        <w:t xml:space="preserve"> tenancies must consider all requests for pets and must not unreasonably refuse them.  Therefore, in signing this Agreement the Landlord agrees to:</w:t>
      </w:r>
    </w:p>
    <w:p w14:paraId="161FF234" w14:textId="77777777" w:rsidR="00961C79" w:rsidRPr="005E189A" w:rsidRDefault="00961C79">
      <w:pPr>
        <w:pStyle w:val="ListParagraph"/>
        <w:numPr>
          <w:ilvl w:val="0"/>
          <w:numId w:val="15"/>
        </w:numPr>
        <w:tabs>
          <w:tab w:val="left" w:pos="528"/>
        </w:tabs>
        <w:ind w:right="24"/>
        <w:contextualSpacing w:val="0"/>
        <w:rPr>
          <w:rStyle w:val="cf01"/>
          <w:rFonts w:ascii="Trebuchet MS" w:hAnsi="Trebuchet MS" w:cs="Arial"/>
          <w:sz w:val="14"/>
          <w:szCs w:val="14"/>
        </w:rPr>
      </w:pPr>
      <w:r w:rsidRPr="005E189A">
        <w:rPr>
          <w:rStyle w:val="cf01"/>
          <w:rFonts w:ascii="Trebuchet MS" w:hAnsi="Trebuchet MS" w:cs="Arial"/>
          <w:sz w:val="14"/>
          <w:szCs w:val="14"/>
        </w:rPr>
        <w:t xml:space="preserve"> consider a tenant’s request for pets on a case-by-case basis;</w:t>
      </w:r>
    </w:p>
    <w:p w14:paraId="629B64B1" w14:textId="77777777" w:rsidR="00961C79" w:rsidRPr="00E06F92" w:rsidRDefault="00961C79">
      <w:pPr>
        <w:pStyle w:val="ListParagraph"/>
        <w:numPr>
          <w:ilvl w:val="0"/>
          <w:numId w:val="15"/>
        </w:numPr>
        <w:tabs>
          <w:tab w:val="left" w:pos="528"/>
        </w:tabs>
        <w:spacing w:before="126"/>
        <w:ind w:right="24"/>
        <w:contextualSpacing w:val="0"/>
        <w:rPr>
          <w:rStyle w:val="cf01"/>
          <w:rFonts w:ascii="Trebuchet MS" w:hAnsi="Trebuchet MS" w:cs="Arial"/>
          <w:color w:val="EE0000"/>
          <w:sz w:val="14"/>
          <w:szCs w:val="14"/>
        </w:rPr>
      </w:pPr>
      <w:r w:rsidRPr="005E189A">
        <w:rPr>
          <w:rStyle w:val="cf01"/>
          <w:rFonts w:ascii="Trebuchet MS" w:hAnsi="Trebuchet MS" w:cs="Arial"/>
          <w:sz w:val="14"/>
          <w:szCs w:val="14"/>
        </w:rPr>
        <w:t xml:space="preserve"> provide a response in relation to the request within 28 days of the request.  </w:t>
      </w:r>
    </w:p>
    <w:p w14:paraId="2DFCADB4" w14:textId="77777777" w:rsidR="00961C79" w:rsidRDefault="00961C79" w:rsidP="000C1C05">
      <w:pPr>
        <w:pStyle w:val="ColHead1"/>
        <w:rPr>
          <w:rFonts w:eastAsia="Cambria"/>
          <w:lang w:val="en-US" w:eastAsia="en-US"/>
        </w:rPr>
      </w:pPr>
    </w:p>
    <w:p w14:paraId="4F8B9411" w14:textId="070E0550" w:rsidR="000C1C05" w:rsidRPr="00E85794" w:rsidRDefault="0032660A" w:rsidP="000C1C05">
      <w:pPr>
        <w:pStyle w:val="ColHead1"/>
        <w:rPr>
          <w:rFonts w:eastAsia="Cambria"/>
          <w:lang w:val="en-US" w:eastAsia="en-US"/>
        </w:rPr>
      </w:pPr>
      <w:r>
        <w:rPr>
          <w:rFonts w:eastAsia="Cambria"/>
          <w:lang w:val="en-US" w:eastAsia="en-US"/>
        </w:rPr>
        <w:t xml:space="preserve">6.28 </w:t>
      </w:r>
      <w:r w:rsidR="000C1C05" w:rsidRPr="00E85794">
        <w:rPr>
          <w:rFonts w:eastAsia="Cambria"/>
          <w:lang w:val="en-US" w:eastAsia="en-US"/>
        </w:rPr>
        <w:t>Empty Properties</w:t>
      </w:r>
      <w:r w:rsidR="000C1C05">
        <w:rPr>
          <w:rFonts w:eastAsia="Cambria"/>
          <w:lang w:val="en-US" w:eastAsia="en-US"/>
        </w:rPr>
        <w:t xml:space="preserve"> / Void Periods</w:t>
      </w:r>
    </w:p>
    <w:p w14:paraId="38BC3F85" w14:textId="35E88291" w:rsidR="000C1C05" w:rsidRPr="00E85794" w:rsidRDefault="00961C79" w:rsidP="000C1C05">
      <w:pPr>
        <w:rPr>
          <w:rFonts w:eastAsia="Cambria"/>
          <w:lang w:val="en-US" w:eastAsia="en-US"/>
        </w:rPr>
      </w:pPr>
      <w:r>
        <w:rPr>
          <w:rFonts w:eastAsia="Cambria"/>
          <w:lang w:val="en-US" w:eastAsia="en-US"/>
        </w:rPr>
        <w:t>The Agent will</w:t>
      </w:r>
      <w:r w:rsidR="000C1C05" w:rsidRPr="00E85794">
        <w:rPr>
          <w:rFonts w:eastAsia="Cambria"/>
          <w:lang w:val="en-US" w:eastAsia="en-US"/>
        </w:rPr>
        <w:t xml:space="preserve"> not undertake the management of empty properties, whether this occurs prior to the commencement of a </w:t>
      </w:r>
      <w:r>
        <w:rPr>
          <w:rFonts w:eastAsia="Cambria"/>
          <w:lang w:val="en-US" w:eastAsia="en-US"/>
        </w:rPr>
        <w:t>t</w:t>
      </w:r>
      <w:r w:rsidR="000C1C05" w:rsidRPr="00E85794">
        <w:rPr>
          <w:rFonts w:eastAsia="Cambria"/>
          <w:lang w:val="en-US" w:eastAsia="en-US"/>
        </w:rPr>
        <w:t xml:space="preserve">enancy or between </w:t>
      </w:r>
      <w:r w:rsidR="006345FD" w:rsidRPr="00E85794">
        <w:rPr>
          <w:rFonts w:eastAsia="Cambria"/>
          <w:lang w:val="en-US" w:eastAsia="en-US"/>
        </w:rPr>
        <w:t>tenancies,</w:t>
      </w:r>
      <w:r w:rsidR="000C1C05" w:rsidRPr="00E85794">
        <w:rPr>
          <w:rFonts w:eastAsia="Cambria"/>
          <w:lang w:val="en-US" w:eastAsia="en-US"/>
        </w:rPr>
        <w:t xml:space="preserve"> however so arising. It is important that the Landlord informs </w:t>
      </w:r>
      <w:r>
        <w:rPr>
          <w:rFonts w:eastAsia="Cambria"/>
          <w:lang w:val="en-US" w:eastAsia="en-US"/>
        </w:rPr>
        <w:t>their</w:t>
      </w:r>
      <w:r w:rsidR="000C1C05" w:rsidRPr="00E85794">
        <w:rPr>
          <w:rFonts w:eastAsia="Cambria"/>
          <w:lang w:val="en-US" w:eastAsia="en-US"/>
        </w:rPr>
        <w:t xml:space="preserve"> insurance companies about any periods where the Property is empty and complies with any conditions imposed by the insurer.</w:t>
      </w:r>
    </w:p>
    <w:p w14:paraId="28DDA803" w14:textId="77777777" w:rsidR="000C1C05" w:rsidRDefault="000C1C05" w:rsidP="000C1C05">
      <w:pPr>
        <w:pStyle w:val="ColHead1"/>
        <w:rPr>
          <w:rFonts w:eastAsia="Cambria"/>
          <w:lang w:val="en-US" w:eastAsia="en-US"/>
        </w:rPr>
      </w:pPr>
    </w:p>
    <w:p w14:paraId="5A8334A2" w14:textId="6F609DD8" w:rsidR="000C1C05" w:rsidRPr="00E85794" w:rsidRDefault="0032660A" w:rsidP="000C1C05">
      <w:pPr>
        <w:pStyle w:val="ColHead1"/>
        <w:rPr>
          <w:rFonts w:eastAsia="Cambria"/>
          <w:lang w:val="en-US" w:eastAsia="en-US"/>
        </w:rPr>
      </w:pPr>
      <w:r>
        <w:rPr>
          <w:rFonts w:eastAsia="Cambria"/>
          <w:lang w:val="en-US" w:eastAsia="en-US"/>
        </w:rPr>
        <w:t xml:space="preserve">6.29 </w:t>
      </w:r>
      <w:r w:rsidR="000C1C05" w:rsidRPr="00E85794">
        <w:rPr>
          <w:rFonts w:eastAsia="Cambria"/>
          <w:lang w:val="en-US" w:eastAsia="en-US"/>
        </w:rPr>
        <w:t>Immigration Act 2014</w:t>
      </w:r>
    </w:p>
    <w:p w14:paraId="768717DF" w14:textId="77777777" w:rsidR="000C1C05" w:rsidRPr="00E85794" w:rsidRDefault="000C1C05" w:rsidP="000C1C05">
      <w:pPr>
        <w:rPr>
          <w:rFonts w:eastAsia="Cambria"/>
          <w:lang w:val="en-US" w:eastAsia="en-US"/>
        </w:rPr>
      </w:pPr>
      <w:r w:rsidRPr="00E85794">
        <w:rPr>
          <w:rFonts w:eastAsia="Cambria"/>
          <w:lang w:val="en-US" w:eastAsia="en-US"/>
        </w:rPr>
        <w:t xml:space="preserve">The Immigration Act 2014 imposes an obligation on the Landlord to check the passport or other </w:t>
      </w:r>
      <w:r w:rsidRPr="00E85794">
        <w:rPr>
          <w:rFonts w:eastAsia="Cambria"/>
          <w:b/>
          <w:lang w:val="en-US" w:eastAsia="en-US"/>
        </w:rPr>
        <w:t>i</w:t>
      </w:r>
      <w:r w:rsidRPr="00E85794">
        <w:rPr>
          <w:rFonts w:eastAsia="Cambria"/>
          <w:lang w:val="en-US" w:eastAsia="en-US"/>
        </w:rPr>
        <w:t xml:space="preserve">dentity documents of all adults (aged 18 years and over) who will be residing at the Property at the start of the Tenancy or thereafter.  The person must be in the presence of the Landlord or the Agent to check that any person who requires a visa or work permit holds the valid authorisation and is complying with its terms.  We will check this information at the start of the Tenancy but if we do not manage the Property it will be the responsibility of the Landlord to ensure that the work permit or visa is renewed every twelve months or the date of renewal of the visa or work permit if later and the relevant Right to Rent checks are carried out by the Landlord on any new or additional residential occupiers at the Property. </w:t>
      </w:r>
      <w:r>
        <w:rPr>
          <w:rFonts w:eastAsia="Cambria"/>
          <w:lang w:val="en-US" w:eastAsia="en-US"/>
        </w:rPr>
        <w:t>The</w:t>
      </w:r>
      <w:r w:rsidRPr="00E85794">
        <w:rPr>
          <w:rFonts w:eastAsia="Cambria"/>
          <w:lang w:val="en-US" w:eastAsia="en-US"/>
        </w:rPr>
        <w:t xml:space="preserve"> Agent has no liability if the Landlord fails to do so.    </w:t>
      </w:r>
    </w:p>
    <w:p w14:paraId="37ABAADE" w14:textId="77777777" w:rsidR="000C1C05" w:rsidRDefault="000C1C05" w:rsidP="000C1C05">
      <w:pPr>
        <w:pStyle w:val="ColHead1"/>
        <w:rPr>
          <w:rFonts w:eastAsia="Cambria"/>
          <w:lang w:val="en-US" w:eastAsia="en-US"/>
        </w:rPr>
      </w:pPr>
    </w:p>
    <w:p w14:paraId="4FC6CD01" w14:textId="02B52793" w:rsidR="000C1C05" w:rsidRPr="00E85794" w:rsidRDefault="0032660A" w:rsidP="000C1C05">
      <w:pPr>
        <w:pStyle w:val="ColHead1"/>
        <w:rPr>
          <w:rFonts w:eastAsia="Cambria"/>
          <w:lang w:val="en-US" w:eastAsia="en-US"/>
        </w:rPr>
      </w:pPr>
      <w:r>
        <w:rPr>
          <w:rFonts w:eastAsia="Cambria"/>
          <w:lang w:val="en-US" w:eastAsia="en-US"/>
        </w:rPr>
        <w:t xml:space="preserve">6.30 </w:t>
      </w:r>
      <w:r w:rsidR="000C1C05" w:rsidRPr="00E85794">
        <w:rPr>
          <w:rFonts w:eastAsia="Cambria"/>
          <w:lang w:val="en-US" w:eastAsia="en-US"/>
        </w:rPr>
        <w:t>Referencing</w:t>
      </w:r>
    </w:p>
    <w:p w14:paraId="18B38EB6" w14:textId="511D9FCA" w:rsidR="000C1C05" w:rsidRPr="00E85794" w:rsidRDefault="000C1C05" w:rsidP="000C1C05">
      <w:pPr>
        <w:rPr>
          <w:rFonts w:eastAsia="Cambria" w:cs="Arial"/>
          <w:lang w:val="en-US" w:eastAsia="en-US"/>
        </w:rPr>
      </w:pPr>
      <w:r w:rsidRPr="00E85794">
        <w:rPr>
          <w:rFonts w:eastAsia="Cambria"/>
          <w:lang w:val="en-US" w:eastAsia="en-US"/>
        </w:rPr>
        <w:t>Where the Agent is instructed to do so in writing</w:t>
      </w:r>
      <w:r>
        <w:rPr>
          <w:rFonts w:eastAsia="Cambria"/>
          <w:lang w:val="en-US" w:eastAsia="en-US"/>
        </w:rPr>
        <w:t>,</w:t>
      </w:r>
      <w:r w:rsidRPr="00E85794">
        <w:rPr>
          <w:rFonts w:eastAsia="Cambria"/>
          <w:lang w:val="en-US" w:eastAsia="en-US"/>
        </w:rPr>
        <w:t xml:space="preserve"> </w:t>
      </w:r>
      <w:r w:rsidR="006345FD">
        <w:rPr>
          <w:rFonts w:eastAsia="Cambria"/>
          <w:lang w:val="en-US" w:eastAsia="en-US"/>
        </w:rPr>
        <w:t xml:space="preserve">the Agent </w:t>
      </w:r>
      <w:r w:rsidRPr="00E85794">
        <w:rPr>
          <w:rFonts w:eastAsia="Cambria"/>
          <w:lang w:val="en-US" w:eastAsia="en-US"/>
        </w:rPr>
        <w:t>will where it is possible to do so</w:t>
      </w:r>
      <w:r>
        <w:rPr>
          <w:rFonts w:eastAsia="Cambria"/>
          <w:lang w:val="en-US" w:eastAsia="en-US"/>
        </w:rPr>
        <w:t>,</w:t>
      </w:r>
      <w:r w:rsidRPr="00E85794">
        <w:rPr>
          <w:rFonts w:eastAsia="Cambria"/>
          <w:lang w:val="en-US" w:eastAsia="en-US"/>
        </w:rPr>
        <w:t xml:space="preserve"> take up suitable references and/or credit references for </w:t>
      </w:r>
      <w:r w:rsidR="006345FD">
        <w:rPr>
          <w:rFonts w:eastAsia="Cambria"/>
          <w:lang w:val="en-US" w:eastAsia="en-US"/>
        </w:rPr>
        <w:t>the Landlord’s</w:t>
      </w:r>
      <w:r w:rsidRPr="00E85794">
        <w:rPr>
          <w:rFonts w:eastAsia="Cambria"/>
          <w:lang w:val="en-US" w:eastAsia="en-US"/>
        </w:rPr>
        <w:t xml:space="preserve"> approval. </w:t>
      </w:r>
      <w:r w:rsidR="006345FD">
        <w:rPr>
          <w:rFonts w:eastAsia="Cambria"/>
          <w:lang w:val="en-US" w:eastAsia="en-US"/>
        </w:rPr>
        <w:t xml:space="preserve">The Agent </w:t>
      </w:r>
      <w:r w:rsidRPr="00E85794">
        <w:rPr>
          <w:rFonts w:eastAsia="Cambria"/>
          <w:lang w:val="en-US" w:eastAsia="en-US"/>
        </w:rPr>
        <w:t>will instruct an independent approved referencing company to carry out the reference checks. The Agent accepts no liability for the accuracy of the information or any loss the Landlord may suffer as a result of accept</w:t>
      </w:r>
      <w:r>
        <w:rPr>
          <w:rFonts w:eastAsia="Cambria"/>
          <w:lang w:val="en-US" w:eastAsia="en-US"/>
        </w:rPr>
        <w:t>ing</w:t>
      </w:r>
      <w:r w:rsidRPr="00E85794">
        <w:rPr>
          <w:rFonts w:eastAsia="Cambria"/>
          <w:lang w:val="en-US" w:eastAsia="en-US"/>
        </w:rPr>
        <w:t xml:space="preserve"> an applicant as a Tenant.</w:t>
      </w:r>
    </w:p>
    <w:p w14:paraId="3B768C72" w14:textId="77777777" w:rsidR="000C1C05" w:rsidRDefault="000C1C05" w:rsidP="000C1C05">
      <w:pPr>
        <w:pStyle w:val="ColHead1"/>
        <w:rPr>
          <w:rFonts w:eastAsia="Cambria"/>
          <w:lang w:val="en-US" w:eastAsia="en-US"/>
        </w:rPr>
      </w:pPr>
    </w:p>
    <w:p w14:paraId="4DF6D152" w14:textId="5E0F4E90" w:rsidR="000C1C05" w:rsidRPr="00E85794" w:rsidRDefault="0032660A" w:rsidP="000C1C05">
      <w:pPr>
        <w:pStyle w:val="ColHead1"/>
        <w:rPr>
          <w:rFonts w:eastAsia="Cambria"/>
          <w:lang w:val="en-US" w:eastAsia="en-US"/>
        </w:rPr>
      </w:pPr>
      <w:r>
        <w:rPr>
          <w:rFonts w:eastAsia="Cambria"/>
          <w:lang w:val="en-US" w:eastAsia="en-US"/>
        </w:rPr>
        <w:t xml:space="preserve">6.31 </w:t>
      </w:r>
      <w:r w:rsidR="000C1C05" w:rsidRPr="00E85794">
        <w:rPr>
          <w:rFonts w:eastAsia="Cambria"/>
          <w:lang w:val="en-US" w:eastAsia="en-US"/>
        </w:rPr>
        <w:t>Withdrawal from an Offer</w:t>
      </w:r>
    </w:p>
    <w:p w14:paraId="10C923D0" w14:textId="6734F3AA" w:rsidR="000C1C05" w:rsidRPr="00E85794" w:rsidRDefault="000C1C05" w:rsidP="000C1C05">
      <w:pPr>
        <w:rPr>
          <w:rFonts w:eastAsia="Cambria"/>
          <w:lang w:val="en-US" w:eastAsia="en-US"/>
        </w:rPr>
      </w:pPr>
      <w:r w:rsidRPr="00E85794">
        <w:rPr>
          <w:rFonts w:eastAsia="Cambria"/>
          <w:lang w:val="en-US" w:eastAsia="en-US"/>
        </w:rPr>
        <w:t xml:space="preserve">If the Landlord instructs </w:t>
      </w:r>
      <w:r>
        <w:rPr>
          <w:rFonts w:eastAsia="Cambria"/>
          <w:lang w:val="en-US" w:eastAsia="en-US"/>
        </w:rPr>
        <w:t>the Agent</w:t>
      </w:r>
      <w:r w:rsidRPr="00E85794">
        <w:rPr>
          <w:rFonts w:eastAsia="Cambria"/>
          <w:lang w:val="en-US" w:eastAsia="en-US"/>
        </w:rPr>
        <w:t xml:space="preserve"> to proceed with a proposed </w:t>
      </w:r>
      <w:r w:rsidR="00961C79">
        <w:rPr>
          <w:rFonts w:eastAsia="Cambria"/>
          <w:lang w:val="en-US" w:eastAsia="en-US"/>
        </w:rPr>
        <w:t>t</w:t>
      </w:r>
      <w:r w:rsidRPr="00E85794">
        <w:rPr>
          <w:rFonts w:eastAsia="Cambria"/>
          <w:lang w:val="en-US" w:eastAsia="en-US"/>
        </w:rPr>
        <w:t xml:space="preserve">enancy and subsequently withdraw the instructions; the Landlord agrees by signing this Agreement to meet some of the costs and the expenses incurred. It is advised that it may not be possible to withdraw from the proposed </w:t>
      </w:r>
      <w:r w:rsidR="00961C79">
        <w:rPr>
          <w:rFonts w:eastAsia="Cambria"/>
          <w:lang w:val="en-US" w:eastAsia="en-US"/>
        </w:rPr>
        <w:t>t</w:t>
      </w:r>
      <w:r w:rsidRPr="00E85794">
        <w:rPr>
          <w:rFonts w:eastAsia="Cambria"/>
          <w:lang w:val="en-US" w:eastAsia="en-US"/>
        </w:rPr>
        <w:t xml:space="preserve">enancy where an offer has been accepted. If the Landlord refuses to proceed the Tenant could take legal action against the Landlord for any losses suffered. If a prospective Tenant agrees to accommodate </w:t>
      </w:r>
      <w:r w:rsidR="00961C79">
        <w:rPr>
          <w:rFonts w:eastAsia="Cambria"/>
          <w:lang w:val="en-US" w:eastAsia="en-US"/>
        </w:rPr>
        <w:t xml:space="preserve">the Landlord’s </w:t>
      </w:r>
      <w:r w:rsidRPr="00E85794">
        <w:rPr>
          <w:rFonts w:eastAsia="Cambria"/>
          <w:lang w:val="en-US" w:eastAsia="en-US"/>
        </w:rPr>
        <w:t xml:space="preserve">request, </w:t>
      </w:r>
      <w:r w:rsidR="00961C79">
        <w:rPr>
          <w:rFonts w:eastAsia="Cambria"/>
          <w:lang w:val="en-US" w:eastAsia="en-US"/>
        </w:rPr>
        <w:t>the Landlord</w:t>
      </w:r>
      <w:r w:rsidRPr="00E85794">
        <w:rPr>
          <w:rFonts w:eastAsia="Cambria"/>
          <w:lang w:val="en-US" w:eastAsia="en-US"/>
        </w:rPr>
        <w:t xml:space="preserve"> should expect to meet reasonable costs and expenses incurred by him or her.</w:t>
      </w:r>
    </w:p>
    <w:p w14:paraId="0F6FA10E" w14:textId="77777777" w:rsidR="000C1C05" w:rsidRDefault="000C1C05" w:rsidP="000C1C05">
      <w:pPr>
        <w:pStyle w:val="ColHead1"/>
        <w:rPr>
          <w:rFonts w:eastAsia="Cambria"/>
          <w:lang w:val="en-US" w:eastAsia="en-US"/>
        </w:rPr>
      </w:pPr>
    </w:p>
    <w:p w14:paraId="48825C4B" w14:textId="7808CECF" w:rsidR="000C1C05" w:rsidRPr="00E85794" w:rsidRDefault="0032660A" w:rsidP="000C1C05">
      <w:pPr>
        <w:pStyle w:val="ColHead1"/>
        <w:rPr>
          <w:rFonts w:eastAsia="Cambria"/>
          <w:lang w:val="en-US" w:eastAsia="en-US"/>
        </w:rPr>
      </w:pPr>
      <w:r>
        <w:rPr>
          <w:rFonts w:eastAsia="Cambria"/>
          <w:lang w:val="en-US" w:eastAsia="en-US"/>
        </w:rPr>
        <w:t xml:space="preserve">6.32 </w:t>
      </w:r>
      <w:r w:rsidR="000C1C05" w:rsidRPr="00E85794">
        <w:rPr>
          <w:rFonts w:eastAsia="Cambria"/>
          <w:lang w:val="en-US" w:eastAsia="en-US"/>
        </w:rPr>
        <w:t>Rent Arrears or Breach of Covenant</w:t>
      </w:r>
    </w:p>
    <w:p w14:paraId="4C1B8AA7" w14:textId="5A078E66" w:rsidR="000C1C05" w:rsidRPr="00E85794" w:rsidRDefault="000C1C05" w:rsidP="000C1C05">
      <w:pPr>
        <w:rPr>
          <w:lang w:eastAsia="en-US"/>
        </w:rPr>
      </w:pPr>
      <w:r w:rsidRPr="00E85794">
        <w:rPr>
          <w:lang w:eastAsia="en-US"/>
        </w:rPr>
        <w:t xml:space="preserve">It is the responsibility of the Landlord to take all necessary steps to ensure that actions are taken to protect their interests. To include but not limited to instructing solicitors, commencing legal proceedings to recover arrears of </w:t>
      </w:r>
      <w:r w:rsidR="006755A7">
        <w:rPr>
          <w:lang w:eastAsia="en-US"/>
        </w:rPr>
        <w:t>r</w:t>
      </w:r>
      <w:r w:rsidRPr="00E85794">
        <w:rPr>
          <w:lang w:eastAsia="en-US"/>
        </w:rPr>
        <w:t xml:space="preserve">ent or other legal proceedings and arbitrations that may be brought against the Landlord in connection with the Property.  All costs and disbursements incurred including legal costs will be payable by the Landlord.  If </w:t>
      </w:r>
      <w:r>
        <w:rPr>
          <w:lang w:eastAsia="en-US"/>
        </w:rPr>
        <w:t xml:space="preserve">the </w:t>
      </w:r>
      <w:r w:rsidRPr="00E85794">
        <w:rPr>
          <w:lang w:eastAsia="en-US"/>
        </w:rPr>
        <w:t xml:space="preserve">Agent </w:t>
      </w:r>
      <w:r w:rsidR="006755A7">
        <w:rPr>
          <w:lang w:eastAsia="en-US"/>
        </w:rPr>
        <w:t>is</w:t>
      </w:r>
      <w:r w:rsidRPr="00E85794">
        <w:rPr>
          <w:lang w:eastAsia="en-US"/>
        </w:rPr>
        <w:t xml:space="preserve"> instructed to attend a tribunal or Court proceedings then a charge including VAT as shown in the Commission</w:t>
      </w:r>
      <w:r>
        <w:rPr>
          <w:lang w:eastAsia="en-US"/>
        </w:rPr>
        <w:t>s</w:t>
      </w:r>
      <w:r w:rsidRPr="00E85794">
        <w:rPr>
          <w:lang w:eastAsia="en-US"/>
        </w:rPr>
        <w:t>, Fees &amp; Charges Schedule will be made.</w:t>
      </w:r>
    </w:p>
    <w:p w14:paraId="57A3079A" w14:textId="77777777" w:rsidR="000C1C05" w:rsidRDefault="000C1C05" w:rsidP="000C1C05">
      <w:pPr>
        <w:pStyle w:val="ColHead1"/>
        <w:rPr>
          <w:rFonts w:eastAsia="Cambria"/>
          <w:lang w:val="en-US" w:eastAsia="en-US"/>
        </w:rPr>
      </w:pPr>
    </w:p>
    <w:p w14:paraId="24677E1B" w14:textId="70C0A7A6" w:rsidR="000C1C05" w:rsidRPr="00E85794" w:rsidRDefault="0032660A" w:rsidP="000C1C05">
      <w:pPr>
        <w:pStyle w:val="ColHead1"/>
        <w:rPr>
          <w:rFonts w:eastAsia="Cambria"/>
          <w:lang w:val="en-US" w:eastAsia="en-US"/>
        </w:rPr>
      </w:pPr>
      <w:r>
        <w:rPr>
          <w:rFonts w:eastAsia="Cambria"/>
          <w:lang w:val="en-US" w:eastAsia="en-US"/>
        </w:rPr>
        <w:t xml:space="preserve">6.33 </w:t>
      </w:r>
      <w:r w:rsidR="000C1C05" w:rsidRPr="00E85794">
        <w:rPr>
          <w:rFonts w:eastAsia="Cambria"/>
          <w:lang w:val="en-US" w:eastAsia="en-US"/>
        </w:rPr>
        <w:t>Reimbursement of the Agent</w:t>
      </w:r>
    </w:p>
    <w:p w14:paraId="315D9F83" w14:textId="5BF4937F" w:rsidR="000C1C05" w:rsidRPr="00E85794" w:rsidRDefault="000C1C05" w:rsidP="000C1C05">
      <w:pPr>
        <w:rPr>
          <w:lang w:eastAsia="en-US"/>
        </w:rPr>
      </w:pPr>
      <w:r w:rsidRPr="00E85794">
        <w:rPr>
          <w:lang w:eastAsia="en-US"/>
        </w:rPr>
        <w:t xml:space="preserve">The Landlord must keep </w:t>
      </w:r>
      <w:r>
        <w:rPr>
          <w:lang w:eastAsia="en-US"/>
        </w:rPr>
        <w:t>the</w:t>
      </w:r>
      <w:r w:rsidRPr="00E85794">
        <w:rPr>
          <w:lang w:eastAsia="en-US"/>
        </w:rPr>
        <w:t xml:space="preserve"> Agent reimbursed and indemnified for and against any claim, damage, expense or liability whether criminal or civil suffered by </w:t>
      </w:r>
      <w:r w:rsidR="006755A7">
        <w:rPr>
          <w:lang w:eastAsia="en-US"/>
        </w:rPr>
        <w:t xml:space="preserve">the Agent </w:t>
      </w:r>
      <w:r w:rsidRPr="00E85794">
        <w:rPr>
          <w:lang w:eastAsia="en-US"/>
        </w:rPr>
        <w:t xml:space="preserve">from and during the time that </w:t>
      </w:r>
      <w:r w:rsidR="006755A7">
        <w:rPr>
          <w:lang w:eastAsia="en-US"/>
        </w:rPr>
        <w:t>the Agent</w:t>
      </w:r>
      <w:r w:rsidRPr="00E85794">
        <w:rPr>
          <w:lang w:eastAsia="en-US"/>
        </w:rPr>
        <w:t xml:space="preserve"> w</w:t>
      </w:r>
      <w:r w:rsidR="006755A7">
        <w:rPr>
          <w:lang w:eastAsia="en-US"/>
        </w:rPr>
        <w:t xml:space="preserve">as </w:t>
      </w:r>
      <w:r w:rsidRPr="00E85794">
        <w:rPr>
          <w:lang w:eastAsia="en-US"/>
        </w:rPr>
        <w:t xml:space="preserve">acting on the Landlord’s behalf unless it is due to the negligence or breach of contract of </w:t>
      </w:r>
      <w:r>
        <w:rPr>
          <w:lang w:eastAsia="en-US"/>
        </w:rPr>
        <w:t>the</w:t>
      </w:r>
      <w:r w:rsidRPr="00E85794">
        <w:rPr>
          <w:lang w:eastAsia="en-US"/>
        </w:rPr>
        <w:t xml:space="preserve"> Agent.  For the avoidance of any doubt</w:t>
      </w:r>
      <w:r w:rsidR="006755A7">
        <w:rPr>
          <w:lang w:eastAsia="en-US"/>
        </w:rPr>
        <w:t xml:space="preserve">, the Agent </w:t>
      </w:r>
      <w:r w:rsidRPr="00E85794">
        <w:rPr>
          <w:lang w:eastAsia="en-US"/>
        </w:rPr>
        <w:t>reserve</w:t>
      </w:r>
      <w:r w:rsidR="006755A7">
        <w:rPr>
          <w:lang w:eastAsia="en-US"/>
        </w:rPr>
        <w:t>s</w:t>
      </w:r>
      <w:r w:rsidRPr="00E85794">
        <w:rPr>
          <w:lang w:eastAsia="en-US"/>
        </w:rPr>
        <w:t xml:space="preserve"> the right to have work carried out on the Landlord’s behalf and to charge for that work to ensure that the Landlord fulfils all contractual and statutory obligations as a landlord. If any Notice is served on</w:t>
      </w:r>
      <w:r w:rsidR="006755A7">
        <w:rPr>
          <w:lang w:eastAsia="en-US"/>
        </w:rPr>
        <w:t xml:space="preserve"> the Agent</w:t>
      </w:r>
      <w:r w:rsidRPr="00E85794">
        <w:rPr>
          <w:lang w:eastAsia="en-US"/>
        </w:rPr>
        <w:t xml:space="preserve"> under the Housing Health and Safety Rating Scheme of the Housing Act 2004 requiring </w:t>
      </w:r>
      <w:r w:rsidR="006755A7">
        <w:rPr>
          <w:lang w:eastAsia="en-US"/>
        </w:rPr>
        <w:t>the Agent</w:t>
      </w:r>
      <w:r w:rsidRPr="00E85794">
        <w:rPr>
          <w:lang w:eastAsia="en-US"/>
        </w:rPr>
        <w:t xml:space="preserve"> to carry out any work, repairs or maintenance of the Property the Landlord will reimburse </w:t>
      </w:r>
      <w:r w:rsidR="006755A7">
        <w:rPr>
          <w:lang w:eastAsia="en-US"/>
        </w:rPr>
        <w:t>the Agent</w:t>
      </w:r>
      <w:r w:rsidRPr="00E85794">
        <w:rPr>
          <w:lang w:eastAsia="en-US"/>
        </w:rPr>
        <w:t xml:space="preserve"> on written demand for all costs expenses and fees incurred.</w:t>
      </w:r>
    </w:p>
    <w:p w14:paraId="6FBD25ED" w14:textId="77777777" w:rsidR="000C1C05" w:rsidRDefault="000C1C05" w:rsidP="000C1C05">
      <w:pPr>
        <w:pStyle w:val="ColHead1"/>
        <w:rPr>
          <w:rFonts w:eastAsia="Cambria"/>
          <w:lang w:val="en-US" w:eastAsia="en-US"/>
        </w:rPr>
      </w:pPr>
    </w:p>
    <w:p w14:paraId="4664DDEC" w14:textId="4546D4CA" w:rsidR="000C1C05" w:rsidRPr="00E85794" w:rsidRDefault="0032660A" w:rsidP="000C1C05">
      <w:pPr>
        <w:pStyle w:val="ColHead1"/>
        <w:rPr>
          <w:rFonts w:eastAsia="Cambria"/>
          <w:lang w:val="en-US" w:eastAsia="en-US"/>
        </w:rPr>
      </w:pPr>
      <w:r>
        <w:rPr>
          <w:rFonts w:eastAsia="Cambria"/>
          <w:lang w:val="en-US" w:eastAsia="en-US"/>
        </w:rPr>
        <w:t xml:space="preserve">6.34 </w:t>
      </w:r>
      <w:r w:rsidR="000C1C05" w:rsidRPr="00E85794">
        <w:rPr>
          <w:rFonts w:eastAsia="Cambria"/>
          <w:lang w:val="en-US" w:eastAsia="en-US"/>
        </w:rPr>
        <w:t>Sub-Contractors</w:t>
      </w:r>
    </w:p>
    <w:p w14:paraId="26A28512" w14:textId="05585C23" w:rsidR="000C1C05" w:rsidRPr="007D1D73" w:rsidRDefault="000C1C05" w:rsidP="000C1C05">
      <w:pPr>
        <w:rPr>
          <w:lang w:eastAsia="en-US"/>
        </w:rPr>
      </w:pPr>
      <w:r w:rsidRPr="00E85794">
        <w:rPr>
          <w:lang w:eastAsia="en-US"/>
        </w:rPr>
        <w:t>Any other party, including but not limited to, external inventory clerks, electrical or water engineers, builders or surveyors, Domestic Energy Inspectors, or solicitors who</w:t>
      </w:r>
      <w:r>
        <w:rPr>
          <w:lang w:eastAsia="en-US"/>
        </w:rPr>
        <w:t xml:space="preserve"> the</w:t>
      </w:r>
      <w:r w:rsidRPr="00E85794">
        <w:rPr>
          <w:lang w:eastAsia="en-US"/>
        </w:rPr>
        <w:t xml:space="preserve"> Agent instructs will be instructed on the Landlord’s behalf.  The Landlord is the contracting party and will be liable for the payment of that sub</w:t>
      </w:r>
      <w:r>
        <w:rPr>
          <w:lang w:eastAsia="en-US"/>
        </w:rPr>
        <w:t>-</w:t>
      </w:r>
      <w:r w:rsidRPr="00E85794">
        <w:rPr>
          <w:lang w:eastAsia="en-US"/>
        </w:rPr>
        <w:t>contractors invoices, fees, charges or other expenses. The Agent is not responsible or liable for the quality of their work.</w:t>
      </w:r>
    </w:p>
    <w:p w14:paraId="43D7D151" w14:textId="77777777" w:rsidR="000C1C05" w:rsidRDefault="000C1C05" w:rsidP="000C1C05">
      <w:pPr>
        <w:pStyle w:val="ColHead1"/>
        <w:rPr>
          <w:rFonts w:eastAsia="Cambria"/>
          <w:lang w:val="en-US" w:eastAsia="en-US"/>
        </w:rPr>
      </w:pPr>
    </w:p>
    <w:p w14:paraId="4985D8BB" w14:textId="7B21C229" w:rsidR="000C1C05" w:rsidRPr="00E85794" w:rsidRDefault="0032660A" w:rsidP="000C1C05">
      <w:pPr>
        <w:pStyle w:val="ColHead1"/>
        <w:rPr>
          <w:rFonts w:eastAsia="Cambria"/>
          <w:lang w:val="en-US" w:eastAsia="en-US"/>
        </w:rPr>
      </w:pPr>
      <w:r>
        <w:rPr>
          <w:rFonts w:eastAsia="Cambria"/>
          <w:lang w:val="en-US" w:eastAsia="en-US"/>
        </w:rPr>
        <w:t xml:space="preserve">6.35 </w:t>
      </w:r>
      <w:r w:rsidR="000C1C05" w:rsidRPr="00E85794">
        <w:rPr>
          <w:rFonts w:eastAsia="Cambria"/>
          <w:lang w:val="en-US" w:eastAsia="en-US"/>
        </w:rPr>
        <w:t>Housing Act and House in Multiple Occupation</w:t>
      </w:r>
    </w:p>
    <w:p w14:paraId="2ED862A3" w14:textId="1CEA9963" w:rsidR="000C1C05" w:rsidRPr="00E85794" w:rsidRDefault="000C1C05" w:rsidP="000C1C05">
      <w:pPr>
        <w:rPr>
          <w:lang w:eastAsia="en-US"/>
        </w:rPr>
      </w:pPr>
      <w:r w:rsidRPr="00C97AFA">
        <w:rPr>
          <w:lang w:eastAsia="en-US"/>
        </w:rPr>
        <w:t xml:space="preserve">If there is more than one household in the Property meaning the people living there are not related the Property will be known as a House in Multiple Occupation (“HMO”). Depending upon the number of unrelated occupiers the Property may require a licence from the local authority.  Some local authorities impose selective licences are required for all properties which are to be let. It is up to the Landlord to make enquiries and gain the licence from the local authority.  </w:t>
      </w:r>
      <w:r w:rsidR="006755A7">
        <w:rPr>
          <w:lang w:eastAsia="en-US"/>
        </w:rPr>
        <w:t>The Agent</w:t>
      </w:r>
      <w:r w:rsidRPr="00C97AFA">
        <w:rPr>
          <w:lang w:eastAsia="en-US"/>
        </w:rPr>
        <w:t xml:space="preserve"> will not let out the Property if a licence is needed and</w:t>
      </w:r>
      <w:r w:rsidRPr="00E85794">
        <w:rPr>
          <w:lang w:eastAsia="en-US"/>
        </w:rPr>
        <w:t xml:space="preserve"> has not been obtained. The Agent will not accept liability for any failure of the Landlord to obtain the relevant licence or failure of the Landlord where they have not met the requirements set by the local authority in obtaining the licence. </w:t>
      </w:r>
    </w:p>
    <w:p w14:paraId="3E4CE5DA" w14:textId="77777777" w:rsidR="000C1C05" w:rsidRDefault="000C1C05" w:rsidP="000C1C05">
      <w:pPr>
        <w:pStyle w:val="ColHead1"/>
        <w:rPr>
          <w:rFonts w:eastAsia="Cambria"/>
          <w:lang w:val="en-US" w:eastAsia="en-US"/>
        </w:rPr>
      </w:pPr>
    </w:p>
    <w:p w14:paraId="271A9F7C" w14:textId="5170693F" w:rsidR="000C1C05" w:rsidRPr="00E85794" w:rsidRDefault="0032660A" w:rsidP="000C1C05">
      <w:pPr>
        <w:pStyle w:val="ColHead1"/>
        <w:rPr>
          <w:rFonts w:eastAsia="Cambria"/>
          <w:lang w:val="en-US" w:eastAsia="en-US"/>
        </w:rPr>
      </w:pPr>
      <w:r>
        <w:rPr>
          <w:rFonts w:eastAsia="Cambria"/>
          <w:lang w:val="en-US" w:eastAsia="en-US"/>
        </w:rPr>
        <w:t xml:space="preserve">6.36 </w:t>
      </w:r>
      <w:r w:rsidR="000C1C05" w:rsidRPr="00E85794">
        <w:rPr>
          <w:rFonts w:eastAsia="Cambria"/>
          <w:lang w:val="en-US" w:eastAsia="en-US"/>
        </w:rPr>
        <w:t>Indemnity</w:t>
      </w:r>
    </w:p>
    <w:p w14:paraId="1EE95885" w14:textId="60826A08" w:rsidR="00A232A5" w:rsidRPr="0032660A" w:rsidRDefault="000C1C05" w:rsidP="0032660A">
      <w:pPr>
        <w:rPr>
          <w:rFonts w:eastAsia="Cambria"/>
          <w:lang w:val="en-US" w:eastAsia="en-US"/>
        </w:rPr>
      </w:pPr>
      <w:r w:rsidRPr="00E85794">
        <w:rPr>
          <w:rFonts w:eastAsia="Cambria"/>
          <w:lang w:val="en-US" w:eastAsia="en-US"/>
        </w:rPr>
        <w:t xml:space="preserve">If </w:t>
      </w:r>
      <w:r w:rsidR="006755A7">
        <w:rPr>
          <w:rFonts w:eastAsia="Cambria"/>
          <w:lang w:val="en-US" w:eastAsia="en-US"/>
        </w:rPr>
        <w:t>the Landlord</w:t>
      </w:r>
      <w:r w:rsidRPr="00E85794">
        <w:rPr>
          <w:rFonts w:eastAsia="Cambria"/>
          <w:lang w:val="en-US" w:eastAsia="en-US"/>
        </w:rPr>
        <w:t xml:space="preserve"> as</w:t>
      </w:r>
      <w:r w:rsidR="006755A7">
        <w:rPr>
          <w:rFonts w:eastAsia="Cambria"/>
          <w:lang w:val="en-US" w:eastAsia="en-US"/>
        </w:rPr>
        <w:t xml:space="preserve">ks the Agent </w:t>
      </w:r>
      <w:r w:rsidRPr="00E85794">
        <w:rPr>
          <w:rFonts w:eastAsia="Cambria"/>
          <w:lang w:val="en-US" w:eastAsia="en-US"/>
        </w:rPr>
        <w:t xml:space="preserve">to do anything which </w:t>
      </w:r>
      <w:r w:rsidR="006755A7">
        <w:rPr>
          <w:rFonts w:eastAsia="Cambria"/>
          <w:lang w:val="en-US" w:eastAsia="en-US"/>
        </w:rPr>
        <w:t xml:space="preserve">it </w:t>
      </w:r>
      <w:r w:rsidRPr="00E85794">
        <w:rPr>
          <w:rFonts w:eastAsia="Cambria"/>
          <w:lang w:val="en-US" w:eastAsia="en-US"/>
        </w:rPr>
        <w:t>consider</w:t>
      </w:r>
      <w:r w:rsidR="006755A7">
        <w:rPr>
          <w:rFonts w:eastAsia="Cambria"/>
          <w:lang w:val="en-US" w:eastAsia="en-US"/>
        </w:rPr>
        <w:t>s</w:t>
      </w:r>
      <w:r w:rsidRPr="00E85794">
        <w:rPr>
          <w:rFonts w:eastAsia="Cambria"/>
          <w:lang w:val="en-US" w:eastAsia="en-US"/>
        </w:rPr>
        <w:t xml:space="preserve"> to involve a higher risk to </w:t>
      </w:r>
      <w:r w:rsidR="006755A7">
        <w:rPr>
          <w:rFonts w:eastAsia="Cambria"/>
          <w:lang w:val="en-US" w:eastAsia="en-US"/>
        </w:rPr>
        <w:t xml:space="preserve">the Agent </w:t>
      </w:r>
      <w:r w:rsidRPr="00E85794">
        <w:rPr>
          <w:rFonts w:eastAsia="Cambria"/>
          <w:lang w:val="en-US" w:eastAsia="en-US"/>
        </w:rPr>
        <w:t xml:space="preserve">or to </w:t>
      </w:r>
      <w:r w:rsidR="006755A7">
        <w:rPr>
          <w:rFonts w:eastAsia="Cambria"/>
          <w:lang w:val="en-US" w:eastAsia="en-US"/>
        </w:rPr>
        <w:t>the Landlord</w:t>
      </w:r>
      <w:r w:rsidRPr="00E85794">
        <w:rPr>
          <w:rFonts w:eastAsia="Cambria"/>
          <w:lang w:val="en-US" w:eastAsia="en-US"/>
        </w:rPr>
        <w:t xml:space="preserve"> or which is outside </w:t>
      </w:r>
      <w:r w:rsidR="006755A7">
        <w:rPr>
          <w:rFonts w:eastAsia="Cambria"/>
          <w:lang w:val="en-US" w:eastAsia="en-US"/>
        </w:rPr>
        <w:t>the Agent’s</w:t>
      </w:r>
      <w:r w:rsidRPr="00E85794">
        <w:rPr>
          <w:rFonts w:eastAsia="Cambria"/>
          <w:lang w:val="en-US" w:eastAsia="en-US"/>
        </w:rPr>
        <w:t xml:space="preserve"> normal procedure</w:t>
      </w:r>
      <w:r w:rsidR="006755A7">
        <w:rPr>
          <w:rFonts w:eastAsia="Cambria"/>
          <w:lang w:val="en-US" w:eastAsia="en-US"/>
        </w:rPr>
        <w:t xml:space="preserve">, the Agent </w:t>
      </w:r>
      <w:r w:rsidRPr="00E85794">
        <w:rPr>
          <w:rFonts w:eastAsia="Cambria"/>
          <w:lang w:val="en-US" w:eastAsia="en-US"/>
        </w:rPr>
        <w:t xml:space="preserve">may ask </w:t>
      </w:r>
      <w:r w:rsidR="006755A7">
        <w:rPr>
          <w:rFonts w:eastAsia="Cambria"/>
          <w:lang w:val="en-US" w:eastAsia="en-US"/>
        </w:rPr>
        <w:t>the Landlord</w:t>
      </w:r>
      <w:r w:rsidRPr="00E85794">
        <w:rPr>
          <w:rFonts w:eastAsia="Cambria"/>
          <w:lang w:val="en-US" w:eastAsia="en-US"/>
        </w:rPr>
        <w:t xml:space="preserve"> for a written agreement to indemnify </w:t>
      </w:r>
      <w:r w:rsidR="006755A7">
        <w:rPr>
          <w:rFonts w:eastAsia="Cambria"/>
          <w:lang w:val="en-US" w:eastAsia="en-US"/>
        </w:rPr>
        <w:t>the</w:t>
      </w:r>
      <w:r w:rsidRPr="00E85794">
        <w:rPr>
          <w:rFonts w:eastAsia="Cambria"/>
          <w:lang w:val="en-US" w:eastAsia="en-US"/>
        </w:rPr>
        <w:t xml:space="preserve"> against any loss, damage or other costs which </w:t>
      </w:r>
      <w:r w:rsidR="006755A7">
        <w:rPr>
          <w:rFonts w:eastAsia="Cambria"/>
          <w:lang w:val="en-US" w:eastAsia="en-US"/>
        </w:rPr>
        <w:t xml:space="preserve">the Agent </w:t>
      </w:r>
      <w:r w:rsidRPr="00E85794">
        <w:rPr>
          <w:rFonts w:eastAsia="Cambria"/>
          <w:lang w:val="en-US" w:eastAsia="en-US"/>
        </w:rPr>
        <w:t>might incur as a result of following</w:t>
      </w:r>
      <w:r w:rsidR="006755A7">
        <w:rPr>
          <w:rFonts w:eastAsia="Cambria"/>
          <w:lang w:val="en-US" w:eastAsia="en-US"/>
        </w:rPr>
        <w:t xml:space="preserve"> the Landlord’s</w:t>
      </w:r>
      <w:r w:rsidRPr="00E85794">
        <w:rPr>
          <w:rFonts w:eastAsia="Cambria"/>
          <w:lang w:val="en-US" w:eastAsia="en-US"/>
        </w:rPr>
        <w:t xml:space="preserve"> instructions.  If </w:t>
      </w:r>
      <w:r w:rsidR="006755A7">
        <w:rPr>
          <w:rFonts w:eastAsia="Cambria"/>
          <w:lang w:val="en-US" w:eastAsia="en-US"/>
        </w:rPr>
        <w:t xml:space="preserve">the Landlord refuses </w:t>
      </w:r>
      <w:r w:rsidRPr="00E85794">
        <w:rPr>
          <w:rFonts w:eastAsia="Cambria"/>
          <w:lang w:val="en-US" w:eastAsia="en-US"/>
        </w:rPr>
        <w:t xml:space="preserve">to provide this to </w:t>
      </w:r>
      <w:r w:rsidR="006755A7">
        <w:rPr>
          <w:rFonts w:eastAsia="Cambria"/>
          <w:lang w:val="en-US" w:eastAsia="en-US"/>
        </w:rPr>
        <w:t>the Agent</w:t>
      </w:r>
      <w:r w:rsidRPr="00E85794">
        <w:rPr>
          <w:rFonts w:eastAsia="Cambria"/>
          <w:lang w:val="en-US" w:eastAsia="en-US"/>
        </w:rPr>
        <w:t xml:space="preserve">, then </w:t>
      </w:r>
      <w:r w:rsidR="006755A7">
        <w:rPr>
          <w:rFonts w:eastAsia="Cambria"/>
          <w:lang w:val="en-US" w:eastAsia="en-US"/>
        </w:rPr>
        <w:t>the Agent</w:t>
      </w:r>
      <w:r w:rsidRPr="00E85794">
        <w:rPr>
          <w:rFonts w:eastAsia="Cambria"/>
          <w:lang w:val="en-US" w:eastAsia="en-US"/>
        </w:rPr>
        <w:t xml:space="preserve"> reserve</w:t>
      </w:r>
      <w:r w:rsidR="006755A7">
        <w:rPr>
          <w:rFonts w:eastAsia="Cambria"/>
          <w:lang w:val="en-US" w:eastAsia="en-US"/>
        </w:rPr>
        <w:t>s</w:t>
      </w:r>
      <w:r w:rsidRPr="00E85794">
        <w:rPr>
          <w:rFonts w:eastAsia="Cambria"/>
          <w:lang w:val="en-US" w:eastAsia="en-US"/>
        </w:rPr>
        <w:t xml:space="preserve"> the right to refuse </w:t>
      </w:r>
      <w:r w:rsidR="006755A7">
        <w:rPr>
          <w:rFonts w:eastAsia="Cambria"/>
          <w:lang w:val="en-US" w:eastAsia="en-US"/>
        </w:rPr>
        <w:t>the Landlord’s</w:t>
      </w:r>
      <w:r w:rsidRPr="00E85794">
        <w:rPr>
          <w:rFonts w:eastAsia="Cambria"/>
          <w:lang w:val="en-US" w:eastAsia="en-US"/>
        </w:rPr>
        <w:t xml:space="preserve"> instructions and to terminate this </w:t>
      </w:r>
      <w:r w:rsidR="006755A7">
        <w:rPr>
          <w:rFonts w:eastAsia="Cambria"/>
          <w:lang w:val="en-US" w:eastAsia="en-US"/>
        </w:rPr>
        <w:t>A</w:t>
      </w:r>
      <w:r w:rsidRPr="00E85794">
        <w:rPr>
          <w:rFonts w:eastAsia="Cambria"/>
          <w:lang w:val="en-US" w:eastAsia="en-US"/>
        </w:rPr>
        <w:t>greement</w:t>
      </w:r>
      <w:bookmarkEnd w:id="18"/>
      <w:r w:rsidR="00A232A5">
        <w:rPr>
          <w:rFonts w:eastAsia="Cambria"/>
          <w:lang w:val="en-US" w:eastAsia="en-US"/>
        </w:rPr>
        <w:t>.</w:t>
      </w:r>
      <w:bookmarkStart w:id="19" w:name="_Hlk217454654"/>
    </w:p>
    <w:p w14:paraId="6EBCD9FD" w14:textId="03161D81" w:rsidR="006345FD" w:rsidRPr="00F25A91" w:rsidRDefault="006345FD" w:rsidP="006345FD">
      <w:pPr>
        <w:rPr>
          <w:rFonts w:eastAsia="Arial Unicode MS"/>
          <w:b/>
          <w:lang w:eastAsia="en-US"/>
        </w:rPr>
        <w:sectPr w:rsidR="006345FD" w:rsidRPr="00F25A91" w:rsidSect="004A1715">
          <w:headerReference w:type="default" r:id="rId60"/>
          <w:headerReference w:type="first" r:id="rId61"/>
          <w:footerReference w:type="first" r:id="rId62"/>
          <w:type w:val="continuous"/>
          <w:pgSz w:w="11907" w:h="16840" w:code="9"/>
          <w:pgMar w:top="1440" w:right="1440" w:bottom="1440" w:left="1440" w:header="709" w:footer="578" w:gutter="0"/>
          <w:pgNumType w:start="0"/>
          <w:cols w:num="2" w:space="708"/>
          <w:titlePg/>
          <w:docGrid w:linePitch="360"/>
        </w:sectPr>
      </w:pPr>
      <w:r>
        <w:rPr>
          <w:rFonts w:eastAsia="Arial Unicode MS"/>
          <w:bCs/>
          <w:lang w:eastAsia="en-US"/>
        </w:rPr>
        <w:t xml:space="preserve"> </w:t>
      </w:r>
    </w:p>
    <w:p w14:paraId="32CABCDE" w14:textId="77777777" w:rsidR="00A232A5" w:rsidRDefault="00A232A5" w:rsidP="00A232A5">
      <w:pPr>
        <w:pStyle w:val="Heading1"/>
      </w:pPr>
      <w:bookmarkStart w:id="20" w:name="_Hlk217455573"/>
      <w:bookmarkStart w:id="21" w:name="_Hlk35351818"/>
      <w:bookmarkEnd w:id="19"/>
    </w:p>
    <w:p w14:paraId="790AE65B" w14:textId="77777777" w:rsidR="00A232A5" w:rsidRDefault="00A232A5" w:rsidP="00A232A5"/>
    <w:p w14:paraId="238DA342" w14:textId="77777777" w:rsidR="00A232A5" w:rsidRDefault="00A232A5" w:rsidP="009B0F38">
      <w:pPr>
        <w:pStyle w:val="Heading1"/>
        <w:jc w:val="both"/>
      </w:pPr>
    </w:p>
    <w:p w14:paraId="1C857AB9" w14:textId="77777777" w:rsidR="005E189A" w:rsidRPr="005E189A" w:rsidRDefault="005E189A" w:rsidP="005E189A"/>
    <w:p w14:paraId="6B69F113" w14:textId="2447718E" w:rsidR="00A232A5" w:rsidRPr="00D10326" w:rsidRDefault="00A232A5" w:rsidP="00A232A5">
      <w:pPr>
        <w:pStyle w:val="Heading1"/>
        <w:rPr>
          <w:rFonts w:eastAsia="Cambria"/>
          <w:sz w:val="16"/>
          <w:szCs w:val="16"/>
          <w:lang w:val="en-US" w:eastAsia="en-US"/>
        </w:rPr>
      </w:pPr>
      <w:r>
        <w:lastRenderedPageBreak/>
        <w:t>7</w:t>
      </w:r>
      <w:r w:rsidRPr="00A232A5">
        <w:rPr>
          <w:u w:val="single"/>
        </w:rPr>
        <w:t>. General Conditions</w:t>
      </w:r>
      <w:r>
        <w:t xml:space="preserve"> </w:t>
      </w:r>
    </w:p>
    <w:p w14:paraId="5A525911" w14:textId="77777777" w:rsidR="00A232A5" w:rsidRDefault="00A232A5" w:rsidP="00A232A5">
      <w:pPr>
        <w:pStyle w:val="ColHead1"/>
        <w:rPr>
          <w:rFonts w:eastAsia="Cambria"/>
          <w:lang w:val="en-US" w:eastAsia="en-US"/>
        </w:rPr>
        <w:sectPr w:rsidR="00A232A5" w:rsidSect="00A232A5">
          <w:headerReference w:type="default" r:id="rId63"/>
          <w:headerReference w:type="first" r:id="rId64"/>
          <w:footerReference w:type="first" r:id="rId65"/>
          <w:type w:val="continuous"/>
          <w:pgSz w:w="11907" w:h="16840" w:code="9"/>
          <w:pgMar w:top="1440" w:right="1440" w:bottom="1440" w:left="1440" w:header="709" w:footer="578" w:gutter="0"/>
          <w:pgNumType w:start="9"/>
          <w:cols w:space="708"/>
          <w:titlePg/>
          <w:docGrid w:linePitch="360"/>
        </w:sectPr>
      </w:pPr>
    </w:p>
    <w:p w14:paraId="242FC20F" w14:textId="77777777" w:rsidR="00A232A5" w:rsidRDefault="00A232A5" w:rsidP="00A232A5">
      <w:pPr>
        <w:pStyle w:val="ColHead1"/>
        <w:rPr>
          <w:rFonts w:eastAsia="Cambria"/>
          <w:lang w:val="en-US" w:eastAsia="en-US"/>
        </w:rPr>
      </w:pPr>
    </w:p>
    <w:p w14:paraId="57348DF8" w14:textId="77777777" w:rsidR="00A232A5" w:rsidRPr="007A222C" w:rsidRDefault="00A232A5" w:rsidP="00A232A5">
      <w:pPr>
        <w:pStyle w:val="ColHead1"/>
      </w:pPr>
      <w:r>
        <w:t>7</w:t>
      </w:r>
      <w:r w:rsidRPr="007A222C">
        <w:t xml:space="preserve">.1Jurisdiction &amp; Service </w:t>
      </w:r>
    </w:p>
    <w:p w14:paraId="163738BD" w14:textId="77777777" w:rsidR="00A232A5" w:rsidRDefault="00A232A5" w:rsidP="00A232A5">
      <w:pPr>
        <w:rPr>
          <w:rFonts w:cs="Arial"/>
        </w:rPr>
      </w:pPr>
      <w:bookmarkStart w:id="22" w:name="_Hlk217404254"/>
      <w:r w:rsidRPr="007A222C">
        <w:rPr>
          <w:rFonts w:cs="Arial"/>
        </w:rPr>
        <w:t>This Agreement shall be governed by and construed in accordance with the laws of England and Wales and the Courts of England and Wales shall have exclusive jurisdiction in respect of any dispute under it.</w:t>
      </w:r>
    </w:p>
    <w:p w14:paraId="5F8875BD" w14:textId="77777777" w:rsidR="00A232A5" w:rsidRPr="005E189A" w:rsidRDefault="00A232A5" w:rsidP="00A232A5">
      <w:pPr>
        <w:rPr>
          <w:rFonts w:cs="Arial"/>
        </w:rPr>
      </w:pPr>
    </w:p>
    <w:p w14:paraId="1119ADA7" w14:textId="77777777" w:rsidR="00A232A5" w:rsidRPr="005E189A" w:rsidRDefault="00A232A5" w:rsidP="00A232A5">
      <w:pPr>
        <w:pStyle w:val="ColHead1"/>
      </w:pPr>
      <w:r w:rsidRPr="005E189A">
        <w:t xml:space="preserve">7.2 Notices </w:t>
      </w:r>
    </w:p>
    <w:p w14:paraId="212798EA" w14:textId="41C9DFB2" w:rsidR="00A232A5" w:rsidRPr="005E189A" w:rsidRDefault="00A232A5" w:rsidP="00A232A5">
      <w:pPr>
        <w:ind w:left="48"/>
        <w:rPr>
          <w:rFonts w:cs="Arial"/>
        </w:rPr>
      </w:pPr>
      <w:r w:rsidRPr="005E189A">
        <w:rPr>
          <w:rFonts w:cs="Arial"/>
        </w:rPr>
        <w:t xml:space="preserve">The address for service of notices or communications upon the Agent in connection with this Agreement is set out at clause </w:t>
      </w:r>
      <w:r w:rsidR="006A38B2" w:rsidRPr="005E189A">
        <w:rPr>
          <w:rFonts w:cs="Arial"/>
        </w:rPr>
        <w:t>7</w:t>
      </w:r>
      <w:r w:rsidRPr="005E189A">
        <w:rPr>
          <w:rFonts w:cs="Arial"/>
        </w:rPr>
        <w:t xml:space="preserve">.3 of this Agreement. </w:t>
      </w:r>
    </w:p>
    <w:p w14:paraId="07221A29" w14:textId="07F88FA5" w:rsidR="00A232A5" w:rsidRPr="005E189A" w:rsidRDefault="00A232A5" w:rsidP="00A232A5">
      <w:pPr>
        <w:ind w:left="48"/>
        <w:rPr>
          <w:rFonts w:cs="Arial"/>
        </w:rPr>
      </w:pPr>
      <w:r w:rsidRPr="005E189A">
        <w:rPr>
          <w:rFonts w:cs="Arial"/>
        </w:rPr>
        <w:t xml:space="preserve">The address for service of notices or communications upon the Landlord in connection with the Agreement is </w:t>
      </w:r>
      <w:r w:rsidR="00B05CB1">
        <w:rPr>
          <w:rFonts w:cs="Arial"/>
        </w:rPr>
        <w:t>lettings@chrishamriding.co.uk</w:t>
      </w:r>
    </w:p>
    <w:p w14:paraId="42523F81" w14:textId="77777777" w:rsidR="00A232A5" w:rsidRPr="005E189A" w:rsidRDefault="00A232A5" w:rsidP="00A232A5">
      <w:pPr>
        <w:rPr>
          <w:rFonts w:cs="Arial"/>
        </w:rPr>
      </w:pPr>
      <w:r w:rsidRPr="005E189A">
        <w:rPr>
          <w:rFonts w:cs="Arial"/>
        </w:rPr>
        <w:t>The service of notices or communications shall be deemed to have been received on either party:</w:t>
      </w:r>
    </w:p>
    <w:p w14:paraId="685B22EF" w14:textId="77777777" w:rsidR="00A232A5" w:rsidRPr="005E189A" w:rsidRDefault="00A232A5">
      <w:pPr>
        <w:pStyle w:val="ListParagraph"/>
        <w:numPr>
          <w:ilvl w:val="0"/>
          <w:numId w:val="10"/>
        </w:numPr>
        <w:rPr>
          <w:rFonts w:cs="Arial"/>
        </w:rPr>
      </w:pPr>
      <w:r w:rsidRPr="005E189A">
        <w:rPr>
          <w:rFonts w:cs="Arial"/>
        </w:rPr>
        <w:t xml:space="preserve"> if delivered by hand delivery, at the time the notice is left at the address.</w:t>
      </w:r>
    </w:p>
    <w:p w14:paraId="0B581A52" w14:textId="77777777" w:rsidR="00A232A5" w:rsidRPr="005E189A" w:rsidRDefault="00A232A5">
      <w:pPr>
        <w:pStyle w:val="ListParagraph"/>
        <w:numPr>
          <w:ilvl w:val="0"/>
          <w:numId w:val="10"/>
        </w:numPr>
        <w:rPr>
          <w:rFonts w:cs="Arial"/>
        </w:rPr>
      </w:pPr>
      <w:r w:rsidRPr="005E189A">
        <w:rPr>
          <w:rFonts w:cs="Arial"/>
        </w:rPr>
        <w:t xml:space="preserve"> if delivered by first-class post, it shall be deemed served two working days later </w:t>
      </w:r>
    </w:p>
    <w:p w14:paraId="4DF67A0E" w14:textId="77777777" w:rsidR="00A232A5" w:rsidRPr="005E189A" w:rsidRDefault="00A232A5">
      <w:pPr>
        <w:pStyle w:val="ListParagraph"/>
        <w:numPr>
          <w:ilvl w:val="0"/>
          <w:numId w:val="10"/>
        </w:numPr>
        <w:rPr>
          <w:rFonts w:cs="Arial"/>
        </w:rPr>
      </w:pPr>
      <w:r w:rsidRPr="005E189A">
        <w:rPr>
          <w:rFonts w:cs="Arial"/>
        </w:rPr>
        <w:t>If by electronic service, emails will be deemed delivered immediately on leaving the outbox of the sender to the following email addresses:</w:t>
      </w:r>
    </w:p>
    <w:p w14:paraId="03B542C2" w14:textId="64BA879C" w:rsidR="00A232A5" w:rsidRPr="005E189A" w:rsidRDefault="00A232A5" w:rsidP="00A232A5">
      <w:pPr>
        <w:pStyle w:val="ListParagraph"/>
        <w:ind w:left="408"/>
        <w:rPr>
          <w:rFonts w:cs="Arial"/>
        </w:rPr>
      </w:pPr>
      <w:r w:rsidRPr="005E189A">
        <w:rPr>
          <w:rFonts w:cs="Arial"/>
        </w:rPr>
        <w:t xml:space="preserve">Agent’s email address </w:t>
      </w:r>
      <w:r w:rsidR="00B05CB1">
        <w:rPr>
          <w:rFonts w:cs="Arial"/>
        </w:rPr>
        <w:t>lettings@chrishamriding.co.uk</w:t>
      </w:r>
    </w:p>
    <w:p w14:paraId="5BCEAD85" w14:textId="13259EF3" w:rsidR="00A232A5" w:rsidRPr="005E189A" w:rsidRDefault="00A232A5" w:rsidP="00A232A5">
      <w:pPr>
        <w:pStyle w:val="ListParagraph"/>
        <w:ind w:left="408"/>
        <w:rPr>
          <w:rFonts w:cs="Arial"/>
        </w:rPr>
      </w:pPr>
      <w:r w:rsidRPr="005E189A">
        <w:rPr>
          <w:rFonts w:cs="Arial"/>
        </w:rPr>
        <w:t xml:space="preserve">Landlord’s email address: </w:t>
      </w:r>
      <w:r w:rsidR="00B05CB1">
        <w:rPr>
          <w:rFonts w:cs="Arial"/>
        </w:rPr>
        <w:t>lettings@chrishamriding.co.uk</w:t>
      </w:r>
    </w:p>
    <w:p w14:paraId="22E3A521" w14:textId="2DCC295D" w:rsidR="00A232A5" w:rsidRPr="005E189A" w:rsidRDefault="00A232A5" w:rsidP="00A232A5">
      <w:pPr>
        <w:pStyle w:val="ColHead1"/>
        <w:rPr>
          <w:b w:val="0"/>
          <w:bCs/>
          <w:sz w:val="14"/>
          <w:szCs w:val="14"/>
        </w:rPr>
      </w:pPr>
      <w:r w:rsidRPr="005E189A">
        <w:rPr>
          <w:b w:val="0"/>
          <w:bCs/>
          <w:sz w:val="14"/>
          <w:szCs w:val="14"/>
        </w:rPr>
        <w:t xml:space="preserve">This </w:t>
      </w:r>
      <w:r w:rsidRPr="005E189A">
        <w:rPr>
          <w:b w:val="0"/>
          <w:bCs/>
          <w:sz w:val="14"/>
          <w:szCs w:val="14"/>
        </w:rPr>
        <w:fldChar w:fldCharType="begin"/>
      </w:r>
      <w:r w:rsidRPr="005E189A">
        <w:rPr>
          <w:b w:val="0"/>
          <w:bCs/>
          <w:sz w:val="14"/>
          <w:szCs w:val="14"/>
        </w:rPr>
        <w:instrText>PAGEREF a714202\# "'clause '"  \h</w:instrText>
      </w:r>
      <w:r w:rsidRPr="005E189A">
        <w:rPr>
          <w:b w:val="0"/>
          <w:bCs/>
          <w:sz w:val="14"/>
          <w:szCs w:val="14"/>
        </w:rPr>
      </w:r>
      <w:r w:rsidRPr="005E189A">
        <w:rPr>
          <w:b w:val="0"/>
          <w:bCs/>
          <w:sz w:val="14"/>
          <w:szCs w:val="14"/>
        </w:rPr>
        <w:fldChar w:fldCharType="separate"/>
      </w:r>
      <w:r w:rsidR="00847E28">
        <w:rPr>
          <w:noProof/>
          <w:sz w:val="14"/>
          <w:szCs w:val="14"/>
          <w:lang w:val="en-US"/>
        </w:rPr>
        <w:t>Error! Bookmark not defined.</w:t>
      </w:r>
      <w:r w:rsidRPr="005E189A">
        <w:rPr>
          <w:b w:val="0"/>
          <w:bCs/>
          <w:sz w:val="14"/>
          <w:szCs w:val="14"/>
        </w:rPr>
        <w:fldChar w:fldCharType="end"/>
      </w:r>
      <w:r w:rsidRPr="005E189A">
        <w:rPr>
          <w:b w:val="0"/>
          <w:bCs/>
          <w:sz w:val="14"/>
          <w:szCs w:val="14"/>
        </w:rPr>
        <w:t xml:space="preserve"> does not apply to the service of any proceedings or other documents in any legal action or, where applicable, any other method of dispute resolution.</w:t>
      </w:r>
    </w:p>
    <w:p w14:paraId="1242A65A" w14:textId="77777777" w:rsidR="00A232A5" w:rsidRPr="00F25A91" w:rsidRDefault="00A232A5" w:rsidP="00A232A5">
      <w:pPr>
        <w:pStyle w:val="ColHead1"/>
        <w:rPr>
          <w:b w:val="0"/>
          <w:bCs/>
        </w:rPr>
      </w:pPr>
    </w:p>
    <w:p w14:paraId="21F4897D" w14:textId="77777777" w:rsidR="00A232A5" w:rsidRPr="007A222C" w:rsidRDefault="00A232A5" w:rsidP="00A232A5">
      <w:pPr>
        <w:pStyle w:val="ColHead1"/>
      </w:pPr>
      <w:r>
        <w:t>7</w:t>
      </w:r>
      <w:r w:rsidRPr="007A222C">
        <w:t>.</w:t>
      </w:r>
      <w:r w:rsidRPr="00F25A91">
        <w:t>3</w:t>
      </w:r>
      <w:r>
        <w:t xml:space="preserve"> </w:t>
      </w:r>
      <w:r w:rsidRPr="007A222C">
        <w:t>Service Information</w:t>
      </w:r>
    </w:p>
    <w:p w14:paraId="3D4B3C21" w14:textId="77777777" w:rsidR="00A232A5" w:rsidRPr="007A222C" w:rsidRDefault="00A232A5" w:rsidP="00A232A5">
      <w:pPr>
        <w:jc w:val="left"/>
        <w:rPr>
          <w:rFonts w:cs="Arial"/>
          <w:lang w:val="en-US" w:eastAsia="ar-SA"/>
        </w:rPr>
      </w:pPr>
      <w:r w:rsidRPr="00F25A91">
        <w:rPr>
          <w:rFonts w:cs="Arial"/>
          <w:lang w:val="en-US" w:eastAsia="ar-SA"/>
        </w:rPr>
        <w:t>The Agent</w:t>
      </w:r>
      <w:r w:rsidRPr="007A222C">
        <w:rPr>
          <w:rFonts w:cs="Arial"/>
          <w:lang w:val="en-US" w:eastAsia="ar-SA"/>
        </w:rPr>
        <w:t xml:space="preserve"> the </w:t>
      </w:r>
      <w:r w:rsidRPr="007A222C">
        <w:rPr>
          <w:rFonts w:cs="Arial"/>
          <w:b/>
          <w:bCs/>
          <w:lang w:val="en-US" w:eastAsia="ar-SA"/>
        </w:rPr>
        <w:t>3LP partnership, trading as: Chris Hamriding Lettings &amp; Estate Agents</w:t>
      </w:r>
      <w:r w:rsidRPr="007A222C">
        <w:rPr>
          <w:rFonts w:cs="Arial"/>
          <w:lang w:val="en-US" w:eastAsia="ar-SA"/>
        </w:rPr>
        <w:t xml:space="preserve">, 9 High Street, Congleton CW12 1BN. </w:t>
      </w:r>
    </w:p>
    <w:p w14:paraId="0A4E8EEA" w14:textId="77777777" w:rsidR="00A232A5" w:rsidRPr="007A222C" w:rsidRDefault="00A232A5" w:rsidP="00A232A5">
      <w:pPr>
        <w:jc w:val="left"/>
        <w:rPr>
          <w:rFonts w:cs="Arial"/>
          <w:lang w:val="en-US" w:eastAsia="ar-SA"/>
        </w:rPr>
      </w:pPr>
    </w:p>
    <w:p w14:paraId="02CD6115" w14:textId="77777777" w:rsidR="00A232A5" w:rsidRPr="007A222C" w:rsidRDefault="00A232A5" w:rsidP="00A232A5">
      <w:pPr>
        <w:jc w:val="left"/>
        <w:rPr>
          <w:rFonts w:cs="Arial"/>
          <w:lang w:val="en-US" w:eastAsia="ar-SA"/>
        </w:rPr>
      </w:pPr>
      <w:r w:rsidRPr="00F25A91">
        <w:rPr>
          <w:rFonts w:cs="Arial"/>
          <w:lang w:val="en-US" w:eastAsia="ar-SA"/>
        </w:rPr>
        <w:t>The Agent is</w:t>
      </w:r>
      <w:r w:rsidRPr="007A222C">
        <w:rPr>
          <w:rFonts w:cs="Arial"/>
          <w:lang w:val="en-US" w:eastAsia="ar-SA"/>
        </w:rPr>
        <w:t xml:space="preserve"> VAT registered (VAT number 291006330)</w:t>
      </w:r>
      <w:r w:rsidRPr="007A222C">
        <w:rPr>
          <w:rFonts w:cs="Arial"/>
          <w:b/>
          <w:lang w:val="en-US" w:eastAsia="ar-SA"/>
        </w:rPr>
        <w:t xml:space="preserve">. </w:t>
      </w:r>
    </w:p>
    <w:p w14:paraId="1C120D57" w14:textId="77777777" w:rsidR="00A232A5" w:rsidRPr="007A222C" w:rsidRDefault="00A232A5" w:rsidP="00A232A5">
      <w:pPr>
        <w:jc w:val="left"/>
        <w:rPr>
          <w:rFonts w:cs="Arial"/>
          <w:lang w:val="en-US" w:eastAsia="ar-SA"/>
        </w:rPr>
      </w:pPr>
      <w:r w:rsidRPr="00F25A91">
        <w:rPr>
          <w:rFonts w:cs="Arial"/>
          <w:lang w:val="en-US" w:eastAsia="ar-SA"/>
        </w:rPr>
        <w:t>The Agent is</w:t>
      </w:r>
      <w:r w:rsidRPr="007A222C">
        <w:rPr>
          <w:rFonts w:cs="Arial"/>
          <w:lang w:val="en-US" w:eastAsia="ar-SA"/>
        </w:rPr>
        <w:t xml:space="preserve"> members of:</w:t>
      </w:r>
    </w:p>
    <w:p w14:paraId="7B968A9C" w14:textId="77777777" w:rsidR="00A232A5" w:rsidRPr="007A222C" w:rsidRDefault="00A232A5">
      <w:pPr>
        <w:pStyle w:val="ListParagraph"/>
        <w:numPr>
          <w:ilvl w:val="0"/>
          <w:numId w:val="6"/>
        </w:numPr>
        <w:jc w:val="left"/>
        <w:rPr>
          <w:rFonts w:cs="Arial"/>
          <w:lang w:val="en-US" w:eastAsia="ar-SA"/>
        </w:rPr>
      </w:pPr>
      <w:r w:rsidRPr="007A222C">
        <w:rPr>
          <w:rFonts w:cs="Arial"/>
          <w:lang w:val="en-US" w:eastAsia="ar-SA"/>
        </w:rPr>
        <w:t>The Property Ombudsman (</w:t>
      </w:r>
      <w:hyperlink r:id="rId66" w:history="1">
        <w:r w:rsidRPr="007A222C">
          <w:rPr>
            <w:rStyle w:val="Hyperlink"/>
            <w:rFonts w:cs="Arial"/>
            <w:lang w:val="en-US" w:eastAsia="ar-SA"/>
          </w:rPr>
          <w:t>www.tpos.co.uk</w:t>
        </w:r>
      </w:hyperlink>
      <w:r w:rsidRPr="007A222C">
        <w:rPr>
          <w:rFonts w:cs="Arial"/>
          <w:color w:val="0000FF"/>
          <w:lang w:val="en-US" w:eastAsia="ar-SA"/>
        </w:rPr>
        <w:t>)</w:t>
      </w:r>
      <w:r w:rsidRPr="007A222C">
        <w:rPr>
          <w:rFonts w:cs="Arial"/>
          <w:lang w:val="en-US" w:eastAsia="ar-SA"/>
        </w:rPr>
        <w:t>dispute and compensation scheme (Registration D13700).</w:t>
      </w:r>
    </w:p>
    <w:p w14:paraId="595088DE" w14:textId="77777777" w:rsidR="00A232A5" w:rsidRPr="007A222C" w:rsidRDefault="00A232A5">
      <w:pPr>
        <w:pStyle w:val="ListParagraph"/>
        <w:numPr>
          <w:ilvl w:val="0"/>
          <w:numId w:val="6"/>
        </w:numPr>
        <w:jc w:val="left"/>
        <w:rPr>
          <w:rFonts w:cs="Arial"/>
          <w:bCs/>
          <w:lang w:val="en-US" w:eastAsia="ar-SA"/>
        </w:rPr>
      </w:pPr>
      <w:r w:rsidRPr="007A222C">
        <w:rPr>
          <w:rFonts w:cs="Arial"/>
          <w:bCs/>
          <w:lang w:val="en-US" w:eastAsia="ar-SA"/>
        </w:rPr>
        <w:t>The Non-Resident Landlord Scheme (Number NA 058447).</w:t>
      </w:r>
    </w:p>
    <w:p w14:paraId="019F92C8" w14:textId="77777777" w:rsidR="00A232A5" w:rsidRPr="007A222C" w:rsidRDefault="00A232A5">
      <w:pPr>
        <w:pStyle w:val="ListParagraph"/>
        <w:numPr>
          <w:ilvl w:val="0"/>
          <w:numId w:val="6"/>
        </w:numPr>
        <w:jc w:val="left"/>
        <w:rPr>
          <w:rFonts w:cs="Arial"/>
          <w:b/>
          <w:lang w:val="en-US" w:eastAsia="ar-SA"/>
        </w:rPr>
      </w:pPr>
      <w:r w:rsidRPr="007A222C">
        <w:rPr>
          <w:rFonts w:cs="Arial"/>
          <w:lang w:val="en-US" w:eastAsia="ar-SA"/>
        </w:rPr>
        <w:t>The</w:t>
      </w:r>
      <w:r w:rsidRPr="007A222C">
        <w:rPr>
          <w:rFonts w:cs="Arial"/>
          <w:b/>
          <w:lang w:val="en-US" w:eastAsia="ar-SA"/>
        </w:rPr>
        <w:t xml:space="preserve"> </w:t>
      </w:r>
      <w:r w:rsidRPr="007A222C">
        <w:rPr>
          <w:rFonts w:cs="Arial"/>
          <w:lang w:val="en-US" w:eastAsia="ar-SA"/>
        </w:rPr>
        <w:t>Association of Residential Lettings Agents and subscribes to their Code of Conduct</w:t>
      </w:r>
      <w:r w:rsidRPr="007A222C">
        <w:rPr>
          <w:rFonts w:cs="Arial"/>
          <w:b/>
          <w:lang w:val="en-US" w:eastAsia="ar-SA"/>
        </w:rPr>
        <w:t>.</w:t>
      </w:r>
    </w:p>
    <w:p w14:paraId="61CEA5DF" w14:textId="77777777" w:rsidR="00A232A5" w:rsidRPr="007A222C" w:rsidRDefault="00A232A5">
      <w:pPr>
        <w:pStyle w:val="ListParagraph"/>
        <w:numPr>
          <w:ilvl w:val="0"/>
          <w:numId w:val="6"/>
        </w:numPr>
        <w:jc w:val="left"/>
        <w:rPr>
          <w:rFonts w:cs="Arial"/>
          <w:bCs/>
          <w:lang w:val="en-US" w:eastAsia="ar-SA"/>
        </w:rPr>
      </w:pPr>
      <w:r w:rsidRPr="007A222C">
        <w:rPr>
          <w:rFonts w:cs="Arial"/>
          <w:bCs/>
          <w:lang w:val="en-US" w:eastAsia="ar-SA"/>
        </w:rPr>
        <w:t>The Propertymark Client Money Protection Scheme (Reference: C0011972).</w:t>
      </w:r>
    </w:p>
    <w:p w14:paraId="4FBE4416" w14:textId="77777777" w:rsidR="00A232A5" w:rsidRPr="007A222C" w:rsidRDefault="00A232A5" w:rsidP="00A232A5">
      <w:pPr>
        <w:pStyle w:val="ColHead1"/>
      </w:pPr>
    </w:p>
    <w:p w14:paraId="5146F0C2" w14:textId="77777777" w:rsidR="00A232A5" w:rsidRPr="007A222C" w:rsidRDefault="00A232A5" w:rsidP="00A232A5">
      <w:pPr>
        <w:pStyle w:val="ColHead1"/>
      </w:pPr>
      <w:r>
        <w:t>7.</w:t>
      </w:r>
      <w:r w:rsidRPr="00F25A91">
        <w:t>4</w:t>
      </w:r>
      <w:r w:rsidRPr="007A222C">
        <w:t xml:space="preserve"> Acts of Third Parties</w:t>
      </w:r>
    </w:p>
    <w:p w14:paraId="298F2A7B" w14:textId="77777777" w:rsidR="00A232A5" w:rsidRPr="007A222C" w:rsidRDefault="00A232A5" w:rsidP="00A232A5">
      <w:pPr>
        <w:rPr>
          <w:rFonts w:cs="Arial"/>
        </w:rPr>
      </w:pPr>
      <w:r w:rsidRPr="007A222C">
        <w:rPr>
          <w:rFonts w:cs="Arial"/>
        </w:rPr>
        <w:t>The Contract (Rights of Third Parties) Act 1999 does not apply to this Agreement. We are not responsible or liable for the acts, omissions or failures of third parties unless it is due to the negligence or breach of contract or omissions of</w:t>
      </w:r>
      <w:r w:rsidRPr="007A222C">
        <w:rPr>
          <w:rFonts w:cs="Arial"/>
          <w:color w:val="FF0000"/>
        </w:rPr>
        <w:t xml:space="preserve"> </w:t>
      </w:r>
      <w:r w:rsidRPr="007A222C">
        <w:rPr>
          <w:rFonts w:cs="Arial"/>
        </w:rPr>
        <w:t>Chris Hamriding Lettings &amp; Estate Agents or their employees; The Landlord agrees not to take action</w:t>
      </w:r>
      <w:r w:rsidRPr="007A222C">
        <w:rPr>
          <w:rFonts w:eastAsia="ZapfDingbats" w:cs="Arial"/>
        </w:rPr>
        <w:t xml:space="preserve"> or bring any claim in respect of loss or damage suffered by the Landlord arising out of or in connection with this Agreement against any individual director, partner, consultant, employee or agent of the Agents even where any of those persons have been negligent. This restriction will not operate to exclude any liability that cannot be excluded at law or to exclude the liability of the Agents for the acts or omissions of any of their partners, consultants, employees, or agents. </w:t>
      </w:r>
    </w:p>
    <w:p w14:paraId="745D68A7" w14:textId="77777777" w:rsidR="00A232A5" w:rsidRPr="007A222C" w:rsidRDefault="00A232A5" w:rsidP="00A232A5">
      <w:pPr>
        <w:pStyle w:val="ColHead1"/>
        <w:rPr>
          <w:rFonts w:eastAsia="ZapfDingbats"/>
        </w:rPr>
      </w:pPr>
    </w:p>
    <w:p w14:paraId="3E84C2CF" w14:textId="77777777" w:rsidR="00A232A5" w:rsidRPr="007A222C" w:rsidRDefault="00A232A5" w:rsidP="00A232A5">
      <w:pPr>
        <w:pStyle w:val="ColHead1"/>
        <w:rPr>
          <w:rFonts w:eastAsia="ZapfDingbats"/>
        </w:rPr>
      </w:pPr>
      <w:r>
        <w:rPr>
          <w:rFonts w:eastAsia="ZapfDingbats"/>
        </w:rPr>
        <w:t>7</w:t>
      </w:r>
      <w:r w:rsidRPr="007A222C">
        <w:rPr>
          <w:rFonts w:eastAsia="ZapfDingbats"/>
        </w:rPr>
        <w:t>.</w:t>
      </w:r>
      <w:r>
        <w:rPr>
          <w:rFonts w:eastAsia="ZapfDingbats"/>
        </w:rPr>
        <w:t>5</w:t>
      </w:r>
      <w:r w:rsidRPr="007A222C">
        <w:rPr>
          <w:rFonts w:eastAsia="ZapfDingbats"/>
        </w:rPr>
        <w:t xml:space="preserve"> Consumer Protection &amp; Unfair Trading</w:t>
      </w:r>
    </w:p>
    <w:p w14:paraId="063247A9" w14:textId="77777777" w:rsidR="00A232A5" w:rsidRDefault="00A232A5" w:rsidP="00A232A5">
      <w:pPr>
        <w:rPr>
          <w:rFonts w:cs="Arial"/>
          <w:lang w:val="en-US" w:eastAsia="ar-SA"/>
        </w:rPr>
      </w:pPr>
      <w:r>
        <w:rPr>
          <w:rFonts w:cs="Arial"/>
          <w:lang w:val="en-US" w:eastAsia="ar-SA"/>
        </w:rPr>
        <w:t>The</w:t>
      </w:r>
      <w:r w:rsidRPr="007A222C">
        <w:rPr>
          <w:rFonts w:cs="Arial"/>
          <w:lang w:val="en-US" w:eastAsia="ar-SA"/>
        </w:rPr>
        <w:t xml:space="preserve"> Agent and the Landlord must comply with the Consumer Rights Act 2015</w:t>
      </w:r>
      <w:r>
        <w:rPr>
          <w:rFonts w:cs="Arial"/>
          <w:lang w:val="en-US" w:eastAsia="ar-SA"/>
        </w:rPr>
        <w:t xml:space="preserve"> and the </w:t>
      </w:r>
      <w:hyperlink r:id="rId67" w:tgtFrame="_blank" w:history="1">
        <w:r w:rsidRPr="000C7955">
          <w:rPr>
            <w:rStyle w:val="Hyperlink"/>
            <w:rFonts w:cs="Arial"/>
            <w:lang w:eastAsia="ar-SA"/>
          </w:rPr>
          <w:t>Digital Markets, Competition and Consumers Act 2024 (DMCCA)</w:t>
        </w:r>
      </w:hyperlink>
      <w:r w:rsidRPr="000C7955">
        <w:rPr>
          <w:rFonts w:cs="Arial"/>
          <w:lang w:eastAsia="ar-SA"/>
        </w:rPr>
        <w:t> </w:t>
      </w:r>
      <w:r w:rsidRPr="007A222C">
        <w:rPr>
          <w:rFonts w:cs="Arial"/>
          <w:lang w:val="en-US" w:eastAsia="ar-SA"/>
        </w:rPr>
        <w:t>.  Statements must be factually correct in all communications and the Agent must not give a potential tenant the wrong impression about the Property to be let</w:t>
      </w:r>
      <w:r>
        <w:rPr>
          <w:rFonts w:cs="Arial"/>
          <w:lang w:val="en-US" w:eastAsia="ar-SA"/>
        </w:rPr>
        <w:t xml:space="preserve"> by way of a misleading action or omission</w:t>
      </w:r>
      <w:r w:rsidRPr="007A222C">
        <w:rPr>
          <w:rFonts w:cs="Arial"/>
          <w:lang w:val="en-US" w:eastAsia="ar-SA"/>
        </w:rPr>
        <w:t xml:space="preserve">. Prior to marketing the Landlord should disclose to us any material information that might affect a prospective tenant’s decision to rent the Property. Failure to do so could lead to a claim being made against the Landlord. The Landlord indemnifies the </w:t>
      </w:r>
    </w:p>
    <w:p w14:paraId="51F3C44F" w14:textId="77777777" w:rsidR="00A232A5" w:rsidRPr="00A973E4" w:rsidRDefault="00A232A5" w:rsidP="00A232A5">
      <w:pPr>
        <w:rPr>
          <w:rFonts w:eastAsia="ZapfDingbats" w:cs="Arial"/>
          <w:lang w:val="en-US" w:eastAsia="ar-SA"/>
        </w:rPr>
      </w:pPr>
      <w:r w:rsidRPr="007A222C">
        <w:rPr>
          <w:rFonts w:cs="Arial"/>
          <w:lang w:val="en-US" w:eastAsia="ar-SA"/>
        </w:rPr>
        <w:t>Agent against all losses and damages where the Landlord has failed to disclose any appropriate information.</w:t>
      </w:r>
    </w:p>
    <w:p w14:paraId="0FBEE118" w14:textId="77777777" w:rsidR="00A232A5" w:rsidRPr="007A222C" w:rsidRDefault="00A232A5" w:rsidP="00A232A5">
      <w:pPr>
        <w:pStyle w:val="ColHead1"/>
      </w:pPr>
    </w:p>
    <w:p w14:paraId="28CE19C1" w14:textId="77777777" w:rsidR="00A232A5" w:rsidRDefault="00A232A5" w:rsidP="00A232A5">
      <w:pPr>
        <w:pStyle w:val="ColHead1"/>
      </w:pPr>
      <w:r>
        <w:t>7</w:t>
      </w:r>
      <w:r w:rsidRPr="007A222C">
        <w:t>.</w:t>
      </w:r>
      <w:r>
        <w:t>6</w:t>
      </w:r>
      <w:r w:rsidRPr="007A222C">
        <w:t xml:space="preserve"> Commissions, Fees &amp; Charges</w:t>
      </w:r>
    </w:p>
    <w:p w14:paraId="05BED842" w14:textId="77777777" w:rsidR="00A232A5" w:rsidRPr="007A222C" w:rsidRDefault="00A232A5" w:rsidP="00A232A5">
      <w:pPr>
        <w:rPr>
          <w:rFonts w:cs="Arial"/>
        </w:rPr>
      </w:pPr>
      <w:r w:rsidRPr="007A222C">
        <w:rPr>
          <w:rFonts w:cs="Arial"/>
        </w:rPr>
        <w:t xml:space="preserve">The Landlord is responsible for paying </w:t>
      </w:r>
      <w:r w:rsidRPr="00F25A91">
        <w:rPr>
          <w:rFonts w:cs="Arial"/>
        </w:rPr>
        <w:t xml:space="preserve">commission, fees and charges </w:t>
      </w:r>
      <w:r w:rsidRPr="007A222C">
        <w:rPr>
          <w:rFonts w:cs="Arial"/>
        </w:rPr>
        <w:t xml:space="preserve">at the rates shown in the Schedule 6: Commissions, Fees and Charges including VAT at the prevailing rate of 20% shown below which may change from time to time; when any person, company or other organisation enters into a binding contract for the occupation of the Property where they do so as a result of a viewing conducted by Chris Hamriding Lettings &amp; Estate </w:t>
      </w:r>
      <w:r w:rsidRPr="007A222C">
        <w:rPr>
          <w:rFonts w:cs="Arial"/>
        </w:rPr>
        <w:t>Agents; sight of any marketing or advertising material produced by the Agent; or by the Agent</w:t>
      </w:r>
      <w:r w:rsidRPr="00F25A91">
        <w:rPr>
          <w:rFonts w:cs="Arial"/>
        </w:rPr>
        <w:t>’s</w:t>
      </w:r>
      <w:r w:rsidRPr="007A222C">
        <w:rPr>
          <w:rFonts w:cs="Arial"/>
        </w:rPr>
        <w:t xml:space="preserve"> instructions; by way of an introduction from an existing occupier for whom the Agent has previously charged a commission; through the work of the Landlord or any other agent where this occurs during the period of Sole Agency; or through the work of the Landlord where this occurs during any period of multiple agency if this has been agreed in writing between the Agent and the Landlord. All charges and fees are shown inclusive of VAT.</w:t>
      </w:r>
    </w:p>
    <w:p w14:paraId="057B18F9" w14:textId="7E8B0592" w:rsidR="00A232A5" w:rsidRPr="007A222C" w:rsidRDefault="00A232A5" w:rsidP="00A232A5">
      <w:pPr>
        <w:rPr>
          <w:rFonts w:cs="Arial"/>
        </w:rPr>
      </w:pPr>
      <w:r w:rsidRPr="00F25A91">
        <w:rPr>
          <w:rFonts w:cs="Arial"/>
          <w:kern w:val="24"/>
        </w:rPr>
        <w:t>The c</w:t>
      </w:r>
      <w:r w:rsidRPr="007A222C">
        <w:rPr>
          <w:rFonts w:cs="Arial"/>
          <w:kern w:val="24"/>
        </w:rPr>
        <w:t xml:space="preserve">ommissions, </w:t>
      </w:r>
      <w:r w:rsidRPr="00F25A91">
        <w:rPr>
          <w:rFonts w:cs="Arial"/>
          <w:kern w:val="24"/>
        </w:rPr>
        <w:t>f</w:t>
      </w:r>
      <w:r w:rsidRPr="007A222C">
        <w:rPr>
          <w:rFonts w:cs="Arial"/>
          <w:kern w:val="24"/>
        </w:rPr>
        <w:t xml:space="preserve">ees and </w:t>
      </w:r>
      <w:r w:rsidRPr="00F25A91">
        <w:rPr>
          <w:rFonts w:cs="Arial"/>
          <w:kern w:val="24"/>
        </w:rPr>
        <w:t>c</w:t>
      </w:r>
      <w:r w:rsidRPr="007A222C">
        <w:rPr>
          <w:rFonts w:cs="Arial"/>
          <w:kern w:val="24"/>
        </w:rPr>
        <w:t xml:space="preserve">harges remain due and payable in relation to any continuation of the </w:t>
      </w:r>
      <w:r w:rsidRPr="00F25A91">
        <w:rPr>
          <w:rFonts w:cs="Arial"/>
          <w:kern w:val="24"/>
        </w:rPr>
        <w:t>t</w:t>
      </w:r>
      <w:r w:rsidRPr="007A222C">
        <w:rPr>
          <w:rFonts w:cs="Arial"/>
          <w:kern w:val="24"/>
        </w:rPr>
        <w:t>enancy whether or not the Agent is the effective cause;</w:t>
      </w:r>
      <w:r w:rsidRPr="007A222C">
        <w:rPr>
          <w:rFonts w:cs="Arial"/>
        </w:rPr>
        <w:t xml:space="preserve"> and for the period of time of any such continuation of the </w:t>
      </w:r>
      <w:r w:rsidRPr="00F25A91">
        <w:rPr>
          <w:rFonts w:cs="Arial"/>
        </w:rPr>
        <w:t>t</w:t>
      </w:r>
      <w:r w:rsidRPr="007A222C">
        <w:rPr>
          <w:rFonts w:cs="Arial"/>
        </w:rPr>
        <w:t>enancy.</w:t>
      </w:r>
    </w:p>
    <w:p w14:paraId="5E79B663" w14:textId="77777777" w:rsidR="00A232A5" w:rsidRPr="007A222C" w:rsidRDefault="00A232A5" w:rsidP="00A232A5">
      <w:pPr>
        <w:pStyle w:val="ColHead1"/>
      </w:pPr>
    </w:p>
    <w:p w14:paraId="7E56DB10" w14:textId="77777777" w:rsidR="00A232A5" w:rsidRPr="007A222C" w:rsidRDefault="00A232A5" w:rsidP="00A232A5">
      <w:pPr>
        <w:pStyle w:val="ColHead1"/>
      </w:pPr>
      <w:r>
        <w:t>6</w:t>
      </w:r>
      <w:r w:rsidRPr="007A222C">
        <w:t>.</w:t>
      </w:r>
      <w:r>
        <w:t>7</w:t>
      </w:r>
      <w:r w:rsidRPr="007A222C">
        <w:t xml:space="preserve"> Registering Owners’ Contact Address</w:t>
      </w:r>
    </w:p>
    <w:p w14:paraId="651EF29D" w14:textId="77777777" w:rsidR="00A232A5" w:rsidRPr="007A222C" w:rsidRDefault="00A232A5" w:rsidP="00A232A5">
      <w:pPr>
        <w:rPr>
          <w:rFonts w:cs="Arial"/>
        </w:rPr>
      </w:pPr>
      <w:r w:rsidRPr="007A222C">
        <w:rPr>
          <w:rFonts w:cs="Arial"/>
        </w:rPr>
        <w:t xml:space="preserve">There have been several incidents over the past few years where the owner of a property has been defrauded by another person obtaining a large mortgage on the property or selling it.  To help prevent such instances arising the Land Registry has introduced a system whereby the owner of a property registers up to three addresses with the Land Registry including an email address and an address abroad. Chris Hamriding Lettings &amp; Estate Agents strongly advises all owners of properties that are being let to go to the website of the Land Registry which can be accessed on </w:t>
      </w:r>
      <w:r w:rsidRPr="007A222C">
        <w:rPr>
          <w:rFonts w:cs="Arial"/>
          <w:color w:val="0000FF"/>
          <w:u w:val="single"/>
        </w:rPr>
        <w:t>www.gov.uk/protect-land-property-from-fraud</w:t>
      </w:r>
      <w:r w:rsidRPr="007A222C">
        <w:rPr>
          <w:rFonts w:cs="Arial"/>
        </w:rPr>
        <w:t xml:space="preserve"> which provides guidance notes and access to the relevant form.</w:t>
      </w:r>
    </w:p>
    <w:p w14:paraId="6F4E7056" w14:textId="77777777" w:rsidR="00A232A5" w:rsidRPr="007A222C" w:rsidRDefault="00A232A5" w:rsidP="00A232A5">
      <w:pPr>
        <w:pStyle w:val="ColHead1"/>
      </w:pPr>
    </w:p>
    <w:p w14:paraId="2F388463" w14:textId="77777777" w:rsidR="00A232A5" w:rsidRPr="007A222C" w:rsidRDefault="00A232A5" w:rsidP="00A232A5">
      <w:pPr>
        <w:pStyle w:val="ColHead1"/>
      </w:pPr>
      <w:r>
        <w:t>6</w:t>
      </w:r>
      <w:r w:rsidRPr="007A222C">
        <w:t>.</w:t>
      </w:r>
      <w:r>
        <w:t>8</w:t>
      </w:r>
      <w:r w:rsidRPr="007A222C">
        <w:t xml:space="preserve"> Privacy Policy</w:t>
      </w:r>
    </w:p>
    <w:p w14:paraId="263B883B" w14:textId="77777777" w:rsidR="00A232A5" w:rsidRPr="007A222C" w:rsidRDefault="00A232A5" w:rsidP="00A232A5">
      <w:pPr>
        <w:rPr>
          <w:rFonts w:cs="Arial"/>
        </w:rPr>
      </w:pPr>
      <w:r w:rsidRPr="00F25A91">
        <w:rPr>
          <w:rFonts w:cs="Arial"/>
          <w:lang w:val="en-US" w:eastAsia="ar-SA"/>
        </w:rPr>
        <w:t xml:space="preserve">The Agent is </w:t>
      </w:r>
      <w:r w:rsidRPr="007A222C">
        <w:rPr>
          <w:rFonts w:cs="Arial"/>
          <w:lang w:val="en-US" w:eastAsia="ar-SA"/>
        </w:rPr>
        <w:t>registered with the</w:t>
      </w:r>
      <w:r w:rsidRPr="00F25A91">
        <w:rPr>
          <w:rFonts w:cs="Arial"/>
          <w:sz w:val="24"/>
          <w:szCs w:val="24"/>
          <w:lang w:val="en-US" w:eastAsia="ar-SA"/>
        </w:rPr>
        <w:t xml:space="preserve"> </w:t>
      </w:r>
      <w:r w:rsidRPr="007A222C">
        <w:rPr>
          <w:rFonts w:cs="Arial"/>
          <w:lang w:val="en-US" w:eastAsia="ar-SA"/>
        </w:rPr>
        <w:t>Information Commissioners Office (</w:t>
      </w:r>
      <w:hyperlink r:id="rId68" w:history="1">
        <w:r w:rsidRPr="007A222C">
          <w:rPr>
            <w:rFonts w:cs="Arial"/>
            <w:color w:val="0000FF"/>
            <w:u w:val="single"/>
            <w:lang w:val="en-US" w:eastAsia="ar-SA"/>
          </w:rPr>
          <w:t>www.ico.org.uk</w:t>
        </w:r>
      </w:hyperlink>
      <w:r w:rsidRPr="007A222C">
        <w:rPr>
          <w:rFonts w:cs="Arial"/>
          <w:lang w:val="en-US" w:eastAsia="ar-SA"/>
        </w:rPr>
        <w:t xml:space="preserve">) Registration No:ZA196329, Data Controller Christopher John Hamriding; </w:t>
      </w:r>
      <w:r w:rsidRPr="007A222C">
        <w:rPr>
          <w:rFonts w:cs="Arial"/>
        </w:rPr>
        <w:t>Our Privacy Policy is shown on our website. (</w:t>
      </w:r>
      <w:hyperlink r:id="rId69" w:history="1">
        <w:r w:rsidRPr="007A222C">
          <w:rPr>
            <w:rFonts w:cs="Arial"/>
            <w:color w:val="0000FF"/>
            <w:u w:val="single"/>
          </w:rPr>
          <w:t>www.chrishamriding.co.uk</w:t>
        </w:r>
      </w:hyperlink>
      <w:r w:rsidRPr="007A222C">
        <w:rPr>
          <w:rFonts w:cs="Arial"/>
        </w:rPr>
        <w:t xml:space="preserve">) To prevent any unauthorised access to or use of personal data, </w:t>
      </w:r>
      <w:r w:rsidRPr="00F25A91">
        <w:rPr>
          <w:rFonts w:cs="Arial"/>
        </w:rPr>
        <w:t>the Agent</w:t>
      </w:r>
      <w:r w:rsidRPr="007A222C">
        <w:rPr>
          <w:rFonts w:cs="Arial"/>
        </w:rPr>
        <w:t xml:space="preserve"> the responsibility to keep the Landlord’s personal information and that of any tenant or occupier confidential. </w:t>
      </w:r>
      <w:r w:rsidRPr="00F25A91">
        <w:rPr>
          <w:rFonts w:cs="Arial"/>
        </w:rPr>
        <w:t>The Agent will</w:t>
      </w:r>
      <w:r w:rsidRPr="007A222C">
        <w:rPr>
          <w:rFonts w:cs="Arial"/>
        </w:rPr>
        <w:t xml:space="preserve"> only use the personal information of the Landlord if we have a legitimate interest such as fees are not paid and </w:t>
      </w:r>
      <w:r w:rsidRPr="00F25A91">
        <w:rPr>
          <w:rFonts w:cs="Arial"/>
        </w:rPr>
        <w:t>the Agent</w:t>
      </w:r>
      <w:r w:rsidRPr="007A222C">
        <w:rPr>
          <w:rFonts w:cs="Arial"/>
        </w:rPr>
        <w:t xml:space="preserve"> refer</w:t>
      </w:r>
      <w:r w:rsidRPr="00F25A91">
        <w:rPr>
          <w:rFonts w:cs="Arial"/>
        </w:rPr>
        <w:t>s</w:t>
      </w:r>
      <w:r w:rsidRPr="007A222C">
        <w:rPr>
          <w:rFonts w:cs="Arial"/>
        </w:rPr>
        <w:t xml:space="preserve"> the matter to a solicitor; or if </w:t>
      </w:r>
      <w:r w:rsidRPr="00F25A91">
        <w:rPr>
          <w:rFonts w:cs="Arial"/>
        </w:rPr>
        <w:t>the Agent is</w:t>
      </w:r>
      <w:r w:rsidRPr="007A222C">
        <w:rPr>
          <w:rFonts w:cs="Arial"/>
        </w:rPr>
        <w:t xml:space="preserve"> specifically required to divulge the information by law; or to pass it to a government agency by law; for marketing purposes; or to comply with any terms of this Agreement; </w:t>
      </w:r>
      <w:r w:rsidRPr="00F25A91">
        <w:rPr>
          <w:rFonts w:cs="Arial"/>
        </w:rPr>
        <w:t xml:space="preserve">The Agent will </w:t>
      </w:r>
      <w:r w:rsidRPr="007A222C">
        <w:rPr>
          <w:rFonts w:cs="Arial"/>
        </w:rPr>
        <w:t xml:space="preserve"> retain the Landlord’s details for marketing purposes for six years unless the Landlord informs </w:t>
      </w:r>
      <w:r w:rsidRPr="00F25A91">
        <w:rPr>
          <w:rFonts w:cs="Arial"/>
        </w:rPr>
        <w:t>the Agent</w:t>
      </w:r>
      <w:r w:rsidRPr="007A222C">
        <w:rPr>
          <w:rFonts w:cs="Arial"/>
        </w:rPr>
        <w:t xml:space="preserve"> in writing that those details should be deleted; unless the information may be required for legitimate purposes such as legal use or for reporting to HMRC.  Such information is retained for six years from the end of the last Tenancy where instructed.</w:t>
      </w:r>
    </w:p>
    <w:p w14:paraId="54E61719" w14:textId="77777777" w:rsidR="00A232A5" w:rsidRPr="007A222C" w:rsidRDefault="00A232A5" w:rsidP="00A232A5">
      <w:pPr>
        <w:pStyle w:val="ColHead1"/>
      </w:pPr>
    </w:p>
    <w:p w14:paraId="1A1107DB" w14:textId="77777777" w:rsidR="00A232A5" w:rsidRPr="007A222C" w:rsidRDefault="00A232A5" w:rsidP="00A232A5">
      <w:pPr>
        <w:pStyle w:val="ColHead1"/>
      </w:pPr>
      <w:r>
        <w:t>6</w:t>
      </w:r>
      <w:r w:rsidRPr="007A222C">
        <w:t>.</w:t>
      </w:r>
      <w:r>
        <w:t>9</w:t>
      </w:r>
      <w:r w:rsidRPr="007A222C">
        <w:t xml:space="preserve"> Interest</w:t>
      </w:r>
    </w:p>
    <w:p w14:paraId="1A671402" w14:textId="77777777" w:rsidR="00A232A5" w:rsidRPr="007A222C" w:rsidRDefault="00A232A5" w:rsidP="00A232A5">
      <w:pPr>
        <w:rPr>
          <w:rFonts w:cs="Arial"/>
        </w:rPr>
      </w:pPr>
      <w:r w:rsidRPr="007A222C">
        <w:rPr>
          <w:rFonts w:cs="Arial"/>
        </w:rPr>
        <w:t xml:space="preserve">Interest will be charged at 3% above the Bank of England Base Rate from time to time on any sums owing from the due date until payment is made whether before or after judgment has been obtained. Any interest accrued on </w:t>
      </w:r>
      <w:r w:rsidRPr="00F25A91">
        <w:rPr>
          <w:rFonts w:cs="Arial"/>
        </w:rPr>
        <w:t xml:space="preserve">client </w:t>
      </w:r>
      <w:r w:rsidRPr="007A222C">
        <w:rPr>
          <w:rFonts w:cs="Arial"/>
        </w:rPr>
        <w:t>monies that the Agent hold</w:t>
      </w:r>
      <w:r w:rsidRPr="00F25A91">
        <w:rPr>
          <w:rFonts w:cs="Arial"/>
        </w:rPr>
        <w:t>s</w:t>
      </w:r>
      <w:r w:rsidRPr="007A222C">
        <w:rPr>
          <w:rFonts w:cs="Arial"/>
        </w:rPr>
        <w:t xml:space="preserve"> on the Landlord’s behalf will be retained to cover bank and administration charges etc. Any commission earned while acting on the Landlord’s behalf will be retained to cover costs.</w:t>
      </w:r>
    </w:p>
    <w:p w14:paraId="7F775415" w14:textId="77777777" w:rsidR="00A232A5" w:rsidRPr="007A222C" w:rsidRDefault="00A232A5" w:rsidP="00A232A5">
      <w:pPr>
        <w:pStyle w:val="ColHead1"/>
      </w:pPr>
    </w:p>
    <w:p w14:paraId="1FE1B526" w14:textId="77777777" w:rsidR="00A232A5" w:rsidRPr="005E189A" w:rsidRDefault="00A232A5" w:rsidP="00A232A5">
      <w:pPr>
        <w:pStyle w:val="ColHead1"/>
      </w:pPr>
      <w:r w:rsidRPr="005E189A">
        <w:t>6.10 Assignment &amp; Variation</w:t>
      </w:r>
    </w:p>
    <w:p w14:paraId="30EF2EAC" w14:textId="77777777" w:rsidR="00A232A5" w:rsidRPr="005E189A" w:rsidRDefault="00A232A5" w:rsidP="00A232A5">
      <w:pPr>
        <w:rPr>
          <w:rFonts w:cs="Arial"/>
        </w:rPr>
      </w:pPr>
      <w:r w:rsidRPr="005E189A">
        <w:rPr>
          <w:rFonts w:cs="Arial"/>
        </w:rPr>
        <w:t xml:space="preserve">The Landlord shall not assign, transfer, mortgage, charge, subcontract, delegate, declare a trust over or deal in any other manner with any rights and obligations under this Agreement without the Agent’s prior written consent. </w:t>
      </w:r>
    </w:p>
    <w:p w14:paraId="62DE5B57" w14:textId="77777777" w:rsidR="00A232A5" w:rsidRPr="005E189A" w:rsidRDefault="00A232A5" w:rsidP="00A232A5">
      <w:pPr>
        <w:rPr>
          <w:rFonts w:cs="Arial"/>
          <w:lang w:val="en-US" w:eastAsia="ar-SA"/>
        </w:rPr>
      </w:pPr>
      <w:r w:rsidRPr="005E189A">
        <w:rPr>
          <w:rFonts w:cs="Arial"/>
          <w:lang w:val="en-US" w:eastAsia="ar-SA"/>
        </w:rPr>
        <w:t xml:space="preserve">The Agent reserves the right to assign the rights and or obligations under this Agreement. </w:t>
      </w:r>
    </w:p>
    <w:p w14:paraId="0763172A" w14:textId="572313F8" w:rsidR="00A232A5" w:rsidRPr="005E189A" w:rsidRDefault="00A232A5" w:rsidP="00A232A5">
      <w:pPr>
        <w:rPr>
          <w:rFonts w:cs="Arial"/>
          <w:lang w:val="en-US" w:eastAsia="ar-SA"/>
        </w:rPr>
      </w:pPr>
      <w:r w:rsidRPr="005E189A">
        <w:rPr>
          <w:rFonts w:cs="Arial"/>
          <w:lang w:val="en-US" w:eastAsia="ar-SA"/>
        </w:rPr>
        <w:t>The Agent reserves the right to vary the terms of this Agreement by giving the Landlord one month’s written notice</w:t>
      </w:r>
      <w:r w:rsidR="006A38B2" w:rsidRPr="005E189A">
        <w:rPr>
          <w:rFonts w:cs="Arial"/>
          <w:lang w:val="en-US" w:eastAsia="ar-SA"/>
        </w:rPr>
        <w:t xml:space="preserve"> in accordance with clause 7.</w:t>
      </w:r>
      <w:r w:rsidR="00B03040" w:rsidRPr="005E189A">
        <w:rPr>
          <w:rFonts w:cs="Arial"/>
          <w:lang w:val="en-US" w:eastAsia="ar-SA"/>
        </w:rPr>
        <w:t>2</w:t>
      </w:r>
      <w:r w:rsidR="006A38B2" w:rsidRPr="005E189A">
        <w:rPr>
          <w:rFonts w:cs="Arial"/>
          <w:lang w:val="en-US" w:eastAsia="ar-SA"/>
        </w:rPr>
        <w:t xml:space="preserve"> of this Agreement</w:t>
      </w:r>
      <w:r w:rsidRPr="005E189A">
        <w:rPr>
          <w:rFonts w:cs="Arial"/>
          <w:lang w:val="en-US" w:eastAsia="ar-SA"/>
        </w:rPr>
        <w:t>.</w:t>
      </w:r>
    </w:p>
    <w:p w14:paraId="7F7C51B6" w14:textId="77777777" w:rsidR="00A232A5" w:rsidRPr="005E189A" w:rsidRDefault="00A232A5" w:rsidP="00A232A5">
      <w:pPr>
        <w:pStyle w:val="ColHead1"/>
        <w:rPr>
          <w:rFonts w:eastAsia="Cambria"/>
          <w:lang w:val="en-US" w:eastAsia="en-US"/>
        </w:rPr>
      </w:pPr>
    </w:p>
    <w:p w14:paraId="5F57C0CE" w14:textId="77777777" w:rsidR="00A232A5" w:rsidRPr="005E189A" w:rsidRDefault="00A232A5" w:rsidP="00A232A5">
      <w:pPr>
        <w:pStyle w:val="ColHead1"/>
        <w:rPr>
          <w:rFonts w:eastAsia="Cambria"/>
          <w:lang w:val="en-US" w:eastAsia="en-US"/>
        </w:rPr>
      </w:pPr>
      <w:r w:rsidRPr="005E189A">
        <w:rPr>
          <w:rFonts w:eastAsia="Cambria"/>
          <w:lang w:val="en-US" w:eastAsia="en-US"/>
        </w:rPr>
        <w:t>6.11 Notice of The Right to Cancel</w:t>
      </w:r>
    </w:p>
    <w:p w14:paraId="22F5C172" w14:textId="07E181C7" w:rsidR="005E3E37" w:rsidRPr="005E189A" w:rsidRDefault="00A232A5" w:rsidP="005E3E37">
      <w:pPr>
        <w:rPr>
          <w:rFonts w:eastAsia="Cambria" w:cs="Arial"/>
          <w:lang w:val="en-US" w:eastAsia="en-US"/>
        </w:rPr>
      </w:pPr>
      <w:r w:rsidRPr="005E189A">
        <w:rPr>
          <w:rFonts w:eastAsia="Cambria" w:cs="Arial"/>
          <w:lang w:val="en-US" w:eastAsia="en-US"/>
        </w:rPr>
        <w:t xml:space="preserve">If the Landlord signs this Agreement away from the offices of Chris Hamriding Lettings &amp; Estate Agents under certain circumstances the Landlord has the right to cancel this contract within 14 days (the “Cancellation Period”) without giving any reason. The cancellation period will expire after 14 days from the signing of this Agreement. To exercise the right to cancel, the Landlord must inform the Agent of their decision to cancel this contract by serving the Cancellation Notice in Schedule </w:t>
      </w:r>
      <w:r w:rsidR="0032660A" w:rsidRPr="005E189A">
        <w:rPr>
          <w:rFonts w:eastAsia="Cambria" w:cs="Arial"/>
          <w:lang w:val="en-US" w:eastAsia="en-US"/>
        </w:rPr>
        <w:t>6</w:t>
      </w:r>
      <w:r w:rsidRPr="005E189A">
        <w:rPr>
          <w:rFonts w:eastAsia="Cambria" w:cs="Arial"/>
          <w:lang w:val="en-US" w:eastAsia="en-US"/>
        </w:rPr>
        <w:t xml:space="preserve"> in accordance with clause </w:t>
      </w:r>
      <w:r w:rsidR="0032660A" w:rsidRPr="005E189A">
        <w:rPr>
          <w:rFonts w:eastAsia="Cambria" w:cs="Arial"/>
          <w:lang w:val="en-US" w:eastAsia="en-US"/>
        </w:rPr>
        <w:t>7.2</w:t>
      </w:r>
      <w:r w:rsidRPr="005E189A">
        <w:rPr>
          <w:rFonts w:eastAsia="Cambria" w:cs="Arial"/>
          <w:lang w:val="en-US" w:eastAsia="en-US"/>
        </w:rPr>
        <w:t xml:space="preserve"> of this Agreement. The Landlord may use the Cancellation Notice before the cancellation period has expired. If the Landlord cancels this Agreement within the first 14 days, all payments received from the Landlord will be reimbursed unless any expenses </w:t>
      </w:r>
      <w:r w:rsidRPr="005E189A">
        <w:rPr>
          <w:rFonts w:eastAsia="Cambria" w:cs="Arial"/>
          <w:lang w:val="en-US" w:eastAsia="en-US"/>
        </w:rPr>
        <w:lastRenderedPageBreak/>
        <w:t xml:space="preserve">have been incurred not later than 14 days after the day on which the Agent is informed about the decision to cancel this Agreement. </w:t>
      </w:r>
    </w:p>
    <w:p w14:paraId="322D8DB1" w14:textId="77777777" w:rsidR="005E3E37" w:rsidRPr="005E189A" w:rsidRDefault="005E3E37" w:rsidP="005E3E37">
      <w:pPr>
        <w:rPr>
          <w:rFonts w:eastAsia="Cambria" w:cs="Arial"/>
          <w:lang w:val="en-US" w:eastAsia="en-US"/>
        </w:rPr>
      </w:pPr>
    </w:p>
    <w:p w14:paraId="49DA0F4B" w14:textId="2B3BBE86" w:rsidR="005E3E37" w:rsidRPr="005E189A" w:rsidRDefault="005E3E37" w:rsidP="005E3E37">
      <w:pPr>
        <w:pStyle w:val="ColHead1"/>
        <w:rPr>
          <w:rFonts w:eastAsia="Cambria"/>
          <w:lang w:val="en-US" w:eastAsia="en-US"/>
        </w:rPr>
      </w:pPr>
      <w:r w:rsidRPr="005E189A">
        <w:rPr>
          <w:rFonts w:eastAsia="Cambria"/>
          <w:lang w:val="en-US" w:eastAsia="en-US"/>
        </w:rPr>
        <w:t>6.12 Termination</w:t>
      </w:r>
    </w:p>
    <w:p w14:paraId="490AFEC4" w14:textId="058BBF7D" w:rsidR="005E3E37" w:rsidRPr="005E189A" w:rsidRDefault="005E3E37" w:rsidP="005E3E37">
      <w:bookmarkStart w:id="23" w:name="a155888"/>
      <w:r w:rsidRPr="005E189A">
        <w:t>Without affecting any other right or remedy available to it, either party may terminate the Agreement with immediate effect by giving written notice to the other party if:</w:t>
      </w:r>
      <w:bookmarkEnd w:id="23"/>
    </w:p>
    <w:p w14:paraId="27ED13D4" w14:textId="77777777" w:rsidR="005E3E37" w:rsidRPr="005E189A" w:rsidRDefault="005E3E37">
      <w:pPr>
        <w:pStyle w:val="ListParagraph"/>
        <w:numPr>
          <w:ilvl w:val="0"/>
          <w:numId w:val="16"/>
        </w:numPr>
      </w:pPr>
      <w:r w:rsidRPr="005E189A">
        <w:fldChar w:fldCharType="begin"/>
      </w:r>
      <w:r w:rsidRPr="005E189A">
        <w:fldChar w:fldCharType="end"/>
      </w:r>
      <w:bookmarkStart w:id="24" w:name="a738461"/>
      <w:r w:rsidRPr="005E189A">
        <w:t>the other party commits a material breach of any term of this Agreement and (if such a breach is remediable) fails to remedy that breach within 14 days of that party being notified in writing to do so;</w:t>
      </w:r>
      <w:bookmarkStart w:id="25" w:name="a346761"/>
      <w:bookmarkEnd w:id="24"/>
    </w:p>
    <w:p w14:paraId="604F8BA0" w14:textId="77777777" w:rsidR="005E3E37" w:rsidRPr="005E189A" w:rsidRDefault="005E3E37">
      <w:pPr>
        <w:pStyle w:val="ListParagraph"/>
        <w:numPr>
          <w:ilvl w:val="0"/>
          <w:numId w:val="16"/>
        </w:numPr>
      </w:pPr>
      <w:r w:rsidRPr="005E189A">
        <w:t>the other party takes any step or action in connection with its entering administration, provisional liquidation or any composition or arrangement with its creditors (other than in relation to a solvent restructuring), applying to court for or obtaining a moratorium under Part A1 of the Insolvency Act 1986, being wound up (whether voluntarily or by order of the court, unless for the purpose of a solvent restructuring), having a receiver appointed to any of its assets or ceasing to carry on business or, if the step or action is taken in another jurisdiction, in connection with any analogous procedure in the relevant jurisdiction;</w:t>
      </w:r>
      <w:bookmarkStart w:id="26" w:name="a960471"/>
      <w:bookmarkEnd w:id="25"/>
    </w:p>
    <w:p w14:paraId="6322A1EF" w14:textId="77777777" w:rsidR="005E3E37" w:rsidRPr="005E189A" w:rsidRDefault="005E3E37">
      <w:pPr>
        <w:pStyle w:val="ListParagraph"/>
        <w:numPr>
          <w:ilvl w:val="0"/>
          <w:numId w:val="16"/>
        </w:numPr>
      </w:pPr>
      <w:r w:rsidRPr="005E189A">
        <w:t>the other party suspends, or threatens to suspend, or ceases or threatens to cease to carry on all or a substantial part of its business</w:t>
      </w:r>
      <w:bookmarkEnd w:id="26"/>
      <w:r w:rsidRPr="005E189A">
        <w:t>.</w:t>
      </w:r>
      <w:bookmarkStart w:id="27" w:name="a994162"/>
    </w:p>
    <w:p w14:paraId="21F8EB97" w14:textId="77777777" w:rsidR="004C69F7" w:rsidRPr="005E189A" w:rsidRDefault="005E3E37">
      <w:pPr>
        <w:pStyle w:val="ListParagraph"/>
        <w:numPr>
          <w:ilvl w:val="0"/>
          <w:numId w:val="16"/>
        </w:numPr>
      </w:pPr>
      <w:r w:rsidRPr="005E189A">
        <w:t>if</w:t>
      </w:r>
      <w:bookmarkStart w:id="28" w:name="a507826"/>
      <w:bookmarkEnd w:id="27"/>
      <w:r w:rsidRPr="005E189A">
        <w:t xml:space="preserve"> </w:t>
      </w:r>
      <w:r w:rsidRPr="005E189A">
        <w:rPr>
          <w:rFonts w:eastAsiaTheme="minorHAnsi"/>
        </w:rPr>
        <w:t>the Landlord fails to pay any amount due on the due</w:t>
      </w:r>
    </w:p>
    <w:p w14:paraId="4BD00858" w14:textId="08E3B08E" w:rsidR="005E3E37" w:rsidRPr="005E189A" w:rsidRDefault="005E3E37" w:rsidP="004C69F7">
      <w:pPr>
        <w:pStyle w:val="ListParagraph"/>
      </w:pPr>
      <w:r w:rsidRPr="005E189A">
        <w:rPr>
          <w:rFonts w:eastAsiaTheme="minorHAnsi"/>
        </w:rPr>
        <w:t>date for payment</w:t>
      </w:r>
      <w:bookmarkEnd w:id="28"/>
      <w:r w:rsidRPr="005E189A">
        <w:rPr>
          <w:rFonts w:ascii="Aptos Display" w:eastAsiaTheme="minorHAnsi" w:hAnsi="Aptos Display"/>
          <w:sz w:val="20"/>
          <w:shd w:val="clear" w:color="auto" w:fill="FFFFFF"/>
        </w:rPr>
        <w:t>.</w:t>
      </w:r>
    </w:p>
    <w:p w14:paraId="712E9BE9" w14:textId="7727BF77" w:rsidR="005E3E37" w:rsidRPr="005E189A" w:rsidRDefault="005E3E37" w:rsidP="005E3E37">
      <w:bookmarkStart w:id="29" w:name="a660795"/>
      <w:r w:rsidRPr="005E189A">
        <w:t xml:space="preserve">On termination or expiry of the services, </w:t>
      </w:r>
      <w:bookmarkStart w:id="30" w:name="a855990"/>
      <w:bookmarkEnd w:id="29"/>
      <w:r w:rsidRPr="005E189A">
        <w:t xml:space="preserve">the Landlord shall immediately pay to the Agent any outstanding unpaid fees and interest and, in respect of services supplied but for which no invoice has been submitted, the Agent shall submit an invoice, which shall be payable by the Landlord immediately on receipt. </w:t>
      </w:r>
      <w:bookmarkEnd w:id="30"/>
    </w:p>
    <w:p w14:paraId="242040AB" w14:textId="77777777" w:rsidR="005E3E37" w:rsidRPr="005E189A" w:rsidRDefault="005E3E37" w:rsidP="005E3E37">
      <w:r w:rsidRPr="005E189A">
        <w:t xml:space="preserve">Upon termination or expiry of the Services, any client funds held by the Agent for maintenance or compliance will be reconciled and returned to the Landlord, subject to deductions for any outstanding works or liabilities incurred in fulfilling this Agreement.  </w:t>
      </w:r>
    </w:p>
    <w:p w14:paraId="045D9FE4" w14:textId="77777777" w:rsidR="005E3E37" w:rsidRPr="005E189A" w:rsidRDefault="005E3E37" w:rsidP="005E3E37">
      <w:bookmarkStart w:id="31" w:name="a1030936"/>
      <w:r w:rsidRPr="005E189A">
        <w:t>Termination or expiry shall not affect any rights, remedies, obligations or liabilities of the parties that have accrued up to the date of termination or expiry, including the right to claim damages in respect of any breach of the Agreement which existed at or before the date of termination or expiry.</w:t>
      </w:r>
      <w:bookmarkEnd w:id="31"/>
    </w:p>
    <w:p w14:paraId="16CB910C" w14:textId="77777777" w:rsidR="005E3E37" w:rsidRPr="005E189A" w:rsidRDefault="005E3E37" w:rsidP="005E3E37">
      <w:bookmarkStart w:id="32" w:name="a447695"/>
      <w:r w:rsidRPr="005E189A">
        <w:t>Any provision of the Agreement that expressly or by implication is intended to come into or continue in force on or after termination or expiry of the Agreement shall remain in full force and effect.</w:t>
      </w:r>
      <w:bookmarkEnd w:id="32"/>
    </w:p>
    <w:p w14:paraId="11B40481" w14:textId="77777777" w:rsidR="005E3E37" w:rsidRPr="005E189A" w:rsidRDefault="005E3E37" w:rsidP="00A232A5">
      <w:pPr>
        <w:pStyle w:val="ColHead1"/>
      </w:pPr>
    </w:p>
    <w:p w14:paraId="1B809A98" w14:textId="72C20049" w:rsidR="00A232A5" w:rsidRPr="005E189A" w:rsidRDefault="00A232A5" w:rsidP="00A232A5">
      <w:pPr>
        <w:pStyle w:val="ColHead1"/>
      </w:pPr>
      <w:r w:rsidRPr="005E189A">
        <w:t>6.1</w:t>
      </w:r>
      <w:r w:rsidR="00262AD6" w:rsidRPr="005E189A">
        <w:t>3</w:t>
      </w:r>
      <w:r w:rsidRPr="005E189A">
        <w:t xml:space="preserve"> Client Money</w:t>
      </w:r>
    </w:p>
    <w:p w14:paraId="2FB77144" w14:textId="77777777" w:rsidR="00A232A5" w:rsidRPr="005E189A" w:rsidRDefault="00A232A5" w:rsidP="00A232A5">
      <w:pPr>
        <w:rPr>
          <w:rFonts w:cs="Arial"/>
          <w:bCs/>
          <w:spacing w:val="-4"/>
          <w:lang w:val="en-US"/>
        </w:rPr>
      </w:pPr>
      <w:r w:rsidRPr="005E189A">
        <w:rPr>
          <w:rFonts w:cs="Arial"/>
          <w:bCs/>
          <w:spacing w:val="-4"/>
        </w:rPr>
        <w:t xml:space="preserve">All client money including </w:t>
      </w:r>
      <w:r w:rsidRPr="005E189A">
        <w:rPr>
          <w:rFonts w:cs="Arial"/>
          <w:bCs/>
          <w:spacing w:val="-4"/>
          <w:lang w:val="en-US"/>
        </w:rPr>
        <w:t xml:space="preserve">floats (for managed properties) and rent transfers are handled through the Agent’s designated client account. </w:t>
      </w:r>
    </w:p>
    <w:p w14:paraId="2B811273" w14:textId="77777777" w:rsidR="00A232A5" w:rsidRPr="005E189A" w:rsidRDefault="00A232A5" w:rsidP="00A232A5">
      <w:pPr>
        <w:rPr>
          <w:rFonts w:cs="Arial"/>
        </w:rPr>
      </w:pPr>
    </w:p>
    <w:p w14:paraId="11AD89F7" w14:textId="77777777" w:rsidR="00A232A5" w:rsidRPr="005E189A" w:rsidRDefault="00A232A5" w:rsidP="00A232A5">
      <w:pPr>
        <w:rPr>
          <w:rFonts w:cs="Arial"/>
        </w:rPr>
      </w:pPr>
    </w:p>
    <w:p w14:paraId="49928772" w14:textId="52687693" w:rsidR="00A232A5" w:rsidRPr="005E189A" w:rsidRDefault="00A232A5" w:rsidP="00A232A5">
      <w:pPr>
        <w:pStyle w:val="ColHead1"/>
      </w:pPr>
      <w:bookmarkStart w:id="33" w:name="a499865"/>
      <w:r w:rsidRPr="005E189A">
        <w:t>6.1</w:t>
      </w:r>
      <w:r w:rsidR="00262AD6" w:rsidRPr="005E189A">
        <w:t>4</w:t>
      </w:r>
      <w:r w:rsidRPr="005E189A">
        <w:t xml:space="preserve"> Limitation of Liability </w:t>
      </w:r>
    </w:p>
    <w:p w14:paraId="1562FB88" w14:textId="77777777" w:rsidR="00A232A5" w:rsidRPr="005E189A" w:rsidRDefault="00A232A5" w:rsidP="00A232A5">
      <w:pPr>
        <w:pStyle w:val="ColHead1"/>
        <w:pBdr>
          <w:bottom w:val="single" w:sz="4" w:space="2" w:color="auto"/>
        </w:pBdr>
        <w:rPr>
          <w:b w:val="0"/>
          <w:bCs/>
          <w:sz w:val="14"/>
          <w:szCs w:val="14"/>
        </w:rPr>
      </w:pPr>
      <w:r w:rsidRPr="005E189A">
        <w:rPr>
          <w:b w:val="0"/>
          <w:sz w:val="14"/>
          <w:szCs w:val="14"/>
        </w:rPr>
        <w:t>Except for liability in the event of death, personal injury or fraud</w:t>
      </w:r>
      <w:r w:rsidRPr="005E189A">
        <w:rPr>
          <w:b w:val="0"/>
        </w:rPr>
        <w:t xml:space="preserve"> </w:t>
      </w:r>
      <w:r w:rsidRPr="005E189A">
        <w:rPr>
          <w:b w:val="0"/>
          <w:sz w:val="14"/>
          <w:szCs w:val="14"/>
        </w:rPr>
        <w:t xml:space="preserve">caused by the Agent, the Agent  shall under no circumstances whatsoever be liable to the Landlord, whether in contract, tort (including negligence), breach of statutory duty, misrepresentation, restitution or otherwise, for: </w:t>
      </w:r>
      <w:r w:rsidRPr="005E189A">
        <w:rPr>
          <w:b w:val="0"/>
          <w:bCs/>
          <w:sz w:val="14"/>
          <w:szCs w:val="14"/>
        </w:rPr>
        <w:t xml:space="preserve">any loss of profit, </w:t>
      </w:r>
      <w:r w:rsidRPr="005E189A">
        <w:rPr>
          <w:b w:val="0"/>
          <w:bCs/>
          <w:sz w:val="14"/>
          <w:szCs w:val="14"/>
        </w:rPr>
        <w:t>goodwill, business opportunity, contract or anticipated saving (in each whether direct or indirect);</w:t>
      </w:r>
    </w:p>
    <w:p w14:paraId="11583F17" w14:textId="77777777" w:rsidR="00A232A5" w:rsidRPr="005E189A" w:rsidRDefault="00A232A5" w:rsidP="00A232A5">
      <w:pPr>
        <w:pStyle w:val="ColHead1"/>
        <w:pBdr>
          <w:bottom w:val="single" w:sz="4" w:space="2" w:color="auto"/>
        </w:pBdr>
        <w:rPr>
          <w:b w:val="0"/>
          <w:bCs/>
          <w:sz w:val="14"/>
          <w:szCs w:val="14"/>
        </w:rPr>
      </w:pPr>
      <w:r w:rsidRPr="005E189A">
        <w:rPr>
          <w:b w:val="0"/>
          <w:bCs/>
          <w:sz w:val="14"/>
          <w:szCs w:val="14"/>
        </w:rPr>
        <w:t>any increased costs or expenses (in each case whether direct or indirect); or any indirect or consequential loss arising under or in connection with this Agreement.</w:t>
      </w:r>
    </w:p>
    <w:p w14:paraId="01790F0E" w14:textId="123A7104" w:rsidR="00A232A5" w:rsidRPr="005E189A" w:rsidRDefault="00A232A5" w:rsidP="00A232A5">
      <w:pPr>
        <w:pStyle w:val="ColHead1"/>
        <w:pBdr>
          <w:bottom w:val="single" w:sz="4" w:space="2" w:color="auto"/>
        </w:pBdr>
        <w:rPr>
          <w:b w:val="0"/>
          <w:bCs/>
          <w:sz w:val="14"/>
          <w:szCs w:val="14"/>
        </w:rPr>
      </w:pPr>
      <w:r w:rsidRPr="005E189A">
        <w:rPr>
          <w:b w:val="0"/>
          <w:bCs/>
          <w:sz w:val="14"/>
          <w:szCs w:val="14"/>
        </w:rPr>
        <w:t xml:space="preserve">The Agent’s total liability in contract, tort (including negligence), breach of statutory duty, misrepresentation, restitution or otherwise arising under or in connection with this agreement shall be limited to </w:t>
      </w:r>
      <w:r w:rsidRPr="006A049C">
        <w:rPr>
          <w:b w:val="0"/>
          <w:bCs/>
          <w:sz w:val="14"/>
          <w:szCs w:val="14"/>
        </w:rPr>
        <w:t>£</w:t>
      </w:r>
      <w:r w:rsidR="006A049C" w:rsidRPr="006A049C">
        <w:rPr>
          <w:b w:val="0"/>
          <w:bCs/>
          <w:sz w:val="14"/>
          <w:szCs w:val="14"/>
        </w:rPr>
        <w:t>1 million</w:t>
      </w:r>
      <w:r w:rsidRPr="006A049C">
        <w:rPr>
          <w:b w:val="0"/>
          <w:bCs/>
          <w:sz w:val="14"/>
          <w:szCs w:val="14"/>
        </w:rPr>
        <w:t>.</w:t>
      </w:r>
      <w:r w:rsidRPr="005E189A">
        <w:rPr>
          <w:b w:val="0"/>
          <w:bCs/>
          <w:sz w:val="14"/>
          <w:szCs w:val="14"/>
        </w:rPr>
        <w:t xml:space="preserve"> </w:t>
      </w:r>
    </w:p>
    <w:p w14:paraId="1C433A52" w14:textId="1F4F0060" w:rsidR="00A232A5" w:rsidRPr="005E189A" w:rsidRDefault="00A232A5" w:rsidP="00A232A5">
      <w:pPr>
        <w:pStyle w:val="ColHead1"/>
        <w:pBdr>
          <w:bottom w:val="single" w:sz="4" w:space="2" w:color="auto"/>
        </w:pBdr>
        <w:rPr>
          <w:b w:val="0"/>
          <w:bCs/>
          <w:sz w:val="14"/>
          <w:szCs w:val="14"/>
        </w:rPr>
      </w:pPr>
      <w:r w:rsidRPr="005E189A">
        <w:rPr>
          <w:b w:val="0"/>
          <w:bCs/>
          <w:sz w:val="14"/>
          <w:szCs w:val="14"/>
        </w:rPr>
        <w:t xml:space="preserve">This </w:t>
      </w:r>
      <w:r w:rsidRPr="005E189A">
        <w:rPr>
          <w:b w:val="0"/>
          <w:bCs/>
          <w:sz w:val="14"/>
          <w:szCs w:val="14"/>
        </w:rPr>
        <w:fldChar w:fldCharType="begin"/>
      </w:r>
      <w:r w:rsidRPr="005E189A">
        <w:rPr>
          <w:b w:val="0"/>
          <w:bCs/>
          <w:sz w:val="14"/>
          <w:szCs w:val="14"/>
        </w:rPr>
        <w:instrText>PAGEREF a694481\# "'clause '"  \h</w:instrText>
      </w:r>
      <w:r w:rsidRPr="005E189A">
        <w:rPr>
          <w:b w:val="0"/>
          <w:bCs/>
          <w:sz w:val="14"/>
          <w:szCs w:val="14"/>
        </w:rPr>
      </w:r>
      <w:r w:rsidRPr="005E189A">
        <w:rPr>
          <w:b w:val="0"/>
          <w:bCs/>
          <w:sz w:val="14"/>
          <w:szCs w:val="14"/>
        </w:rPr>
        <w:fldChar w:fldCharType="separate"/>
      </w:r>
      <w:r w:rsidR="00847E28">
        <w:rPr>
          <w:noProof/>
          <w:sz w:val="14"/>
          <w:szCs w:val="14"/>
          <w:lang w:val="en-US"/>
        </w:rPr>
        <w:t>Error! Bookmark not defined.</w:t>
      </w:r>
      <w:r w:rsidRPr="005E189A">
        <w:rPr>
          <w:b w:val="0"/>
          <w:bCs/>
          <w:sz w:val="14"/>
          <w:szCs w:val="14"/>
        </w:rPr>
        <w:fldChar w:fldCharType="end"/>
      </w:r>
      <w:r w:rsidRPr="005E189A">
        <w:rPr>
          <w:b w:val="0"/>
          <w:bCs/>
          <w:sz w:val="14"/>
          <w:szCs w:val="14"/>
        </w:rPr>
        <w:t>6.13 shall survive termination of th</w:t>
      </w:r>
      <w:bookmarkEnd w:id="33"/>
      <w:r w:rsidRPr="005E189A">
        <w:rPr>
          <w:b w:val="0"/>
          <w:bCs/>
          <w:sz w:val="14"/>
          <w:szCs w:val="14"/>
        </w:rPr>
        <w:t xml:space="preserve">e Agreement. </w:t>
      </w:r>
    </w:p>
    <w:p w14:paraId="5A211209" w14:textId="77777777" w:rsidR="00A232A5" w:rsidRPr="005E189A" w:rsidRDefault="00A232A5" w:rsidP="00A232A5">
      <w:pPr>
        <w:pStyle w:val="ColHead1"/>
        <w:pBdr>
          <w:bottom w:val="single" w:sz="4" w:space="2" w:color="auto"/>
        </w:pBdr>
        <w:rPr>
          <w:sz w:val="14"/>
          <w:szCs w:val="14"/>
        </w:rPr>
      </w:pPr>
    </w:p>
    <w:p w14:paraId="41BDDC17" w14:textId="02A08FCF" w:rsidR="00A232A5" w:rsidRPr="005E189A" w:rsidRDefault="00A232A5" w:rsidP="00A232A5">
      <w:pPr>
        <w:pStyle w:val="ColHead1"/>
        <w:pBdr>
          <w:bottom w:val="single" w:sz="4" w:space="2" w:color="auto"/>
        </w:pBdr>
      </w:pPr>
      <w:r w:rsidRPr="005E189A">
        <w:t>6.1</w:t>
      </w:r>
      <w:r w:rsidR="00262AD6" w:rsidRPr="005E189A">
        <w:t>5</w:t>
      </w:r>
      <w:r w:rsidRPr="005E189A">
        <w:t xml:space="preserve"> Force Majeure</w:t>
      </w:r>
    </w:p>
    <w:bookmarkEnd w:id="22"/>
    <w:p w14:paraId="2BB14768" w14:textId="77777777" w:rsidR="00A232A5" w:rsidRPr="005E189A" w:rsidRDefault="00A232A5" w:rsidP="00A232A5">
      <w:r w:rsidRPr="005E189A">
        <w:rPr>
          <w:rFonts w:cs="Calibri"/>
          <w:szCs w:val="22"/>
        </w:rPr>
        <w:t>Neither party shall be in breach of the Agreement nor liable for delay in performing, or failure to perform, any of its obligations under this Agreement if such delay or failure result from events, circumstances or causes beyond its reasonable control.</w:t>
      </w:r>
    </w:p>
    <w:p w14:paraId="4B0D2D95" w14:textId="77777777" w:rsidR="00A232A5" w:rsidRPr="005E189A" w:rsidRDefault="00A232A5" w:rsidP="00A232A5">
      <w:pPr>
        <w:pStyle w:val="ColHead1"/>
      </w:pPr>
    </w:p>
    <w:p w14:paraId="6B43FDBC" w14:textId="77777777" w:rsidR="00A232A5" w:rsidRPr="005E189A" w:rsidRDefault="00A232A5" w:rsidP="00A232A5">
      <w:pPr>
        <w:pStyle w:val="ColHead1"/>
      </w:pPr>
    </w:p>
    <w:p w14:paraId="2A6A156D" w14:textId="66133078" w:rsidR="00A232A5" w:rsidRPr="005E189A" w:rsidRDefault="00A232A5" w:rsidP="00A232A5">
      <w:pPr>
        <w:pStyle w:val="ColHead1"/>
      </w:pPr>
      <w:r w:rsidRPr="005E189A">
        <w:t>6.1</w:t>
      </w:r>
      <w:r w:rsidR="00262AD6" w:rsidRPr="005E189A">
        <w:t>6</w:t>
      </w:r>
      <w:r w:rsidRPr="005E189A">
        <w:t xml:space="preserve"> Complaints </w:t>
      </w:r>
    </w:p>
    <w:p w14:paraId="642915DA" w14:textId="7592262F" w:rsidR="001055BC" w:rsidRPr="001055BC" w:rsidRDefault="00A232A5" w:rsidP="001055BC">
      <w:pPr>
        <w:spacing w:line="300" w:lineRule="atLeast"/>
        <w:jc w:val="left"/>
        <w:rPr>
          <w:rFonts w:ascii="Segoe UI" w:hAnsi="Segoe UI" w:cs="Segoe UI"/>
          <w:sz w:val="21"/>
          <w:szCs w:val="21"/>
        </w:rPr>
      </w:pPr>
      <w:r w:rsidRPr="005E189A">
        <w:t>The Agent’s written complaints procedure is available from</w:t>
      </w:r>
      <w:r w:rsidR="001E6570" w:rsidRPr="001E6570">
        <w:t>https://chrishamriding.co.uk/</w:t>
      </w:r>
      <w:r w:rsidRPr="005E189A">
        <w:t xml:space="preserve">  In the event of an unresolved complaint, the matter may be referred to </w:t>
      </w:r>
      <w:r w:rsidR="001055BC" w:rsidRPr="001055BC">
        <w:rPr>
          <w:rFonts w:ascii="Segoe UI" w:hAnsi="Segoe UI" w:cs="Segoe UI"/>
          <w:b/>
          <w:bCs/>
          <w:sz w:val="21"/>
          <w:szCs w:val="21"/>
        </w:rPr>
        <w:t>The Property Ombudsman</w:t>
      </w:r>
      <w:r w:rsidR="001055BC" w:rsidRPr="001055BC">
        <w:rPr>
          <w:rFonts w:ascii="Segoe UI" w:hAnsi="Segoe UI" w:cs="Segoe UI"/>
          <w:sz w:val="21"/>
          <w:szCs w:val="21"/>
        </w:rPr>
        <w:br/>
        <w:t>Unit 159756</w:t>
      </w:r>
      <w:r w:rsidR="001055BC" w:rsidRPr="001055BC">
        <w:rPr>
          <w:rFonts w:ascii="Segoe UI" w:hAnsi="Segoe UI" w:cs="Segoe UI"/>
          <w:sz w:val="21"/>
          <w:szCs w:val="21"/>
        </w:rPr>
        <w:br/>
        <w:t>PO Box 7169</w:t>
      </w:r>
      <w:r w:rsidR="001055BC" w:rsidRPr="001055BC">
        <w:rPr>
          <w:rFonts w:ascii="Segoe UI" w:hAnsi="Segoe UI" w:cs="Segoe UI"/>
          <w:sz w:val="21"/>
          <w:szCs w:val="21"/>
        </w:rPr>
        <w:br/>
        <w:t>Poole</w:t>
      </w:r>
      <w:r w:rsidR="001055BC" w:rsidRPr="001055BC">
        <w:rPr>
          <w:rFonts w:ascii="Segoe UI" w:hAnsi="Segoe UI" w:cs="Segoe UI"/>
          <w:sz w:val="21"/>
          <w:szCs w:val="21"/>
        </w:rPr>
        <w:br/>
        <w:t>BH15 9EL</w:t>
      </w:r>
    </w:p>
    <w:p w14:paraId="42C4C174" w14:textId="173844C2" w:rsidR="00A232A5" w:rsidRPr="005E189A" w:rsidRDefault="00A232A5" w:rsidP="00A232A5"/>
    <w:p w14:paraId="113E443A" w14:textId="77777777" w:rsidR="00A232A5" w:rsidRPr="005E189A" w:rsidRDefault="00A232A5" w:rsidP="00A232A5"/>
    <w:p w14:paraId="1CCC2AAE" w14:textId="2CB0F3FC" w:rsidR="00A232A5" w:rsidRPr="005E189A" w:rsidRDefault="00A232A5" w:rsidP="00A232A5">
      <w:pPr>
        <w:pStyle w:val="ColHead1"/>
      </w:pPr>
      <w:r w:rsidRPr="005E189A">
        <w:t>6.1</w:t>
      </w:r>
      <w:r w:rsidR="00262AD6" w:rsidRPr="005E189A">
        <w:t>7</w:t>
      </w:r>
      <w:r w:rsidRPr="005E189A">
        <w:t xml:space="preserve"> Waiver</w:t>
      </w:r>
    </w:p>
    <w:p w14:paraId="5F8E253C" w14:textId="77777777" w:rsidR="00A232A5" w:rsidRPr="005E189A" w:rsidRDefault="00A232A5" w:rsidP="00A232A5">
      <w:pPr>
        <w:rPr>
          <w:rFonts w:eastAsia="Cambria" w:cs="Arial"/>
          <w:lang w:val="en-US" w:eastAsia="en-US"/>
        </w:rPr>
      </w:pPr>
      <w:r w:rsidRPr="005E189A">
        <w:rPr>
          <w:rFonts w:eastAsia="Calibri" w:cs="Calibri"/>
          <w:lang w:eastAsia="en-US"/>
        </w:rPr>
        <w:t>A waiver of any right or remedy under this Agreement or by law is only effective if given in writing and shall not be deemed a waiver of any subsequent right or remedy. A failure or delay by a party to exercise any right or remedy provided under this Agreement or by law shall not constitute a waiver of that or any other right or remedy, nor shall it prevent or restrict any further exercise of that or any other right or remedy. No single or partial exercise of any right or remedy provided under this Agreement by law shall prevent or restrict the further exercise of that or any other right or remedy.</w:t>
      </w:r>
    </w:p>
    <w:p w14:paraId="6B374855" w14:textId="77777777" w:rsidR="00A232A5" w:rsidRPr="005E189A" w:rsidRDefault="00A232A5" w:rsidP="00A232A5">
      <w:pPr>
        <w:rPr>
          <w:rFonts w:ascii="Arial" w:eastAsia="Cambria" w:hAnsi="Arial" w:cs="Arial"/>
          <w:lang w:val="en-US" w:eastAsia="en-US"/>
        </w:rPr>
      </w:pPr>
    </w:p>
    <w:p w14:paraId="42DEE767" w14:textId="02F80B9F" w:rsidR="00A232A5" w:rsidRPr="005E189A" w:rsidRDefault="00A232A5" w:rsidP="00A232A5">
      <w:pPr>
        <w:pStyle w:val="ColHead1"/>
      </w:pPr>
      <w:r w:rsidRPr="005E189A">
        <w:t>6.1</w:t>
      </w:r>
      <w:r w:rsidR="00262AD6" w:rsidRPr="005E189A">
        <w:t>8</w:t>
      </w:r>
      <w:r w:rsidRPr="005E189A">
        <w:t xml:space="preserve"> Severance </w:t>
      </w:r>
    </w:p>
    <w:p w14:paraId="7C604470" w14:textId="334D4C40" w:rsidR="00A232A5" w:rsidRPr="005E189A" w:rsidRDefault="00A232A5" w:rsidP="00A232A5">
      <w:pPr>
        <w:rPr>
          <w:rFonts w:eastAsia="Arial Unicode MS"/>
          <w:b/>
          <w:lang w:eastAsia="en-US"/>
        </w:rPr>
        <w:sectPr w:rsidR="00A232A5" w:rsidRPr="005E189A" w:rsidSect="00A232A5">
          <w:headerReference w:type="default" r:id="rId70"/>
          <w:headerReference w:type="first" r:id="rId71"/>
          <w:footerReference w:type="first" r:id="rId72"/>
          <w:type w:val="continuous"/>
          <w:pgSz w:w="11907" w:h="16840" w:code="9"/>
          <w:pgMar w:top="1440" w:right="1440" w:bottom="1440" w:left="1440" w:header="709" w:footer="578" w:gutter="0"/>
          <w:pgNumType w:start="0"/>
          <w:cols w:num="2" w:space="708"/>
          <w:titlePg/>
          <w:docGrid w:linePitch="360"/>
        </w:sectPr>
      </w:pPr>
      <w:r w:rsidRPr="005E189A">
        <w:rPr>
          <w:rFonts w:eastAsia="Arial Unicode MS"/>
          <w:lang w:eastAsia="en-US"/>
        </w:rPr>
        <w:t>If any provision or part-provision of this Agreement is or becomes invalid, illegal or unenforceable, it shall be deemed deleted, but that shall not affect the validity and enforceability of the rest of this agreement.</w:t>
      </w:r>
      <w:r w:rsidRPr="005E189A">
        <w:rPr>
          <w:rFonts w:eastAsia="Arial Unicode MS"/>
          <w:b/>
          <w:lang w:eastAsia="en-US"/>
        </w:rPr>
        <w:t xml:space="preserve"> </w:t>
      </w:r>
      <w:r w:rsidRPr="005E189A">
        <w:rPr>
          <w:rFonts w:eastAsia="Arial Unicode MS"/>
          <w:bCs/>
          <w:lang w:eastAsia="en-US"/>
        </w:rPr>
        <w:t xml:space="preserve">If any provision or part-provision of this Agreement is deleted under this </w:t>
      </w:r>
      <w:r w:rsidRPr="005E189A">
        <w:rPr>
          <w:rFonts w:eastAsia="Arial Unicode MS"/>
          <w:lang w:eastAsia="en-US"/>
        </w:rPr>
        <w:fldChar w:fldCharType="begin"/>
      </w:r>
      <w:r w:rsidRPr="005E189A">
        <w:rPr>
          <w:rFonts w:eastAsia="Arial Unicode MS"/>
          <w:lang w:eastAsia="en-US"/>
        </w:rPr>
        <w:instrText>PAGEREF a295244\# "'clause '"  \h</w:instrText>
      </w:r>
      <w:r w:rsidRPr="005E189A">
        <w:rPr>
          <w:rFonts w:eastAsia="Arial Unicode MS"/>
          <w:lang w:eastAsia="en-US"/>
        </w:rPr>
      </w:r>
      <w:r w:rsidRPr="005E189A">
        <w:rPr>
          <w:rFonts w:eastAsia="Arial Unicode MS"/>
          <w:lang w:eastAsia="en-US"/>
        </w:rPr>
        <w:fldChar w:fldCharType="separate"/>
      </w:r>
      <w:r w:rsidR="00847E28">
        <w:rPr>
          <w:rFonts w:eastAsia="Arial Unicode MS"/>
          <w:b/>
          <w:bCs/>
          <w:noProof/>
          <w:lang w:val="en-US" w:eastAsia="en-US"/>
        </w:rPr>
        <w:t>Error! Bookmark not defined.</w:t>
      </w:r>
      <w:r w:rsidRPr="005E189A">
        <w:rPr>
          <w:rFonts w:eastAsia="Arial Unicode MS"/>
          <w:lang w:eastAsia="en-US"/>
        </w:rPr>
        <w:fldChar w:fldCharType="end"/>
      </w:r>
      <w:r w:rsidRPr="005E189A">
        <w:rPr>
          <w:rFonts w:eastAsia="Arial Unicode MS"/>
          <w:bCs/>
          <w:lang w:eastAsia="en-US"/>
        </w:rPr>
        <w:t>the parties shall negotiate in good faith to agree a replacement provision that, to the greatest extent possible, achieves the intended commercial result of the original provision.</w:t>
      </w:r>
    </w:p>
    <w:bookmarkEnd w:id="20"/>
    <w:p w14:paraId="7E4C2BA5" w14:textId="77777777" w:rsidR="007B11E1" w:rsidRPr="005E189A" w:rsidRDefault="007B11E1" w:rsidP="004D417D">
      <w:pPr>
        <w:rPr>
          <w:sz w:val="12"/>
          <w:szCs w:val="12"/>
        </w:rPr>
      </w:pPr>
    </w:p>
    <w:p w14:paraId="4DFA3060" w14:textId="77777777" w:rsidR="002F5790" w:rsidRPr="005E189A" w:rsidRDefault="002F5790" w:rsidP="004D417D">
      <w:pPr>
        <w:rPr>
          <w:sz w:val="12"/>
          <w:szCs w:val="12"/>
        </w:rPr>
      </w:pPr>
    </w:p>
    <w:p w14:paraId="720CCAAF" w14:textId="00A25AEA" w:rsidR="007B11E1" w:rsidRDefault="004A1715" w:rsidP="004A1715">
      <w:pPr>
        <w:rPr>
          <w:sz w:val="12"/>
          <w:szCs w:val="12"/>
        </w:rPr>
      </w:pPr>
      <w:r>
        <w:rPr>
          <w:noProof/>
        </w:rPr>
        <w:lastRenderedPageBreak/>
        <w:drawing>
          <wp:anchor distT="0" distB="0" distL="114300" distR="114300" simplePos="0" relativeHeight="251658242" behindDoc="0" locked="0" layoutInCell="1" allowOverlap="1" wp14:anchorId="6DCC28E6" wp14:editId="6F86652C">
            <wp:simplePos x="0" y="0"/>
            <wp:positionH relativeFrom="margin">
              <wp:align>center</wp:align>
            </wp:positionH>
            <wp:positionV relativeFrom="paragraph">
              <wp:posOffset>254514</wp:posOffset>
            </wp:positionV>
            <wp:extent cx="6442363" cy="3629898"/>
            <wp:effectExtent l="0" t="0" r="0" b="8890"/>
            <wp:wrapThrough wrapText="bothSides">
              <wp:wrapPolygon edited="0">
                <wp:start x="0" y="0"/>
                <wp:lineTo x="0" y="21540"/>
                <wp:lineTo x="21525" y="21540"/>
                <wp:lineTo x="21525" y="0"/>
                <wp:lineTo x="0" y="0"/>
              </wp:wrapPolygon>
            </wp:wrapThrough>
            <wp:docPr id="1863828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3">
                      <a:extLst>
                        <a:ext uri="{28A0092B-C50C-407E-A947-70E740481C1C}">
                          <a14:useLocalDpi xmlns:a14="http://schemas.microsoft.com/office/drawing/2010/main" val="0"/>
                        </a:ext>
                      </a:extLst>
                    </a:blip>
                    <a:stretch>
                      <a:fillRect/>
                    </a:stretch>
                  </pic:blipFill>
                  <pic:spPr>
                    <a:xfrm>
                      <a:off x="0" y="0"/>
                      <a:ext cx="6442363" cy="3629898"/>
                    </a:xfrm>
                    <a:prstGeom prst="rect">
                      <a:avLst/>
                    </a:prstGeom>
                  </pic:spPr>
                </pic:pic>
              </a:graphicData>
            </a:graphic>
            <wp14:sizeRelH relativeFrom="page">
              <wp14:pctWidth>0</wp14:pctWidth>
            </wp14:sizeRelH>
            <wp14:sizeRelV relativeFrom="page">
              <wp14:pctHeight>0</wp14:pctHeight>
            </wp14:sizeRelV>
          </wp:anchor>
        </w:drawing>
      </w:r>
      <w:r w:rsidR="00A74D52" w:rsidRPr="002E7F6E">
        <w:rPr>
          <w:sz w:val="12"/>
          <w:szCs w:val="12"/>
        </w:rPr>
        <w:t>End of</w:t>
      </w:r>
      <w:r w:rsidR="00D4135D" w:rsidRPr="002E7F6E">
        <w:rPr>
          <w:sz w:val="12"/>
          <w:szCs w:val="12"/>
        </w:rPr>
        <w:t>: General</w:t>
      </w:r>
      <w:bookmarkEnd w:id="21"/>
    </w:p>
    <w:p w14:paraId="434D6478" w14:textId="77777777" w:rsidR="007D61F3" w:rsidRDefault="007D61F3" w:rsidP="004A1715">
      <w:pPr>
        <w:rPr>
          <w:sz w:val="12"/>
          <w:szCs w:val="12"/>
        </w:rPr>
      </w:pPr>
    </w:p>
    <w:p w14:paraId="49980A0E" w14:textId="77777777" w:rsidR="007D61F3" w:rsidRPr="004A1715" w:rsidRDefault="007D61F3" w:rsidP="004A1715">
      <w:pPr>
        <w:rPr>
          <w:sz w:val="12"/>
          <w:szCs w:val="12"/>
        </w:rPr>
      </w:pPr>
    </w:p>
    <w:p w14:paraId="7A1EE04D" w14:textId="5ED664EA" w:rsidR="007B11E1" w:rsidRDefault="007B11E1" w:rsidP="00A973E4">
      <w:pPr>
        <w:rPr>
          <w:rFonts w:eastAsia="Cambria"/>
          <w:sz w:val="32"/>
          <w:szCs w:val="32"/>
          <w:lang w:val="en-US" w:eastAsia="en-US"/>
        </w:rPr>
      </w:pPr>
    </w:p>
    <w:p w14:paraId="63C4615A" w14:textId="098E187C" w:rsidR="007B11E1" w:rsidRDefault="007B11E1" w:rsidP="00DA0812">
      <w:pPr>
        <w:jc w:val="center"/>
        <w:rPr>
          <w:rFonts w:eastAsia="Cambria"/>
          <w:sz w:val="32"/>
          <w:szCs w:val="32"/>
          <w:lang w:val="en-US" w:eastAsia="en-US"/>
        </w:rPr>
      </w:pPr>
    </w:p>
    <w:p w14:paraId="11206872" w14:textId="7919506B" w:rsidR="007B11E1" w:rsidRDefault="007B11E1" w:rsidP="00DA0812">
      <w:pPr>
        <w:jc w:val="center"/>
        <w:rPr>
          <w:rFonts w:eastAsia="Cambria"/>
          <w:sz w:val="32"/>
          <w:szCs w:val="32"/>
          <w:lang w:val="en-US" w:eastAsia="en-US"/>
        </w:rPr>
      </w:pPr>
    </w:p>
    <w:p w14:paraId="5AA7ACF1" w14:textId="3C0BADA4" w:rsidR="007B11E1" w:rsidRDefault="007B11E1" w:rsidP="00DA0812">
      <w:pPr>
        <w:jc w:val="center"/>
        <w:rPr>
          <w:rFonts w:eastAsia="Cambria"/>
          <w:sz w:val="32"/>
          <w:szCs w:val="32"/>
          <w:lang w:val="en-US" w:eastAsia="en-US"/>
        </w:rPr>
      </w:pPr>
    </w:p>
    <w:p w14:paraId="2B9FB844" w14:textId="77777777" w:rsidR="00DD5401" w:rsidRDefault="00DD5401" w:rsidP="00DA0812">
      <w:pPr>
        <w:jc w:val="center"/>
        <w:rPr>
          <w:rFonts w:eastAsia="Cambria"/>
          <w:sz w:val="32"/>
          <w:szCs w:val="32"/>
          <w:lang w:val="en-US" w:eastAsia="en-US"/>
        </w:rPr>
      </w:pPr>
    </w:p>
    <w:p w14:paraId="4D5EECA8" w14:textId="77777777" w:rsidR="00DD5401" w:rsidRDefault="00DD5401" w:rsidP="00DA0812">
      <w:pPr>
        <w:jc w:val="center"/>
        <w:rPr>
          <w:rFonts w:eastAsia="Cambria"/>
          <w:sz w:val="32"/>
          <w:szCs w:val="32"/>
          <w:lang w:val="en-US" w:eastAsia="en-US"/>
        </w:rPr>
      </w:pPr>
    </w:p>
    <w:p w14:paraId="044F7A91" w14:textId="77777777" w:rsidR="00DD5401" w:rsidRDefault="00DD5401" w:rsidP="00DA0812">
      <w:pPr>
        <w:jc w:val="center"/>
        <w:rPr>
          <w:rFonts w:eastAsia="Cambria"/>
          <w:sz w:val="32"/>
          <w:szCs w:val="32"/>
          <w:lang w:val="en-US" w:eastAsia="en-US"/>
        </w:rPr>
      </w:pPr>
    </w:p>
    <w:p w14:paraId="2997DBE0" w14:textId="77777777" w:rsidR="00DD5401" w:rsidRDefault="00DD5401" w:rsidP="00DA0812">
      <w:pPr>
        <w:jc w:val="center"/>
        <w:rPr>
          <w:rFonts w:eastAsia="Cambria"/>
          <w:sz w:val="32"/>
          <w:szCs w:val="32"/>
          <w:lang w:val="en-US" w:eastAsia="en-US"/>
        </w:rPr>
      </w:pPr>
    </w:p>
    <w:p w14:paraId="053D0A02" w14:textId="77777777" w:rsidR="00DD5401" w:rsidRDefault="00DD5401" w:rsidP="00DA0812">
      <w:pPr>
        <w:jc w:val="center"/>
        <w:rPr>
          <w:rFonts w:eastAsia="Cambria"/>
          <w:sz w:val="32"/>
          <w:szCs w:val="32"/>
          <w:lang w:val="en-US" w:eastAsia="en-US"/>
        </w:rPr>
      </w:pPr>
    </w:p>
    <w:p w14:paraId="7D425768" w14:textId="77777777" w:rsidR="00DD5401" w:rsidRDefault="00DD5401" w:rsidP="00DA0812">
      <w:pPr>
        <w:jc w:val="center"/>
        <w:rPr>
          <w:rFonts w:eastAsia="Cambria"/>
          <w:sz w:val="32"/>
          <w:szCs w:val="32"/>
          <w:lang w:val="en-US" w:eastAsia="en-US"/>
        </w:rPr>
      </w:pPr>
    </w:p>
    <w:p w14:paraId="7096732F" w14:textId="77777777" w:rsidR="00DD5401" w:rsidRDefault="00DD5401" w:rsidP="00DA0812">
      <w:pPr>
        <w:jc w:val="center"/>
        <w:rPr>
          <w:rFonts w:eastAsia="Cambria"/>
          <w:sz w:val="32"/>
          <w:szCs w:val="32"/>
          <w:lang w:val="en-US" w:eastAsia="en-US"/>
        </w:rPr>
      </w:pPr>
    </w:p>
    <w:p w14:paraId="31CC36BF" w14:textId="77777777" w:rsidR="00DD5401" w:rsidRDefault="00DD5401" w:rsidP="00DA0812">
      <w:pPr>
        <w:jc w:val="center"/>
        <w:rPr>
          <w:rFonts w:eastAsia="Cambria"/>
          <w:sz w:val="32"/>
          <w:szCs w:val="32"/>
          <w:lang w:val="en-US" w:eastAsia="en-US"/>
        </w:rPr>
      </w:pPr>
    </w:p>
    <w:p w14:paraId="478A86AA" w14:textId="77777777" w:rsidR="00DD5401" w:rsidRDefault="00DD5401" w:rsidP="00DA0812">
      <w:pPr>
        <w:jc w:val="center"/>
        <w:rPr>
          <w:rFonts w:eastAsia="Cambria"/>
          <w:sz w:val="32"/>
          <w:szCs w:val="32"/>
          <w:lang w:val="en-US" w:eastAsia="en-US"/>
        </w:rPr>
      </w:pPr>
    </w:p>
    <w:p w14:paraId="156078BF" w14:textId="77777777" w:rsidR="00DD5401" w:rsidRDefault="00DD5401" w:rsidP="00DA0812">
      <w:pPr>
        <w:jc w:val="center"/>
        <w:rPr>
          <w:rFonts w:eastAsia="Cambria"/>
          <w:sz w:val="32"/>
          <w:szCs w:val="32"/>
          <w:lang w:val="en-US" w:eastAsia="en-US"/>
        </w:rPr>
      </w:pPr>
    </w:p>
    <w:p w14:paraId="28E60197" w14:textId="77777777" w:rsidR="00DD5401" w:rsidRDefault="00DD5401" w:rsidP="00DA0812">
      <w:pPr>
        <w:jc w:val="center"/>
        <w:rPr>
          <w:rFonts w:eastAsia="Cambria"/>
          <w:sz w:val="32"/>
          <w:szCs w:val="32"/>
          <w:lang w:val="en-US" w:eastAsia="en-US"/>
        </w:rPr>
      </w:pPr>
    </w:p>
    <w:p w14:paraId="6466A5C0" w14:textId="77777777" w:rsidR="00DD5401" w:rsidRDefault="00DD5401" w:rsidP="00DA0812">
      <w:pPr>
        <w:jc w:val="center"/>
        <w:rPr>
          <w:rFonts w:eastAsia="Cambria"/>
          <w:sz w:val="32"/>
          <w:szCs w:val="32"/>
          <w:lang w:val="en-US" w:eastAsia="en-US"/>
        </w:rPr>
      </w:pPr>
    </w:p>
    <w:p w14:paraId="5FFF6E9C" w14:textId="77777777" w:rsidR="00DD5401" w:rsidRDefault="00DD5401" w:rsidP="00DA0812">
      <w:pPr>
        <w:jc w:val="center"/>
        <w:rPr>
          <w:rFonts w:eastAsia="Cambria"/>
          <w:sz w:val="32"/>
          <w:szCs w:val="32"/>
          <w:lang w:val="en-US" w:eastAsia="en-US"/>
        </w:rPr>
      </w:pPr>
    </w:p>
    <w:p w14:paraId="603845C6" w14:textId="77777777" w:rsidR="00DD5401" w:rsidRDefault="00DD5401" w:rsidP="00DA0812">
      <w:pPr>
        <w:jc w:val="center"/>
        <w:rPr>
          <w:rFonts w:eastAsia="Cambria"/>
          <w:sz w:val="32"/>
          <w:szCs w:val="32"/>
          <w:lang w:val="en-US" w:eastAsia="en-US"/>
        </w:rPr>
      </w:pPr>
    </w:p>
    <w:p w14:paraId="5E53F463" w14:textId="77777777" w:rsidR="00DD5401" w:rsidRDefault="00DD5401" w:rsidP="00DA0812">
      <w:pPr>
        <w:jc w:val="center"/>
        <w:rPr>
          <w:rFonts w:eastAsia="Cambria"/>
          <w:sz w:val="32"/>
          <w:szCs w:val="32"/>
          <w:lang w:val="en-US" w:eastAsia="en-US"/>
        </w:rPr>
      </w:pPr>
    </w:p>
    <w:p w14:paraId="10A9A188" w14:textId="7BB2858B" w:rsidR="007B11E1" w:rsidRDefault="007B11E1" w:rsidP="00DA0812">
      <w:pPr>
        <w:jc w:val="center"/>
        <w:rPr>
          <w:rFonts w:eastAsia="Cambria"/>
          <w:sz w:val="32"/>
          <w:szCs w:val="32"/>
          <w:lang w:val="en-US" w:eastAsia="en-US"/>
        </w:rPr>
      </w:pPr>
    </w:p>
    <w:p w14:paraId="50904D41" w14:textId="78DD0E19" w:rsidR="007B11E1" w:rsidRDefault="007B11E1" w:rsidP="00DA0812">
      <w:pPr>
        <w:jc w:val="center"/>
        <w:rPr>
          <w:rFonts w:eastAsia="Cambria"/>
          <w:sz w:val="32"/>
          <w:szCs w:val="32"/>
          <w:lang w:val="en-US" w:eastAsia="en-US"/>
        </w:rPr>
      </w:pPr>
    </w:p>
    <w:p w14:paraId="08287EEB" w14:textId="16DE53A6" w:rsidR="004A1715" w:rsidRPr="006345FD" w:rsidRDefault="004A1715" w:rsidP="004A1715">
      <w:pPr>
        <w:sectPr w:rsidR="004A1715" w:rsidRPr="006345FD" w:rsidSect="00264305">
          <w:headerReference w:type="default" r:id="rId74"/>
          <w:headerReference w:type="first" r:id="rId75"/>
          <w:footerReference w:type="first" r:id="rId76"/>
          <w:type w:val="continuous"/>
          <w:pgSz w:w="11907" w:h="16840" w:code="9"/>
          <w:pgMar w:top="1440" w:right="1440" w:bottom="1440" w:left="1440" w:header="709" w:footer="578" w:gutter="0"/>
          <w:pgNumType w:start="12"/>
          <w:cols w:space="708"/>
          <w:titlePg/>
          <w:docGrid w:linePitch="360"/>
        </w:sectPr>
      </w:pPr>
    </w:p>
    <w:p w14:paraId="6C8054B4" w14:textId="11E44299" w:rsidR="00DC259B" w:rsidRPr="00BD7663" w:rsidRDefault="00DC259B" w:rsidP="004A1715">
      <w:pPr>
        <w:pStyle w:val="Heading1"/>
        <w:rPr>
          <w:u w:val="single"/>
        </w:rPr>
      </w:pPr>
      <w:r w:rsidRPr="00BD7663">
        <w:rPr>
          <w:u w:val="single"/>
        </w:rPr>
        <w:t xml:space="preserve">Schedule </w:t>
      </w:r>
      <w:r w:rsidR="00996619" w:rsidRPr="00BD7663">
        <w:rPr>
          <w:u w:val="single"/>
        </w:rPr>
        <w:t>1</w:t>
      </w:r>
      <w:r w:rsidRPr="00BD7663">
        <w:rPr>
          <w:u w:val="single"/>
        </w:rPr>
        <w:t>: Security Deposits</w:t>
      </w:r>
    </w:p>
    <w:p w14:paraId="1ED686FC" w14:textId="77777777" w:rsidR="00DA41B5" w:rsidRDefault="00DA41B5" w:rsidP="00DA41B5">
      <w:pPr>
        <w:rPr>
          <w:rFonts w:eastAsia="Cambria"/>
          <w:lang w:val="en-US" w:eastAsia="en-US"/>
        </w:rPr>
      </w:pPr>
      <w:bookmarkStart w:id="34" w:name="_Hlk34729615"/>
    </w:p>
    <w:p w14:paraId="6D0236E2" w14:textId="5941CEEF" w:rsidR="00E92205" w:rsidRDefault="00A232A5" w:rsidP="00DA41B5">
      <w:pPr>
        <w:rPr>
          <w:rFonts w:eastAsia="Cambria"/>
          <w:lang w:val="en-US" w:eastAsia="en-US"/>
        </w:rPr>
      </w:pPr>
      <w:bookmarkStart w:id="35" w:name="_Hlk217455494"/>
      <w:r>
        <w:rPr>
          <w:rFonts w:eastAsia="Cambria"/>
          <w:lang w:val="en-US" w:eastAsia="en-US"/>
        </w:rPr>
        <w:t>C</w:t>
      </w:r>
      <w:r w:rsidR="00BA6237">
        <w:rPr>
          <w:rFonts w:eastAsia="Cambria"/>
          <w:lang w:val="en-US" w:eastAsia="en-US"/>
        </w:rPr>
        <w:t xml:space="preserve">hris Hamriding Lettings &amp; Estate Agents </w:t>
      </w:r>
      <w:r w:rsidR="00BA6237" w:rsidRPr="00A62AE2">
        <w:rPr>
          <w:rFonts w:eastAsia="Cambria"/>
          <w:b/>
          <w:bCs/>
          <w:lang w:val="en-US" w:eastAsia="en-US"/>
        </w:rPr>
        <w:t xml:space="preserve">ONLY </w:t>
      </w:r>
      <w:r w:rsidR="00BF6B32" w:rsidRPr="00A62AE2">
        <w:rPr>
          <w:rFonts w:eastAsia="Cambria"/>
          <w:b/>
          <w:bCs/>
          <w:lang w:val="en-US" w:eastAsia="en-US"/>
        </w:rPr>
        <w:t xml:space="preserve">manage </w:t>
      </w:r>
      <w:r w:rsidR="00A7078E" w:rsidRPr="00A62AE2">
        <w:rPr>
          <w:rFonts w:eastAsia="Cambria"/>
          <w:b/>
          <w:bCs/>
          <w:lang w:val="en-US" w:eastAsia="en-US"/>
        </w:rPr>
        <w:t>the Deposit</w:t>
      </w:r>
      <w:r w:rsidR="00BF6B32" w:rsidRPr="00A62AE2">
        <w:rPr>
          <w:rFonts w:eastAsia="Cambria"/>
          <w:b/>
          <w:bCs/>
          <w:lang w:val="en-US" w:eastAsia="en-US"/>
        </w:rPr>
        <w:t xml:space="preserve"> for our Managed Service</w:t>
      </w:r>
      <w:r w:rsidR="00E41361">
        <w:rPr>
          <w:rFonts w:eastAsia="Cambria"/>
          <w:lang w:val="en-US" w:eastAsia="en-US"/>
        </w:rPr>
        <w:t xml:space="preserve">. Under the </w:t>
      </w:r>
      <w:r w:rsidR="000F63FA">
        <w:rPr>
          <w:rFonts w:eastAsia="Cambria"/>
          <w:lang w:val="en-US" w:eastAsia="en-US"/>
        </w:rPr>
        <w:t>Let Only Service</w:t>
      </w:r>
      <w:r w:rsidR="00E41361">
        <w:rPr>
          <w:rFonts w:eastAsia="Cambria"/>
          <w:lang w:val="en-US" w:eastAsia="en-US"/>
        </w:rPr>
        <w:t xml:space="preserve"> </w:t>
      </w:r>
      <w:r w:rsidR="00356BE1">
        <w:rPr>
          <w:rFonts w:eastAsia="Cambria"/>
          <w:lang w:val="en-US" w:eastAsia="en-US"/>
        </w:rPr>
        <w:t xml:space="preserve">Landlords are responsible for the collection </w:t>
      </w:r>
      <w:r w:rsidR="00573EAD">
        <w:rPr>
          <w:rFonts w:eastAsia="Cambria"/>
          <w:lang w:val="en-US" w:eastAsia="en-US"/>
        </w:rPr>
        <w:t xml:space="preserve">and management of the </w:t>
      </w:r>
      <w:r w:rsidR="006F51B2">
        <w:rPr>
          <w:rFonts w:eastAsia="Cambria"/>
          <w:lang w:val="en-US" w:eastAsia="en-US"/>
        </w:rPr>
        <w:t>Deposit</w:t>
      </w:r>
      <w:r w:rsidR="00573EAD">
        <w:rPr>
          <w:rFonts w:eastAsia="Cambria"/>
          <w:lang w:val="en-US" w:eastAsia="en-US"/>
        </w:rPr>
        <w:t>.</w:t>
      </w:r>
    </w:p>
    <w:p w14:paraId="6EB9BB9A" w14:textId="77777777" w:rsidR="00E92205" w:rsidRDefault="00E92205" w:rsidP="00DA41B5">
      <w:pPr>
        <w:rPr>
          <w:rFonts w:eastAsia="Cambria"/>
          <w:lang w:val="en-US" w:eastAsia="en-US"/>
        </w:rPr>
      </w:pPr>
    </w:p>
    <w:p w14:paraId="513DBECB" w14:textId="77777777" w:rsidR="007B75E8" w:rsidRDefault="007B75E8" w:rsidP="004E18AF">
      <w:pPr>
        <w:pStyle w:val="ColHead1"/>
        <w:rPr>
          <w:rFonts w:eastAsia="Cambria"/>
          <w:lang w:val="en-US" w:eastAsia="en-US"/>
        </w:rPr>
        <w:sectPr w:rsidR="007B75E8" w:rsidSect="00264305">
          <w:headerReference w:type="default" r:id="rId77"/>
          <w:headerReference w:type="first" r:id="rId78"/>
          <w:footerReference w:type="first" r:id="rId79"/>
          <w:type w:val="continuous"/>
          <w:pgSz w:w="11907" w:h="16840" w:code="9"/>
          <w:pgMar w:top="1440" w:right="1440" w:bottom="1440" w:left="1440" w:header="709" w:footer="578" w:gutter="0"/>
          <w:pgNumType w:start="13"/>
          <w:cols w:space="708"/>
          <w:titlePg/>
          <w:docGrid w:linePitch="360"/>
        </w:sectPr>
      </w:pPr>
    </w:p>
    <w:p w14:paraId="65EEBBCA" w14:textId="68CE6676" w:rsidR="00E92205" w:rsidRDefault="007F67E0" w:rsidP="004E18AF">
      <w:pPr>
        <w:pStyle w:val="ColHead1"/>
        <w:rPr>
          <w:rFonts w:eastAsia="Cambria"/>
          <w:lang w:val="en-US" w:eastAsia="en-US"/>
        </w:rPr>
      </w:pPr>
      <w:r>
        <w:rPr>
          <w:rFonts w:eastAsia="Cambria"/>
          <w:lang w:val="en-US" w:eastAsia="en-US"/>
        </w:rPr>
        <w:t xml:space="preserve">Security Deposit </w:t>
      </w:r>
      <w:r w:rsidR="00F52E0D">
        <w:rPr>
          <w:rFonts w:eastAsia="Cambria"/>
          <w:lang w:val="en-US" w:eastAsia="en-US"/>
        </w:rPr>
        <w:t>Definitions:</w:t>
      </w:r>
    </w:p>
    <w:p w14:paraId="3C7DC5D1" w14:textId="77777777" w:rsidR="002D1180" w:rsidRDefault="00E73752" w:rsidP="004E18AF">
      <w:pPr>
        <w:rPr>
          <w:rFonts w:eastAsia="Cambria"/>
          <w:lang w:val="en-US" w:eastAsia="en-US"/>
        </w:rPr>
      </w:pPr>
      <w:r w:rsidRPr="007F67E0">
        <w:rPr>
          <w:rFonts w:eastAsia="Cambria"/>
          <w:b/>
          <w:bCs/>
          <w:lang w:val="en-US" w:eastAsia="en-US"/>
        </w:rPr>
        <w:t>Calendar Day</w:t>
      </w:r>
      <w:r w:rsidRPr="00E73752">
        <w:rPr>
          <w:rFonts w:eastAsia="Cambria"/>
          <w:lang w:val="en-US" w:eastAsia="en-US"/>
        </w:rPr>
        <w:t xml:space="preserve"> or </w:t>
      </w:r>
      <w:r w:rsidRPr="007F67E0">
        <w:rPr>
          <w:rFonts w:eastAsia="Cambria"/>
          <w:b/>
          <w:bCs/>
          <w:lang w:val="en-US" w:eastAsia="en-US"/>
        </w:rPr>
        <w:t>day</w:t>
      </w:r>
      <w:r w:rsidRPr="00E73752">
        <w:rPr>
          <w:rFonts w:eastAsia="Cambria"/>
          <w:lang w:val="en-US" w:eastAsia="en-US"/>
        </w:rPr>
        <w:t xml:space="preserve"> means any day of the </w:t>
      </w:r>
      <w:r w:rsidR="004E18AF" w:rsidRPr="00E73752">
        <w:rPr>
          <w:rFonts w:eastAsia="Cambria"/>
          <w:lang w:val="en-US" w:eastAsia="en-US"/>
        </w:rPr>
        <w:t>year, including</w:t>
      </w:r>
      <w:r w:rsidRPr="00E73752">
        <w:rPr>
          <w:rFonts w:eastAsia="Cambria"/>
          <w:lang w:val="en-US" w:eastAsia="en-US"/>
        </w:rPr>
        <w:t xml:space="preserve"> Saturdays, Sundays and bank holidays.</w:t>
      </w:r>
      <w:r w:rsidR="00280C74">
        <w:rPr>
          <w:rFonts w:eastAsia="Cambria"/>
          <w:lang w:val="en-US" w:eastAsia="en-US"/>
        </w:rPr>
        <w:t xml:space="preserve"> </w:t>
      </w:r>
    </w:p>
    <w:p w14:paraId="0ACF38B9" w14:textId="52C7225A" w:rsidR="00E73752" w:rsidRPr="00E73752" w:rsidRDefault="00E73752" w:rsidP="004E18AF">
      <w:pPr>
        <w:rPr>
          <w:rFonts w:eastAsia="Cambria"/>
          <w:lang w:val="en-US" w:eastAsia="en-US"/>
        </w:rPr>
      </w:pPr>
      <w:r w:rsidRPr="007F67E0">
        <w:rPr>
          <w:rFonts w:eastAsia="Cambria"/>
          <w:b/>
          <w:bCs/>
          <w:lang w:val="en-US" w:eastAsia="en-US"/>
        </w:rPr>
        <w:t>“Relevant Person”</w:t>
      </w:r>
      <w:r w:rsidRPr="00E73752">
        <w:rPr>
          <w:rFonts w:eastAsia="Cambria"/>
          <w:lang w:val="en-US" w:eastAsia="en-US"/>
        </w:rPr>
        <w:t xml:space="preserve"> means person who paid the</w:t>
      </w:r>
      <w:r w:rsidR="009233E6">
        <w:rPr>
          <w:rFonts w:eastAsia="Cambria"/>
          <w:lang w:val="en-US" w:eastAsia="en-US"/>
        </w:rPr>
        <w:t xml:space="preserve"> </w:t>
      </w:r>
      <w:r w:rsidRPr="00E73752">
        <w:rPr>
          <w:rFonts w:eastAsia="Cambria"/>
          <w:lang w:val="en-US" w:eastAsia="en-US"/>
        </w:rPr>
        <w:t>deposit or any part of it on behalf of a tenant.</w:t>
      </w:r>
    </w:p>
    <w:p w14:paraId="47A6ECE0" w14:textId="77777777" w:rsidR="002D1180" w:rsidRDefault="00E73752" w:rsidP="00DA41B5">
      <w:pPr>
        <w:rPr>
          <w:rFonts w:eastAsia="Cambria"/>
          <w:lang w:val="en-US" w:eastAsia="en-US"/>
        </w:rPr>
      </w:pPr>
      <w:r w:rsidRPr="007F67E0">
        <w:rPr>
          <w:rFonts w:eastAsia="Cambria"/>
          <w:b/>
          <w:bCs/>
          <w:lang w:val="en-US" w:eastAsia="en-US"/>
        </w:rPr>
        <w:t>“Stakeholder”</w:t>
      </w:r>
      <w:r w:rsidRPr="00E73752">
        <w:rPr>
          <w:rFonts w:eastAsia="Cambria"/>
          <w:lang w:val="en-US" w:eastAsia="en-US"/>
        </w:rPr>
        <w:t xml:space="preserve"> means a person or body who</w:t>
      </w:r>
      <w:r w:rsidR="00B82D53">
        <w:rPr>
          <w:rFonts w:eastAsia="Cambria"/>
          <w:lang w:val="en-US" w:eastAsia="en-US"/>
        </w:rPr>
        <w:t xml:space="preserve"> </w:t>
      </w:r>
      <w:r w:rsidRPr="00E73752">
        <w:rPr>
          <w:rFonts w:eastAsia="Cambria"/>
          <w:lang w:val="en-US" w:eastAsia="en-US"/>
        </w:rPr>
        <w:t>holds the deposit at any time from the moment</w:t>
      </w:r>
      <w:r w:rsidR="00B82D53">
        <w:rPr>
          <w:rFonts w:eastAsia="Cambria"/>
          <w:lang w:val="en-US" w:eastAsia="en-US"/>
        </w:rPr>
        <w:t xml:space="preserve"> </w:t>
      </w:r>
      <w:r w:rsidRPr="00E73752">
        <w:rPr>
          <w:rFonts w:eastAsia="Cambria"/>
          <w:lang w:val="en-US" w:eastAsia="en-US"/>
        </w:rPr>
        <w:t>it has been paid by the tenant until its allocation</w:t>
      </w:r>
      <w:r w:rsidR="00B82D53">
        <w:rPr>
          <w:rFonts w:eastAsia="Cambria"/>
          <w:lang w:val="en-US" w:eastAsia="en-US"/>
        </w:rPr>
        <w:t xml:space="preserve"> </w:t>
      </w:r>
      <w:r w:rsidRPr="00E73752">
        <w:rPr>
          <w:rFonts w:eastAsia="Cambria"/>
          <w:lang w:val="en-US" w:eastAsia="en-US"/>
        </w:rPr>
        <w:t>has been agreed by the parties to the tenancy</w:t>
      </w:r>
      <w:r w:rsidR="00B82D53">
        <w:rPr>
          <w:rFonts w:eastAsia="Cambria"/>
          <w:lang w:val="en-US" w:eastAsia="en-US"/>
        </w:rPr>
        <w:t xml:space="preserve"> </w:t>
      </w:r>
      <w:r w:rsidRPr="00E73752">
        <w:rPr>
          <w:rFonts w:eastAsia="Cambria"/>
          <w:lang w:val="en-US" w:eastAsia="en-US"/>
        </w:rPr>
        <w:t>agreement, determined by the ADR process, or</w:t>
      </w:r>
      <w:r w:rsidR="00B82D53">
        <w:rPr>
          <w:rFonts w:eastAsia="Cambria"/>
          <w:lang w:val="en-US" w:eastAsia="en-US"/>
        </w:rPr>
        <w:t xml:space="preserve"> </w:t>
      </w:r>
      <w:r w:rsidRPr="00E73752">
        <w:rPr>
          <w:rFonts w:eastAsia="Cambria"/>
          <w:lang w:val="en-US" w:eastAsia="en-US"/>
        </w:rPr>
        <w:t>ordered by the court.</w:t>
      </w:r>
      <w:r w:rsidR="00280C74">
        <w:rPr>
          <w:rFonts w:eastAsia="Cambria"/>
          <w:lang w:val="en-US" w:eastAsia="en-US"/>
        </w:rPr>
        <w:t xml:space="preserve"> </w:t>
      </w:r>
    </w:p>
    <w:p w14:paraId="511820F0" w14:textId="77777777" w:rsidR="002D1180" w:rsidRDefault="00E73752" w:rsidP="00DA41B5">
      <w:pPr>
        <w:rPr>
          <w:rFonts w:eastAsia="Cambria"/>
          <w:lang w:val="en-US" w:eastAsia="en-US"/>
        </w:rPr>
      </w:pPr>
      <w:r w:rsidRPr="007F67E0">
        <w:rPr>
          <w:rFonts w:eastAsia="Cambria"/>
          <w:b/>
          <w:bCs/>
          <w:lang w:val="en-US" w:eastAsia="en-US"/>
        </w:rPr>
        <w:t>“Scheme”</w:t>
      </w:r>
      <w:r w:rsidRPr="00E73752">
        <w:rPr>
          <w:rFonts w:eastAsia="Cambria"/>
          <w:lang w:val="en-US" w:eastAsia="en-US"/>
        </w:rPr>
        <w:t xml:space="preserve"> means an authorised tenancy deposit</w:t>
      </w:r>
      <w:r w:rsidR="00B82D53">
        <w:rPr>
          <w:rFonts w:eastAsia="Cambria"/>
          <w:lang w:val="en-US" w:eastAsia="en-US"/>
        </w:rPr>
        <w:t xml:space="preserve"> </w:t>
      </w:r>
      <w:r w:rsidRPr="00E73752">
        <w:rPr>
          <w:rFonts w:eastAsia="Cambria"/>
          <w:lang w:val="en-US" w:eastAsia="en-US"/>
        </w:rPr>
        <w:t>protection scheme (set up in accordance with the</w:t>
      </w:r>
      <w:r w:rsidR="00B82D53">
        <w:rPr>
          <w:rFonts w:eastAsia="Cambria"/>
          <w:lang w:val="en-US" w:eastAsia="en-US"/>
        </w:rPr>
        <w:t xml:space="preserve"> </w:t>
      </w:r>
      <w:r w:rsidRPr="00E73752">
        <w:rPr>
          <w:rFonts w:eastAsia="Cambria"/>
          <w:lang w:val="en-US" w:eastAsia="en-US"/>
        </w:rPr>
        <w:t>Housing Act 2004 and operated under a service</w:t>
      </w:r>
      <w:r w:rsidR="00CB1645">
        <w:rPr>
          <w:rFonts w:eastAsia="Cambria"/>
          <w:lang w:val="en-US" w:eastAsia="en-US"/>
        </w:rPr>
        <w:t xml:space="preserve"> </w:t>
      </w:r>
      <w:r w:rsidRPr="00E73752">
        <w:rPr>
          <w:rFonts w:eastAsia="Cambria"/>
          <w:lang w:val="en-US" w:eastAsia="en-US"/>
        </w:rPr>
        <w:t>concession agreement with the government)</w:t>
      </w:r>
      <w:r w:rsidR="00B82D53">
        <w:rPr>
          <w:rFonts w:eastAsia="Cambria"/>
          <w:lang w:val="en-US" w:eastAsia="en-US"/>
        </w:rPr>
        <w:t xml:space="preserve"> </w:t>
      </w:r>
      <w:r w:rsidRPr="00E73752">
        <w:rPr>
          <w:rFonts w:eastAsia="Cambria"/>
          <w:lang w:val="en-US" w:eastAsia="en-US"/>
        </w:rPr>
        <w:t>administered by The Dispute Service Limited.</w:t>
      </w:r>
      <w:r w:rsidR="00280C74">
        <w:rPr>
          <w:rFonts w:eastAsia="Cambria"/>
          <w:lang w:val="en-US" w:eastAsia="en-US"/>
        </w:rPr>
        <w:t xml:space="preserve"> </w:t>
      </w:r>
    </w:p>
    <w:p w14:paraId="59673012" w14:textId="77777777" w:rsidR="002D1180" w:rsidRDefault="00E73752" w:rsidP="00DA41B5">
      <w:pPr>
        <w:rPr>
          <w:rFonts w:eastAsia="Cambria"/>
          <w:lang w:val="en-US" w:eastAsia="en-US"/>
        </w:rPr>
      </w:pPr>
      <w:r w:rsidRPr="00CB1645">
        <w:rPr>
          <w:rFonts w:eastAsia="Cambria"/>
          <w:b/>
          <w:bCs/>
          <w:lang w:val="en-US" w:eastAsia="en-US"/>
        </w:rPr>
        <w:t>“Statutory Time Limit”</w:t>
      </w:r>
      <w:r w:rsidRPr="00E73752">
        <w:rPr>
          <w:rFonts w:eastAsia="Cambria"/>
          <w:lang w:val="en-US" w:eastAsia="en-US"/>
        </w:rPr>
        <w:t xml:space="preserve"> means the time limit</w:t>
      </w:r>
      <w:r w:rsidR="00E7757D">
        <w:rPr>
          <w:rFonts w:eastAsia="Cambria"/>
          <w:lang w:val="en-US" w:eastAsia="en-US"/>
        </w:rPr>
        <w:t xml:space="preserve"> </w:t>
      </w:r>
      <w:r w:rsidRPr="00E73752">
        <w:rPr>
          <w:rFonts w:eastAsia="Cambria"/>
          <w:lang w:val="en-US" w:eastAsia="en-US"/>
        </w:rPr>
        <w:t>set out in the Housing Act 2004 (as amended)</w:t>
      </w:r>
      <w:r w:rsidR="00E7757D">
        <w:rPr>
          <w:rFonts w:eastAsia="Cambria"/>
          <w:lang w:val="en-US" w:eastAsia="en-US"/>
        </w:rPr>
        <w:t xml:space="preserve"> </w:t>
      </w:r>
      <w:r w:rsidRPr="00E73752">
        <w:rPr>
          <w:rFonts w:eastAsia="Cambria"/>
          <w:lang w:val="en-US" w:eastAsia="en-US"/>
        </w:rPr>
        <w:t>in which the initial requirements of the Scheme</w:t>
      </w:r>
      <w:r w:rsidR="00F73C28">
        <w:rPr>
          <w:rFonts w:eastAsia="Cambria"/>
          <w:lang w:val="en-US" w:eastAsia="en-US"/>
        </w:rPr>
        <w:t xml:space="preserve"> </w:t>
      </w:r>
      <w:r w:rsidRPr="00E73752">
        <w:rPr>
          <w:rFonts w:eastAsia="Cambria"/>
          <w:lang w:val="en-US" w:eastAsia="en-US"/>
        </w:rPr>
        <w:t>must be met, and prescribed information must be</w:t>
      </w:r>
      <w:r w:rsidR="00E7757D">
        <w:rPr>
          <w:rFonts w:eastAsia="Cambria"/>
          <w:lang w:val="en-US" w:eastAsia="en-US"/>
        </w:rPr>
        <w:t xml:space="preserve"> </w:t>
      </w:r>
      <w:r w:rsidRPr="00E73752">
        <w:rPr>
          <w:rFonts w:eastAsia="Cambria"/>
          <w:lang w:val="en-US" w:eastAsia="en-US"/>
        </w:rPr>
        <w:t>provided to the Tenant and any Relevant Person.</w:t>
      </w:r>
      <w:r w:rsidR="00280C74">
        <w:rPr>
          <w:rFonts w:eastAsia="Cambria"/>
          <w:lang w:val="en-US" w:eastAsia="en-US"/>
        </w:rPr>
        <w:t xml:space="preserve"> </w:t>
      </w:r>
    </w:p>
    <w:p w14:paraId="4AA905D5" w14:textId="6DB1CF36" w:rsidR="00F75116" w:rsidRDefault="00E73752" w:rsidP="00DA41B5">
      <w:pPr>
        <w:rPr>
          <w:rFonts w:eastAsia="Cambria"/>
          <w:lang w:val="en-US" w:eastAsia="en-US"/>
        </w:rPr>
      </w:pPr>
      <w:r w:rsidRPr="00CB1645">
        <w:rPr>
          <w:rFonts w:eastAsia="Cambria"/>
          <w:b/>
          <w:bCs/>
          <w:lang w:val="en-US" w:eastAsia="en-US"/>
        </w:rPr>
        <w:t xml:space="preserve">“Working Day” </w:t>
      </w:r>
      <w:r w:rsidRPr="00E73752">
        <w:rPr>
          <w:rFonts w:eastAsia="Cambria"/>
          <w:lang w:val="en-US" w:eastAsia="en-US"/>
        </w:rPr>
        <w:t>means a day that is not a</w:t>
      </w:r>
      <w:r w:rsidR="00E7757D">
        <w:rPr>
          <w:rFonts w:eastAsia="Cambria"/>
          <w:lang w:val="en-US" w:eastAsia="en-US"/>
        </w:rPr>
        <w:t xml:space="preserve"> </w:t>
      </w:r>
      <w:r w:rsidRPr="00E73752">
        <w:rPr>
          <w:rFonts w:eastAsia="Cambria"/>
          <w:lang w:val="en-US" w:eastAsia="en-US"/>
        </w:rPr>
        <w:t>Saturday or Sunday, nor any day that is a bank</w:t>
      </w:r>
      <w:r w:rsidR="00E7757D">
        <w:rPr>
          <w:rFonts w:eastAsia="Cambria"/>
          <w:lang w:val="en-US" w:eastAsia="en-US"/>
        </w:rPr>
        <w:t xml:space="preserve"> </w:t>
      </w:r>
      <w:r w:rsidRPr="00E73752">
        <w:rPr>
          <w:rFonts w:eastAsia="Cambria"/>
          <w:lang w:val="en-US" w:eastAsia="en-US"/>
        </w:rPr>
        <w:t>holiday under the Banking and Financial Dealings</w:t>
      </w:r>
      <w:r w:rsidR="001739F9">
        <w:rPr>
          <w:rFonts w:eastAsia="Cambria"/>
          <w:lang w:val="en-US" w:eastAsia="en-US"/>
        </w:rPr>
        <w:t xml:space="preserve"> </w:t>
      </w:r>
      <w:r w:rsidRPr="00E73752">
        <w:rPr>
          <w:rFonts w:eastAsia="Cambria"/>
          <w:lang w:val="en-US" w:eastAsia="en-US"/>
        </w:rPr>
        <w:t>Act 1971 or any customary or public holiday in</w:t>
      </w:r>
      <w:r w:rsidR="00E7757D">
        <w:rPr>
          <w:rFonts w:eastAsia="Cambria"/>
          <w:lang w:val="en-US" w:eastAsia="en-US"/>
        </w:rPr>
        <w:t xml:space="preserve"> </w:t>
      </w:r>
      <w:r w:rsidRPr="00E73752">
        <w:rPr>
          <w:rFonts w:eastAsia="Cambria"/>
          <w:lang w:val="en-US" w:eastAsia="en-US"/>
        </w:rPr>
        <w:t>England and Wales.</w:t>
      </w:r>
    </w:p>
    <w:p w14:paraId="781139EF" w14:textId="77777777" w:rsidR="00893F3D" w:rsidRDefault="00893F3D" w:rsidP="009056B1">
      <w:pPr>
        <w:pStyle w:val="ColHead1"/>
        <w:rPr>
          <w:rFonts w:eastAsia="Cambria"/>
          <w:lang w:val="en-US" w:eastAsia="en-US"/>
        </w:rPr>
      </w:pPr>
    </w:p>
    <w:p w14:paraId="155B80F5" w14:textId="526FF926" w:rsidR="00946DF6" w:rsidRPr="00F25A91" w:rsidRDefault="00132968" w:rsidP="009056B1">
      <w:pPr>
        <w:pStyle w:val="ColHead1"/>
        <w:rPr>
          <w:rFonts w:eastAsia="Cambria"/>
          <w:lang w:val="en-US" w:eastAsia="en-US"/>
        </w:rPr>
      </w:pPr>
      <w:r>
        <w:rPr>
          <w:rFonts w:eastAsia="Cambria"/>
          <w:lang w:val="en-US" w:eastAsia="en-US"/>
        </w:rPr>
        <w:t xml:space="preserve">1 </w:t>
      </w:r>
      <w:r w:rsidR="00C8246C" w:rsidRPr="00F25A91">
        <w:rPr>
          <w:rFonts w:eastAsia="Cambria"/>
          <w:lang w:val="en-US" w:eastAsia="en-US"/>
        </w:rPr>
        <w:t xml:space="preserve">Assured </w:t>
      </w:r>
      <w:r w:rsidR="00A8063C" w:rsidRPr="00F25A91">
        <w:rPr>
          <w:rFonts w:eastAsia="Cambria"/>
          <w:lang w:val="en-US" w:eastAsia="en-US"/>
        </w:rPr>
        <w:t>Periodic Tenancy Agreements</w:t>
      </w:r>
    </w:p>
    <w:p w14:paraId="606B6F66" w14:textId="4BD2AF59" w:rsidR="00946DF6" w:rsidRPr="00946DF6" w:rsidRDefault="00946DF6" w:rsidP="00946DF6">
      <w:pPr>
        <w:rPr>
          <w:rFonts w:eastAsia="Cambria"/>
          <w:lang w:val="en-US" w:eastAsia="en-US"/>
        </w:rPr>
      </w:pPr>
      <w:r w:rsidRPr="00F25A91">
        <w:rPr>
          <w:rFonts w:eastAsia="Cambria"/>
          <w:lang w:val="en-US" w:eastAsia="en-US"/>
        </w:rPr>
        <w:t>1.1 If a tenant pays a deposit in connection with a</w:t>
      </w:r>
      <w:r w:rsidR="006A38B2">
        <w:rPr>
          <w:rFonts w:eastAsia="Cambria"/>
          <w:lang w:val="en-US" w:eastAsia="en-US"/>
        </w:rPr>
        <w:t>n assured</w:t>
      </w:r>
      <w:r w:rsidRPr="00F25A91">
        <w:rPr>
          <w:rFonts w:eastAsia="Cambria"/>
          <w:lang w:val="en-US" w:eastAsia="en-US"/>
        </w:rPr>
        <w:t xml:space="preserve"> </w:t>
      </w:r>
      <w:r w:rsidR="006A1B59" w:rsidRPr="00F25A91">
        <w:t xml:space="preserve">periodic tenancy </w:t>
      </w:r>
      <w:r w:rsidRPr="00F25A91">
        <w:rPr>
          <w:rFonts w:eastAsia="Cambria"/>
          <w:lang w:val="en-US" w:eastAsia="en-US"/>
        </w:rPr>
        <w:t>the deposit must, from the moment it is received, be dealt with in accordance</w:t>
      </w:r>
      <w:r w:rsidRPr="00946DF6">
        <w:rPr>
          <w:rFonts w:eastAsia="Cambria"/>
          <w:lang w:val="en-US" w:eastAsia="en-US"/>
        </w:rPr>
        <w:t xml:space="preserve"> with a government</w:t>
      </w:r>
      <w:r>
        <w:rPr>
          <w:rFonts w:eastAsia="Cambria"/>
          <w:lang w:val="en-US" w:eastAsia="en-US"/>
        </w:rPr>
        <w:t xml:space="preserve"> </w:t>
      </w:r>
      <w:r w:rsidRPr="00946DF6">
        <w:rPr>
          <w:rFonts w:eastAsia="Cambria"/>
          <w:lang w:val="en-US" w:eastAsia="en-US"/>
        </w:rPr>
        <w:t>authorised tenancy deposit protection</w:t>
      </w:r>
      <w:r w:rsidR="00F11CB7">
        <w:rPr>
          <w:rFonts w:eastAsia="Cambria"/>
          <w:lang w:val="en-US" w:eastAsia="en-US"/>
        </w:rPr>
        <w:t xml:space="preserve"> </w:t>
      </w:r>
      <w:r w:rsidRPr="00946DF6">
        <w:rPr>
          <w:rFonts w:eastAsia="Cambria"/>
          <w:lang w:val="en-US" w:eastAsia="en-US"/>
        </w:rPr>
        <w:t>scheme.</w:t>
      </w:r>
    </w:p>
    <w:p w14:paraId="20A75375" w14:textId="77777777" w:rsidR="0032193F" w:rsidRDefault="0032193F" w:rsidP="00946DF6">
      <w:pPr>
        <w:rPr>
          <w:rFonts w:eastAsia="Cambria"/>
          <w:lang w:val="en-US" w:eastAsia="en-US"/>
        </w:rPr>
      </w:pPr>
    </w:p>
    <w:p w14:paraId="1F30D19D" w14:textId="2B244A44" w:rsidR="00946DF6" w:rsidRPr="00946DF6" w:rsidRDefault="00946DF6" w:rsidP="00946DF6">
      <w:pPr>
        <w:rPr>
          <w:rFonts w:eastAsia="Cambria"/>
          <w:lang w:val="en-US" w:eastAsia="en-US"/>
        </w:rPr>
      </w:pPr>
      <w:r w:rsidRPr="00946DF6">
        <w:rPr>
          <w:rFonts w:eastAsia="Cambria"/>
          <w:lang w:val="en-US" w:eastAsia="en-US"/>
        </w:rPr>
        <w:t xml:space="preserve">1.2 The </w:t>
      </w:r>
      <w:r w:rsidR="00C8246C">
        <w:rPr>
          <w:rFonts w:eastAsia="Cambria"/>
          <w:lang w:val="en-US" w:eastAsia="en-US"/>
        </w:rPr>
        <w:t>L</w:t>
      </w:r>
      <w:r w:rsidRPr="00946DF6">
        <w:rPr>
          <w:rFonts w:eastAsia="Cambria"/>
          <w:lang w:val="en-US" w:eastAsia="en-US"/>
        </w:rPr>
        <w:t xml:space="preserve">andlord must give the </w:t>
      </w:r>
      <w:r w:rsidR="00C8246C">
        <w:rPr>
          <w:rFonts w:eastAsia="Cambria"/>
          <w:lang w:val="en-US" w:eastAsia="en-US"/>
        </w:rPr>
        <w:t>T</w:t>
      </w:r>
      <w:r w:rsidRPr="00946DF6">
        <w:rPr>
          <w:rFonts w:eastAsia="Cambria"/>
          <w:lang w:val="en-US" w:eastAsia="en-US"/>
        </w:rPr>
        <w:t>enant</w:t>
      </w:r>
      <w:r w:rsidR="00F11CB7">
        <w:rPr>
          <w:rFonts w:eastAsia="Cambria"/>
          <w:lang w:val="en-US" w:eastAsia="en-US"/>
        </w:rPr>
        <w:t xml:space="preserve"> </w:t>
      </w:r>
      <w:r w:rsidRPr="00946DF6">
        <w:rPr>
          <w:rFonts w:eastAsia="Cambria"/>
          <w:lang w:val="en-US" w:eastAsia="en-US"/>
        </w:rPr>
        <w:t>and any Relevant Person ‘prescribed</w:t>
      </w:r>
      <w:r w:rsidR="00F11CB7">
        <w:rPr>
          <w:rFonts w:eastAsia="Cambria"/>
          <w:lang w:val="en-US" w:eastAsia="en-US"/>
        </w:rPr>
        <w:t xml:space="preserve"> </w:t>
      </w:r>
      <w:r w:rsidRPr="00946DF6">
        <w:rPr>
          <w:rFonts w:eastAsia="Cambria"/>
          <w:lang w:val="en-US" w:eastAsia="en-US"/>
        </w:rPr>
        <w:t>information’ about the deposit and</w:t>
      </w:r>
      <w:r w:rsidR="00F11CB7">
        <w:rPr>
          <w:rFonts w:eastAsia="Cambria"/>
          <w:lang w:val="en-US" w:eastAsia="en-US"/>
        </w:rPr>
        <w:t xml:space="preserve"> </w:t>
      </w:r>
      <w:r w:rsidRPr="00946DF6">
        <w:rPr>
          <w:rFonts w:eastAsia="Cambria"/>
          <w:lang w:val="en-US" w:eastAsia="en-US"/>
        </w:rPr>
        <w:t>comply with the initial requirements of an</w:t>
      </w:r>
      <w:r w:rsidR="00F11CB7">
        <w:rPr>
          <w:rFonts w:eastAsia="Cambria"/>
          <w:lang w:val="en-US" w:eastAsia="en-US"/>
        </w:rPr>
        <w:t xml:space="preserve"> </w:t>
      </w:r>
      <w:r w:rsidRPr="00946DF6">
        <w:rPr>
          <w:rFonts w:eastAsia="Cambria"/>
          <w:lang w:val="en-US" w:eastAsia="en-US"/>
        </w:rPr>
        <w:t>authorised scheme within the Statutory</w:t>
      </w:r>
      <w:r w:rsidR="00F11CB7">
        <w:rPr>
          <w:rFonts w:eastAsia="Cambria"/>
          <w:lang w:val="en-US" w:eastAsia="en-US"/>
        </w:rPr>
        <w:t xml:space="preserve"> </w:t>
      </w:r>
      <w:r w:rsidRPr="00946DF6">
        <w:rPr>
          <w:rFonts w:eastAsia="Cambria"/>
          <w:lang w:val="en-US" w:eastAsia="en-US"/>
        </w:rPr>
        <w:t>Time Limit.</w:t>
      </w:r>
    </w:p>
    <w:p w14:paraId="0BEFF957" w14:textId="77777777" w:rsidR="0032193F" w:rsidRDefault="0032193F" w:rsidP="00946DF6">
      <w:pPr>
        <w:rPr>
          <w:rFonts w:eastAsia="Cambria"/>
          <w:lang w:val="en-US" w:eastAsia="en-US"/>
        </w:rPr>
      </w:pPr>
    </w:p>
    <w:p w14:paraId="1B5E21D9" w14:textId="2A41EAD2" w:rsidR="00F75116" w:rsidRDefault="00946DF6" w:rsidP="00946DF6">
      <w:pPr>
        <w:rPr>
          <w:rFonts w:eastAsia="Cambria"/>
          <w:lang w:val="en-US" w:eastAsia="en-US"/>
        </w:rPr>
      </w:pPr>
      <w:r w:rsidRPr="00946DF6">
        <w:rPr>
          <w:rFonts w:eastAsia="Cambria"/>
          <w:lang w:val="en-US" w:eastAsia="en-US"/>
        </w:rPr>
        <w:t>1.3</w:t>
      </w:r>
      <w:r w:rsidR="00C8246C">
        <w:rPr>
          <w:rFonts w:eastAsia="Cambria"/>
          <w:lang w:val="en-US" w:eastAsia="en-US"/>
        </w:rPr>
        <w:t xml:space="preserve"> The Agent is</w:t>
      </w:r>
      <w:r w:rsidRPr="00946DF6">
        <w:rPr>
          <w:rFonts w:eastAsia="Cambria"/>
          <w:lang w:val="en-US" w:eastAsia="en-US"/>
        </w:rPr>
        <w:t xml:space="preserve"> a member of the Tenancy</w:t>
      </w:r>
      <w:r w:rsidR="00F11CB7">
        <w:rPr>
          <w:rFonts w:eastAsia="Cambria"/>
          <w:lang w:val="en-US" w:eastAsia="en-US"/>
        </w:rPr>
        <w:t xml:space="preserve"> </w:t>
      </w:r>
      <w:r w:rsidRPr="00946DF6">
        <w:rPr>
          <w:rFonts w:eastAsia="Cambria"/>
          <w:lang w:val="en-US" w:eastAsia="en-US"/>
        </w:rPr>
        <w:t>Deposit Scheme, which is a government</w:t>
      </w:r>
      <w:r w:rsidR="00F11CB7">
        <w:rPr>
          <w:rFonts w:eastAsia="Cambria"/>
          <w:lang w:val="en-US" w:eastAsia="en-US"/>
        </w:rPr>
        <w:t xml:space="preserve"> </w:t>
      </w:r>
      <w:r w:rsidRPr="00946DF6">
        <w:rPr>
          <w:rFonts w:eastAsia="Cambria"/>
          <w:lang w:val="en-US" w:eastAsia="en-US"/>
        </w:rPr>
        <w:t>authorised tenancy deposit protection</w:t>
      </w:r>
      <w:r w:rsidR="00F11CB7">
        <w:rPr>
          <w:rFonts w:eastAsia="Cambria"/>
          <w:lang w:val="en-US" w:eastAsia="en-US"/>
        </w:rPr>
        <w:t xml:space="preserve"> </w:t>
      </w:r>
      <w:r w:rsidRPr="00946DF6">
        <w:rPr>
          <w:rFonts w:eastAsia="Cambria"/>
          <w:lang w:val="en-US" w:eastAsia="en-US"/>
        </w:rPr>
        <w:t>scheme, administered by:</w:t>
      </w:r>
    </w:p>
    <w:p w14:paraId="4EEC3D66" w14:textId="57FC5DBA" w:rsidR="00F75116" w:rsidRDefault="00F75116" w:rsidP="00DA41B5">
      <w:pPr>
        <w:rPr>
          <w:rFonts w:eastAsia="Cambria"/>
          <w:lang w:val="en-US" w:eastAsia="en-US"/>
        </w:rPr>
      </w:pPr>
    </w:p>
    <w:p w14:paraId="1A37FB7F" w14:textId="77777777" w:rsidR="00D4416F" w:rsidRPr="00D4416F" w:rsidRDefault="00D4416F" w:rsidP="00D4416F">
      <w:pPr>
        <w:rPr>
          <w:rFonts w:eastAsia="Cambria"/>
          <w:lang w:val="en-US" w:eastAsia="en-US"/>
        </w:rPr>
      </w:pPr>
      <w:r w:rsidRPr="00D4416F">
        <w:rPr>
          <w:rFonts w:eastAsia="Cambria"/>
          <w:lang w:val="en-US" w:eastAsia="en-US"/>
        </w:rPr>
        <w:t>The Dispute Service Limited</w:t>
      </w:r>
    </w:p>
    <w:p w14:paraId="5A9C3B9C" w14:textId="37B31C55" w:rsidR="00D4416F" w:rsidRPr="00D4416F" w:rsidRDefault="00D4416F" w:rsidP="00D4416F">
      <w:pPr>
        <w:rPr>
          <w:rFonts w:eastAsia="Cambria"/>
          <w:lang w:val="en-US" w:eastAsia="en-US"/>
        </w:rPr>
      </w:pPr>
      <w:r w:rsidRPr="00D4416F">
        <w:rPr>
          <w:rFonts w:eastAsia="Cambria"/>
          <w:lang w:val="en-US" w:eastAsia="en-US"/>
        </w:rPr>
        <w:t>West Wing, First Floor</w:t>
      </w:r>
      <w:r w:rsidR="0032399C">
        <w:rPr>
          <w:rFonts w:eastAsia="Cambria"/>
          <w:lang w:val="en-US" w:eastAsia="en-US"/>
        </w:rPr>
        <w:t xml:space="preserve">, </w:t>
      </w:r>
      <w:r w:rsidRPr="00D4416F">
        <w:rPr>
          <w:rFonts w:eastAsia="Cambria"/>
          <w:lang w:val="en-US" w:eastAsia="en-US"/>
        </w:rPr>
        <w:t>Maylands Building</w:t>
      </w:r>
    </w:p>
    <w:p w14:paraId="5D63271E" w14:textId="24C0C2FA" w:rsidR="00D4416F" w:rsidRPr="00D4416F" w:rsidRDefault="00D4416F" w:rsidP="00D4416F">
      <w:pPr>
        <w:rPr>
          <w:rFonts w:eastAsia="Cambria"/>
          <w:lang w:val="en-US" w:eastAsia="en-US"/>
        </w:rPr>
      </w:pPr>
      <w:r w:rsidRPr="00D4416F">
        <w:rPr>
          <w:rFonts w:eastAsia="Cambria"/>
          <w:lang w:val="en-US" w:eastAsia="en-US"/>
        </w:rPr>
        <w:t>200 Maylands Avenue</w:t>
      </w:r>
      <w:r w:rsidR="0032193F">
        <w:rPr>
          <w:rFonts w:eastAsia="Cambria"/>
          <w:lang w:val="en-US" w:eastAsia="en-US"/>
        </w:rPr>
        <w:t xml:space="preserve">, </w:t>
      </w:r>
      <w:r w:rsidRPr="00D4416F">
        <w:rPr>
          <w:rFonts w:eastAsia="Cambria"/>
          <w:lang w:val="en-US" w:eastAsia="en-US"/>
        </w:rPr>
        <w:t>Hemel Hempstead</w:t>
      </w:r>
    </w:p>
    <w:p w14:paraId="2421F036" w14:textId="701060AB" w:rsidR="00D4416F" w:rsidRPr="00D4416F" w:rsidRDefault="00D4416F" w:rsidP="00D4416F">
      <w:pPr>
        <w:rPr>
          <w:rFonts w:eastAsia="Cambria"/>
          <w:lang w:val="en-US" w:eastAsia="en-US"/>
        </w:rPr>
      </w:pPr>
      <w:r w:rsidRPr="00D4416F">
        <w:rPr>
          <w:rFonts w:eastAsia="Cambria"/>
          <w:lang w:val="en-US" w:eastAsia="en-US"/>
        </w:rPr>
        <w:t>Herts</w:t>
      </w:r>
      <w:r>
        <w:rPr>
          <w:rFonts w:eastAsia="Cambria"/>
          <w:lang w:val="en-US" w:eastAsia="en-US"/>
        </w:rPr>
        <w:t xml:space="preserve"> </w:t>
      </w:r>
      <w:r w:rsidRPr="00D4416F">
        <w:rPr>
          <w:rFonts w:eastAsia="Cambria"/>
          <w:lang w:val="en-US" w:eastAsia="en-US"/>
        </w:rPr>
        <w:t>HP2 7TG</w:t>
      </w:r>
    </w:p>
    <w:p w14:paraId="450917DE" w14:textId="77777777" w:rsidR="00D4416F" w:rsidRPr="00D4416F" w:rsidRDefault="00D4416F" w:rsidP="00D4416F">
      <w:pPr>
        <w:rPr>
          <w:rFonts w:eastAsia="Cambria"/>
          <w:lang w:val="en-US" w:eastAsia="en-US"/>
        </w:rPr>
      </w:pPr>
      <w:r w:rsidRPr="00D4416F">
        <w:rPr>
          <w:rFonts w:eastAsia="Cambria"/>
          <w:lang w:val="en-US" w:eastAsia="en-US"/>
        </w:rPr>
        <w:t xml:space="preserve"> Phone: 0300 037 1000</w:t>
      </w:r>
    </w:p>
    <w:p w14:paraId="07A48316" w14:textId="4AFD5B1F" w:rsidR="00F75116" w:rsidRDefault="00D4416F" w:rsidP="00D4416F">
      <w:pPr>
        <w:rPr>
          <w:rFonts w:eastAsia="Cambria"/>
          <w:lang w:val="en-US" w:eastAsia="en-US"/>
        </w:rPr>
      </w:pPr>
      <w:r w:rsidRPr="00D4416F">
        <w:rPr>
          <w:rFonts w:eastAsia="Cambria"/>
          <w:lang w:val="en-US" w:eastAsia="en-US"/>
        </w:rPr>
        <w:t xml:space="preserve"> Web: </w:t>
      </w:r>
      <w:hyperlink r:id="rId80" w:history="1">
        <w:r w:rsidRPr="00C439F2">
          <w:rPr>
            <w:rStyle w:val="Hyperlink"/>
            <w:rFonts w:eastAsia="Cambria"/>
            <w:lang w:val="en-US" w:eastAsia="en-US"/>
          </w:rPr>
          <w:t>www.tenancydepositscheme.com</w:t>
        </w:r>
      </w:hyperlink>
      <w:r>
        <w:rPr>
          <w:rFonts w:eastAsia="Cambria"/>
          <w:lang w:val="en-US" w:eastAsia="en-US"/>
        </w:rPr>
        <w:t xml:space="preserve"> </w:t>
      </w:r>
    </w:p>
    <w:p w14:paraId="04172F56" w14:textId="24C5348C" w:rsidR="00F75116" w:rsidRDefault="00400492" w:rsidP="00DA41B5">
      <w:pPr>
        <w:rPr>
          <w:rFonts w:eastAsia="Cambria"/>
          <w:lang w:val="en-US" w:eastAsia="en-US"/>
        </w:rPr>
      </w:pPr>
      <w:r w:rsidRPr="00400492">
        <w:rPr>
          <w:rFonts w:eastAsia="Cambria"/>
          <w:lang w:val="en-US" w:eastAsia="en-US"/>
        </w:rPr>
        <w:t xml:space="preserve">Email: </w:t>
      </w:r>
      <w:hyperlink r:id="rId81" w:history="1">
        <w:r w:rsidRPr="00C439F2">
          <w:rPr>
            <w:rStyle w:val="Hyperlink"/>
            <w:rFonts w:eastAsia="Cambria"/>
            <w:lang w:val="en-US" w:eastAsia="en-US"/>
          </w:rPr>
          <w:t>deposits@tenancydepositscheme.com</w:t>
        </w:r>
      </w:hyperlink>
      <w:r>
        <w:rPr>
          <w:rFonts w:eastAsia="Cambria"/>
          <w:lang w:val="en-US" w:eastAsia="en-US"/>
        </w:rPr>
        <w:t xml:space="preserve"> </w:t>
      </w:r>
    </w:p>
    <w:p w14:paraId="54D44B37" w14:textId="77777777" w:rsidR="00330320" w:rsidRDefault="00330320" w:rsidP="00DA41B5">
      <w:pPr>
        <w:rPr>
          <w:rFonts w:eastAsia="Cambria"/>
          <w:lang w:val="en-US" w:eastAsia="en-US"/>
        </w:rPr>
      </w:pPr>
    </w:p>
    <w:p w14:paraId="460CF88E" w14:textId="2B0E84D6" w:rsidR="00DA65D8" w:rsidRPr="00DA65D8" w:rsidRDefault="00DA65D8" w:rsidP="000F2DE3">
      <w:pPr>
        <w:rPr>
          <w:rFonts w:eastAsia="Cambria"/>
          <w:lang w:val="en-US" w:eastAsia="en-US"/>
        </w:rPr>
      </w:pPr>
      <w:r w:rsidRPr="00DA65D8">
        <w:rPr>
          <w:rFonts w:eastAsia="Cambria"/>
          <w:lang w:val="en-US" w:eastAsia="en-US"/>
        </w:rPr>
        <w:t xml:space="preserve">1.4 If </w:t>
      </w:r>
      <w:r w:rsidR="00C8246C">
        <w:rPr>
          <w:rFonts w:eastAsia="Cambria"/>
          <w:lang w:val="en-US" w:eastAsia="en-US"/>
        </w:rPr>
        <w:t xml:space="preserve">the </w:t>
      </w:r>
      <w:r w:rsidR="00C8246C" w:rsidRPr="00F25A91">
        <w:rPr>
          <w:rFonts w:eastAsia="Cambria"/>
          <w:lang w:val="en-US" w:eastAsia="en-US"/>
        </w:rPr>
        <w:t>Agent</w:t>
      </w:r>
      <w:r w:rsidR="00F25A91">
        <w:rPr>
          <w:rFonts w:eastAsia="Cambria"/>
          <w:lang w:val="en-US" w:eastAsia="en-US"/>
        </w:rPr>
        <w:t xml:space="preserve"> </w:t>
      </w:r>
      <w:r w:rsidRPr="00F25A91">
        <w:rPr>
          <w:rFonts w:eastAsia="Cambria"/>
          <w:lang w:val="en-US" w:eastAsia="en-US"/>
        </w:rPr>
        <w:t>receive</w:t>
      </w:r>
      <w:r w:rsidR="00C8246C" w:rsidRPr="00F25A91">
        <w:rPr>
          <w:rFonts w:eastAsia="Cambria"/>
          <w:lang w:val="en-US" w:eastAsia="en-US"/>
        </w:rPr>
        <w:t>s</w:t>
      </w:r>
      <w:r w:rsidRPr="00F25A91">
        <w:rPr>
          <w:rFonts w:eastAsia="Cambria"/>
          <w:lang w:val="en-US" w:eastAsia="en-US"/>
        </w:rPr>
        <w:t xml:space="preserve"> </w:t>
      </w:r>
      <w:r w:rsidR="006A1B59" w:rsidRPr="00F25A91">
        <w:t xml:space="preserve"> </w:t>
      </w:r>
      <w:r w:rsidR="00DE1BAE" w:rsidRPr="00F25A91">
        <w:t>the</w:t>
      </w:r>
      <w:r w:rsidRPr="00F25A91">
        <w:rPr>
          <w:rFonts w:eastAsia="Cambria"/>
          <w:lang w:val="en-US" w:eastAsia="en-US"/>
        </w:rPr>
        <w:t xml:space="preserve"> deposit on your behalf</w:t>
      </w:r>
      <w:r w:rsidR="007E05AD" w:rsidRPr="00F25A91">
        <w:rPr>
          <w:rFonts w:eastAsia="Cambria"/>
          <w:lang w:val="en-US" w:eastAsia="en-US"/>
        </w:rPr>
        <w:t xml:space="preserve"> </w:t>
      </w:r>
      <w:r w:rsidR="00DE1BAE" w:rsidRPr="00F25A91">
        <w:rPr>
          <w:rFonts w:eastAsia="Cambria"/>
          <w:lang w:val="en-US" w:eastAsia="en-US"/>
        </w:rPr>
        <w:t>in connection with a</w:t>
      </w:r>
      <w:r w:rsidR="006A38B2">
        <w:rPr>
          <w:rFonts w:eastAsia="Cambria"/>
          <w:lang w:val="en-US" w:eastAsia="en-US"/>
        </w:rPr>
        <w:t>n assured periodic</w:t>
      </w:r>
      <w:r w:rsidR="00DE1BAE" w:rsidRPr="00F25A91">
        <w:rPr>
          <w:rFonts w:eastAsia="Cambria"/>
          <w:lang w:val="en-US" w:eastAsia="en-US"/>
        </w:rPr>
        <w:t xml:space="preserve"> tenancy, </w:t>
      </w:r>
      <w:r w:rsidR="007E05AD" w:rsidRPr="00F25A91">
        <w:rPr>
          <w:rFonts w:eastAsia="Cambria"/>
          <w:lang w:val="en-US" w:eastAsia="en-US"/>
        </w:rPr>
        <w:t xml:space="preserve">under </w:t>
      </w:r>
      <w:r w:rsidR="00C8246C" w:rsidRPr="00F25A91">
        <w:rPr>
          <w:rFonts w:eastAsia="Cambria"/>
          <w:lang w:val="en-US" w:eastAsia="en-US"/>
        </w:rPr>
        <w:t xml:space="preserve">the </w:t>
      </w:r>
      <w:r w:rsidR="007E05AD" w:rsidRPr="00F25A91">
        <w:rPr>
          <w:rFonts w:eastAsia="Cambria"/>
          <w:lang w:val="en-US" w:eastAsia="en-US"/>
        </w:rPr>
        <w:t>Managed Service</w:t>
      </w:r>
      <w:r w:rsidRPr="00F25A91">
        <w:rPr>
          <w:rFonts w:eastAsia="Cambria"/>
          <w:lang w:val="en-US" w:eastAsia="en-US"/>
        </w:rPr>
        <w:t xml:space="preserve">, </w:t>
      </w:r>
      <w:r w:rsidR="00C8246C" w:rsidRPr="00F25A91">
        <w:rPr>
          <w:rFonts w:eastAsia="Cambria"/>
          <w:lang w:val="en-US" w:eastAsia="en-US"/>
        </w:rPr>
        <w:t xml:space="preserve">the Agent </w:t>
      </w:r>
      <w:r w:rsidRPr="00F25A91">
        <w:rPr>
          <w:rFonts w:eastAsia="Cambria"/>
          <w:lang w:val="en-US" w:eastAsia="en-US"/>
        </w:rPr>
        <w:t xml:space="preserve">will serve the prescribed information and comply with the initial requirements of the Scheme on </w:t>
      </w:r>
      <w:r w:rsidR="00C8246C" w:rsidRPr="00F25A91">
        <w:rPr>
          <w:rFonts w:eastAsia="Cambria"/>
          <w:lang w:val="en-US" w:eastAsia="en-US"/>
        </w:rPr>
        <w:t>the Landlord’s</w:t>
      </w:r>
      <w:r w:rsidR="00F25A91">
        <w:rPr>
          <w:rFonts w:eastAsia="Cambria"/>
          <w:lang w:val="en-US" w:eastAsia="en-US"/>
        </w:rPr>
        <w:t xml:space="preserve"> </w:t>
      </w:r>
      <w:r w:rsidRPr="00F25A91">
        <w:rPr>
          <w:rFonts w:eastAsia="Cambria"/>
          <w:lang w:val="en-US" w:eastAsia="en-US"/>
        </w:rPr>
        <w:t xml:space="preserve">behalf, unless </w:t>
      </w:r>
      <w:r w:rsidR="00C8246C" w:rsidRPr="00F25A91">
        <w:rPr>
          <w:rFonts w:eastAsia="Cambria"/>
          <w:lang w:val="en-US" w:eastAsia="en-US"/>
        </w:rPr>
        <w:t xml:space="preserve">the Agent is </w:t>
      </w:r>
      <w:r w:rsidRPr="00F25A91">
        <w:rPr>
          <w:rFonts w:eastAsia="Cambria"/>
          <w:lang w:val="en-US" w:eastAsia="en-US"/>
        </w:rPr>
        <w:t>give</w:t>
      </w:r>
      <w:r w:rsidR="00C8246C" w:rsidRPr="00F25A91">
        <w:rPr>
          <w:rFonts w:eastAsia="Cambria"/>
          <w:lang w:val="en-US" w:eastAsia="en-US"/>
        </w:rPr>
        <w:t>n</w:t>
      </w:r>
      <w:r w:rsidRPr="00F25A91">
        <w:rPr>
          <w:rFonts w:eastAsia="Cambria"/>
          <w:lang w:val="en-US" w:eastAsia="en-US"/>
        </w:rPr>
        <w:t xml:space="preserve"> prior written</w:t>
      </w:r>
      <w:r w:rsidRPr="00DA65D8">
        <w:rPr>
          <w:rFonts w:eastAsia="Cambria"/>
          <w:lang w:val="en-US" w:eastAsia="en-US"/>
        </w:rPr>
        <w:t xml:space="preserve"> instructions to the</w:t>
      </w:r>
      <w:r>
        <w:rPr>
          <w:rFonts w:eastAsia="Cambria"/>
          <w:lang w:val="en-US" w:eastAsia="en-US"/>
        </w:rPr>
        <w:t xml:space="preserve"> </w:t>
      </w:r>
      <w:r w:rsidRPr="00DA65D8">
        <w:rPr>
          <w:rFonts w:eastAsia="Cambria"/>
          <w:lang w:val="en-US" w:eastAsia="en-US"/>
        </w:rPr>
        <w:t xml:space="preserve">contrary before </w:t>
      </w:r>
      <w:r w:rsidR="00C8246C">
        <w:rPr>
          <w:rFonts w:eastAsia="Cambria"/>
          <w:lang w:val="en-US" w:eastAsia="en-US"/>
        </w:rPr>
        <w:t xml:space="preserve">the </w:t>
      </w:r>
      <w:r w:rsidRPr="00DA65D8">
        <w:rPr>
          <w:rFonts w:eastAsia="Cambria"/>
          <w:lang w:val="en-US" w:eastAsia="en-US"/>
        </w:rPr>
        <w:t>deposit</w:t>
      </w:r>
      <w:r w:rsidR="00C8246C">
        <w:rPr>
          <w:rFonts w:eastAsia="Cambria"/>
          <w:lang w:val="en-US" w:eastAsia="en-US"/>
        </w:rPr>
        <w:t xml:space="preserve"> is received</w:t>
      </w:r>
      <w:r w:rsidRPr="00DA65D8">
        <w:rPr>
          <w:rFonts w:eastAsia="Cambria"/>
          <w:lang w:val="en-US" w:eastAsia="en-US"/>
        </w:rPr>
        <w:t>.</w:t>
      </w:r>
    </w:p>
    <w:p w14:paraId="1746DAD6" w14:textId="77777777" w:rsidR="0032193F" w:rsidRDefault="0032193F" w:rsidP="000F2DE3">
      <w:pPr>
        <w:rPr>
          <w:rFonts w:eastAsia="Cambria"/>
          <w:lang w:val="en-US" w:eastAsia="en-US"/>
        </w:rPr>
      </w:pPr>
    </w:p>
    <w:p w14:paraId="1628F390" w14:textId="2F14F1E7" w:rsidR="00DA65D8" w:rsidRDefault="00DA65D8" w:rsidP="000F2DE3">
      <w:pPr>
        <w:rPr>
          <w:rFonts w:eastAsia="Cambria"/>
          <w:lang w:val="en-US" w:eastAsia="en-US"/>
        </w:rPr>
      </w:pPr>
      <w:r w:rsidRPr="00DA65D8">
        <w:rPr>
          <w:rFonts w:eastAsia="Cambria"/>
          <w:lang w:val="en-US" w:eastAsia="en-US"/>
        </w:rPr>
        <w:t xml:space="preserve">1.5 If </w:t>
      </w:r>
      <w:r w:rsidR="00C8246C">
        <w:rPr>
          <w:rFonts w:eastAsia="Cambria"/>
          <w:lang w:val="en-US" w:eastAsia="en-US"/>
        </w:rPr>
        <w:t xml:space="preserve">the Landlord </w:t>
      </w:r>
      <w:r w:rsidRPr="00DA65D8">
        <w:rPr>
          <w:rFonts w:eastAsia="Cambria"/>
          <w:lang w:val="en-US" w:eastAsia="en-US"/>
        </w:rPr>
        <w:t>do</w:t>
      </w:r>
      <w:r w:rsidR="00C8246C">
        <w:rPr>
          <w:rFonts w:eastAsia="Cambria"/>
          <w:lang w:val="en-US" w:eastAsia="en-US"/>
        </w:rPr>
        <w:t>es</w:t>
      </w:r>
      <w:r w:rsidRPr="00DA65D8">
        <w:rPr>
          <w:rFonts w:eastAsia="Cambria"/>
          <w:lang w:val="en-US" w:eastAsia="en-US"/>
        </w:rPr>
        <w:t xml:space="preserve"> not want </w:t>
      </w:r>
      <w:r w:rsidR="00C8246C">
        <w:rPr>
          <w:rFonts w:eastAsia="Cambria"/>
          <w:lang w:val="en-US" w:eastAsia="en-US"/>
        </w:rPr>
        <w:t>the Agent</w:t>
      </w:r>
      <w:r w:rsidR="00C8246C" w:rsidRPr="00DA65D8">
        <w:rPr>
          <w:rFonts w:eastAsia="Cambria"/>
          <w:lang w:val="en-US" w:eastAsia="en-US"/>
        </w:rPr>
        <w:t xml:space="preserve"> </w:t>
      </w:r>
      <w:r w:rsidRPr="00DA65D8">
        <w:rPr>
          <w:rFonts w:eastAsia="Cambria"/>
          <w:lang w:val="en-US" w:eastAsia="en-US"/>
        </w:rPr>
        <w:t>to protect the</w:t>
      </w:r>
      <w:r>
        <w:rPr>
          <w:rFonts w:eastAsia="Cambria"/>
          <w:lang w:val="en-US" w:eastAsia="en-US"/>
        </w:rPr>
        <w:t xml:space="preserve"> </w:t>
      </w:r>
      <w:r w:rsidRPr="00DA65D8">
        <w:rPr>
          <w:rFonts w:eastAsia="Cambria"/>
          <w:lang w:val="en-US" w:eastAsia="en-US"/>
        </w:rPr>
        <w:t xml:space="preserve">deposit on </w:t>
      </w:r>
      <w:r w:rsidR="00C8246C">
        <w:rPr>
          <w:rFonts w:eastAsia="Cambria"/>
          <w:lang w:val="en-US" w:eastAsia="en-US"/>
        </w:rPr>
        <w:t>their</w:t>
      </w:r>
      <w:r w:rsidR="00C8246C" w:rsidRPr="00DA65D8">
        <w:rPr>
          <w:rFonts w:eastAsia="Cambria"/>
          <w:lang w:val="en-US" w:eastAsia="en-US"/>
        </w:rPr>
        <w:t xml:space="preserve"> </w:t>
      </w:r>
      <w:r w:rsidRPr="00DA65D8">
        <w:rPr>
          <w:rFonts w:eastAsia="Cambria"/>
          <w:lang w:val="en-US" w:eastAsia="en-US"/>
        </w:rPr>
        <w:t xml:space="preserve">behalf, it will be </w:t>
      </w:r>
      <w:r w:rsidR="00C8246C">
        <w:rPr>
          <w:rFonts w:eastAsia="Cambria"/>
          <w:lang w:val="en-US" w:eastAsia="en-US"/>
        </w:rPr>
        <w:t xml:space="preserve">the Landlord’s </w:t>
      </w:r>
      <w:r w:rsidRPr="00DA65D8">
        <w:rPr>
          <w:rFonts w:eastAsia="Cambria"/>
          <w:lang w:val="en-US" w:eastAsia="en-US"/>
        </w:rPr>
        <w:t>responsibility to protect it as required by</w:t>
      </w:r>
      <w:r>
        <w:rPr>
          <w:rFonts w:eastAsia="Cambria"/>
          <w:lang w:val="en-US" w:eastAsia="en-US"/>
        </w:rPr>
        <w:t xml:space="preserve"> </w:t>
      </w:r>
      <w:r w:rsidRPr="00DA65D8">
        <w:rPr>
          <w:rFonts w:eastAsia="Cambria"/>
          <w:lang w:val="en-US" w:eastAsia="en-US"/>
        </w:rPr>
        <w:t xml:space="preserve">law. </w:t>
      </w:r>
      <w:r w:rsidR="00DE1BAE">
        <w:rPr>
          <w:rFonts w:eastAsia="Cambria"/>
          <w:lang w:val="en-US" w:eastAsia="en-US"/>
        </w:rPr>
        <w:t xml:space="preserve">Please note that </w:t>
      </w:r>
      <w:r w:rsidR="00C8246C">
        <w:rPr>
          <w:rFonts w:eastAsia="Cambria"/>
          <w:lang w:val="en-US" w:eastAsia="en-US"/>
        </w:rPr>
        <w:t>the Landlord</w:t>
      </w:r>
      <w:r w:rsidR="00DE1BAE">
        <w:rPr>
          <w:rFonts w:eastAsia="Cambria"/>
          <w:lang w:val="en-US" w:eastAsia="en-US"/>
        </w:rPr>
        <w:t xml:space="preserve"> may be unable to obtain a possession order against </w:t>
      </w:r>
      <w:r w:rsidRPr="00DA65D8">
        <w:rPr>
          <w:rFonts w:eastAsia="Cambria"/>
          <w:lang w:val="en-US" w:eastAsia="en-US"/>
        </w:rPr>
        <w:t>a tenant whose</w:t>
      </w:r>
      <w:r>
        <w:rPr>
          <w:rFonts w:eastAsia="Cambria"/>
          <w:lang w:val="en-US" w:eastAsia="en-US"/>
        </w:rPr>
        <w:t xml:space="preserve"> </w:t>
      </w:r>
      <w:r w:rsidRPr="00DA65D8">
        <w:rPr>
          <w:rFonts w:eastAsia="Cambria"/>
          <w:lang w:val="en-US" w:eastAsia="en-US"/>
        </w:rPr>
        <w:t>deposit is not protected</w:t>
      </w:r>
      <w:r w:rsidRPr="00EF4107">
        <w:rPr>
          <w:rFonts w:eastAsia="Cambria"/>
          <w:b/>
          <w:bCs/>
          <w:lang w:val="en-US" w:eastAsia="en-US"/>
        </w:rPr>
        <w:t xml:space="preserve">. A </w:t>
      </w:r>
      <w:r w:rsidR="00C8246C">
        <w:rPr>
          <w:rFonts w:eastAsia="Cambria"/>
          <w:b/>
          <w:bCs/>
          <w:lang w:val="en-US" w:eastAsia="en-US"/>
        </w:rPr>
        <w:t>T</w:t>
      </w:r>
      <w:r w:rsidRPr="00EF4107">
        <w:rPr>
          <w:rFonts w:eastAsia="Cambria"/>
          <w:b/>
          <w:bCs/>
          <w:lang w:val="en-US" w:eastAsia="en-US"/>
        </w:rPr>
        <w:t xml:space="preserve">enant or any Relevant Person </w:t>
      </w:r>
      <w:r w:rsidR="00DE1BAE">
        <w:rPr>
          <w:rFonts w:eastAsia="Cambria"/>
          <w:b/>
          <w:bCs/>
          <w:lang w:val="en-US" w:eastAsia="en-US"/>
        </w:rPr>
        <w:t xml:space="preserve">(i.e any third party who paid the deposit such as a guarantor or local authority) </w:t>
      </w:r>
      <w:r w:rsidRPr="00EF4107">
        <w:rPr>
          <w:rFonts w:eastAsia="Cambria"/>
          <w:b/>
          <w:bCs/>
          <w:lang w:val="en-US" w:eastAsia="en-US"/>
        </w:rPr>
        <w:t xml:space="preserve">may </w:t>
      </w:r>
      <w:r w:rsidR="00DE1BAE">
        <w:rPr>
          <w:rFonts w:eastAsia="Cambria"/>
          <w:b/>
          <w:bCs/>
          <w:lang w:val="en-US" w:eastAsia="en-US"/>
        </w:rPr>
        <w:t xml:space="preserve">also </w:t>
      </w:r>
      <w:r w:rsidRPr="00EF4107">
        <w:rPr>
          <w:rFonts w:eastAsia="Cambria"/>
          <w:b/>
          <w:bCs/>
          <w:lang w:val="en-US" w:eastAsia="en-US"/>
        </w:rPr>
        <w:t>apply through the courts for compensation of at least the amount of the deposit</w:t>
      </w:r>
      <w:r w:rsidRPr="00DA65D8">
        <w:rPr>
          <w:rFonts w:eastAsia="Cambria"/>
          <w:lang w:val="en-US" w:eastAsia="en-US"/>
        </w:rPr>
        <w:t>,</w:t>
      </w:r>
      <w:r>
        <w:rPr>
          <w:rFonts w:eastAsia="Cambria"/>
          <w:lang w:val="en-US" w:eastAsia="en-US"/>
        </w:rPr>
        <w:t xml:space="preserve"> </w:t>
      </w:r>
      <w:r w:rsidRPr="00DA65D8">
        <w:rPr>
          <w:rFonts w:eastAsia="Cambria"/>
          <w:lang w:val="en-US" w:eastAsia="en-US"/>
        </w:rPr>
        <w:t>and up to three times the deposit, if</w:t>
      </w:r>
      <w:r>
        <w:rPr>
          <w:rFonts w:eastAsia="Cambria"/>
          <w:lang w:val="en-US" w:eastAsia="en-US"/>
        </w:rPr>
        <w:t xml:space="preserve"> </w:t>
      </w:r>
      <w:r w:rsidRPr="00DA65D8">
        <w:rPr>
          <w:rFonts w:eastAsia="Cambria"/>
          <w:lang w:val="en-US" w:eastAsia="en-US"/>
        </w:rPr>
        <w:t xml:space="preserve">the </w:t>
      </w:r>
      <w:r w:rsidR="00C8246C">
        <w:rPr>
          <w:rFonts w:eastAsia="Cambria"/>
          <w:lang w:val="en-US" w:eastAsia="en-US"/>
        </w:rPr>
        <w:t>L</w:t>
      </w:r>
      <w:r w:rsidRPr="00DA65D8">
        <w:rPr>
          <w:rFonts w:eastAsia="Cambria"/>
          <w:lang w:val="en-US" w:eastAsia="en-US"/>
        </w:rPr>
        <w:t>andlord (or someone acting on the</w:t>
      </w:r>
      <w:r w:rsidR="00804EE8">
        <w:rPr>
          <w:rFonts w:eastAsia="Cambria"/>
          <w:lang w:val="en-US" w:eastAsia="en-US"/>
        </w:rPr>
        <w:t xml:space="preserve"> </w:t>
      </w:r>
      <w:r w:rsidRPr="00DA65D8">
        <w:rPr>
          <w:rFonts w:eastAsia="Cambria"/>
          <w:lang w:val="en-US" w:eastAsia="en-US"/>
        </w:rPr>
        <w:t>landlord’s behalf):</w:t>
      </w:r>
    </w:p>
    <w:p w14:paraId="3BE94864" w14:textId="77777777" w:rsidR="00DE1BAE" w:rsidRPr="00DA65D8" w:rsidRDefault="00DE1BAE" w:rsidP="000F2DE3">
      <w:pPr>
        <w:rPr>
          <w:rFonts w:eastAsia="Cambria"/>
          <w:lang w:val="en-US" w:eastAsia="en-US"/>
        </w:rPr>
      </w:pPr>
    </w:p>
    <w:p w14:paraId="7CF5BEB2" w14:textId="5190F087" w:rsidR="00DA65D8" w:rsidRPr="00DA65D8" w:rsidRDefault="00DA65D8" w:rsidP="000F2DE3">
      <w:pPr>
        <w:rPr>
          <w:rFonts w:eastAsia="Cambria"/>
          <w:lang w:val="en-US" w:eastAsia="en-US"/>
        </w:rPr>
      </w:pPr>
      <w:r w:rsidRPr="00DA65D8">
        <w:rPr>
          <w:rFonts w:eastAsia="Cambria"/>
          <w:lang w:val="en-US" w:eastAsia="en-US"/>
        </w:rPr>
        <w:t xml:space="preserve"> a) fails to give prescribed information</w:t>
      </w:r>
      <w:r w:rsidR="00804EE8">
        <w:rPr>
          <w:rFonts w:eastAsia="Cambria"/>
          <w:lang w:val="en-US" w:eastAsia="en-US"/>
        </w:rPr>
        <w:t xml:space="preserve"> </w:t>
      </w:r>
      <w:r w:rsidRPr="00DA65D8">
        <w:rPr>
          <w:rFonts w:eastAsia="Cambria"/>
          <w:lang w:val="en-US" w:eastAsia="en-US"/>
        </w:rPr>
        <w:t xml:space="preserve">within the Statutory Time Limit; </w:t>
      </w:r>
      <w:r w:rsidR="00411A52">
        <w:rPr>
          <w:rFonts w:ascii="Arial" w:hAnsi="Arial" w:cs="Arial"/>
          <w:color w:val="000000"/>
        </w:rPr>
        <w:t>(that being 30 days from receipt of the deposit)</w:t>
      </w:r>
      <w:r w:rsidR="00411A52" w:rsidRPr="00011CB0">
        <w:rPr>
          <w:rFonts w:ascii="Arial" w:hAnsi="Arial" w:cs="Arial"/>
          <w:color w:val="000000"/>
        </w:rPr>
        <w:t xml:space="preserve">; or </w:t>
      </w:r>
    </w:p>
    <w:p w14:paraId="50E6607F" w14:textId="58276842" w:rsidR="00DA65D8" w:rsidRPr="00DA65D8" w:rsidRDefault="00DA65D8" w:rsidP="000F2DE3">
      <w:pPr>
        <w:rPr>
          <w:rFonts w:eastAsia="Cambria"/>
          <w:lang w:val="en-US" w:eastAsia="en-US"/>
        </w:rPr>
      </w:pPr>
      <w:r w:rsidRPr="00DA65D8">
        <w:rPr>
          <w:rFonts w:eastAsia="Cambria"/>
          <w:lang w:val="en-US" w:eastAsia="en-US"/>
        </w:rPr>
        <w:t xml:space="preserve"> b) fails to comply with the initial</w:t>
      </w:r>
      <w:r w:rsidR="00804EE8">
        <w:rPr>
          <w:rFonts w:eastAsia="Cambria"/>
          <w:lang w:val="en-US" w:eastAsia="en-US"/>
        </w:rPr>
        <w:t xml:space="preserve"> </w:t>
      </w:r>
      <w:r w:rsidRPr="00DA65D8">
        <w:rPr>
          <w:rFonts w:eastAsia="Cambria"/>
          <w:lang w:val="en-US" w:eastAsia="en-US"/>
        </w:rPr>
        <w:t>requirements of an authorised</w:t>
      </w:r>
      <w:r w:rsidR="00804EE8">
        <w:rPr>
          <w:rFonts w:eastAsia="Cambria"/>
          <w:lang w:val="en-US" w:eastAsia="en-US"/>
        </w:rPr>
        <w:t xml:space="preserve"> </w:t>
      </w:r>
      <w:r w:rsidRPr="00DA65D8">
        <w:rPr>
          <w:rFonts w:eastAsia="Cambria"/>
          <w:lang w:val="en-US" w:eastAsia="en-US"/>
        </w:rPr>
        <w:t>scheme within the Statutory Time</w:t>
      </w:r>
      <w:r w:rsidR="00804EE8">
        <w:rPr>
          <w:rFonts w:eastAsia="Cambria"/>
          <w:lang w:val="en-US" w:eastAsia="en-US"/>
        </w:rPr>
        <w:t xml:space="preserve"> </w:t>
      </w:r>
      <w:r w:rsidRPr="00DA65D8">
        <w:rPr>
          <w:rFonts w:eastAsia="Cambria"/>
          <w:lang w:val="en-US" w:eastAsia="en-US"/>
        </w:rPr>
        <w:t>limit</w:t>
      </w:r>
      <w:r w:rsidR="00411A52">
        <w:rPr>
          <w:rFonts w:eastAsia="Cambria"/>
          <w:lang w:val="en-US" w:eastAsia="en-US"/>
        </w:rPr>
        <w:t xml:space="preserve"> </w:t>
      </w:r>
      <w:r w:rsidR="00411A52">
        <w:rPr>
          <w:rFonts w:ascii="Arial" w:hAnsi="Arial" w:cs="Arial"/>
          <w:color w:val="000000"/>
        </w:rPr>
        <w:t>(that being to protect the deposit within 30 days from receipt of the deposit)</w:t>
      </w:r>
      <w:r w:rsidRPr="00DA65D8">
        <w:rPr>
          <w:rFonts w:eastAsia="Cambria"/>
          <w:lang w:val="en-US" w:eastAsia="en-US"/>
        </w:rPr>
        <w:t>; or</w:t>
      </w:r>
    </w:p>
    <w:p w14:paraId="5FDD15FC" w14:textId="40683B11" w:rsidR="00330320" w:rsidRDefault="00DA65D8" w:rsidP="000F2DE3">
      <w:pPr>
        <w:rPr>
          <w:rFonts w:eastAsia="Cambria"/>
          <w:lang w:val="en-US" w:eastAsia="en-US"/>
        </w:rPr>
      </w:pPr>
      <w:r w:rsidRPr="00DA65D8">
        <w:rPr>
          <w:rFonts w:eastAsia="Cambria"/>
          <w:lang w:val="en-US" w:eastAsia="en-US"/>
        </w:rPr>
        <w:t xml:space="preserve">c) notifies the </w:t>
      </w:r>
      <w:r w:rsidR="00C8246C">
        <w:rPr>
          <w:rFonts w:eastAsia="Cambria"/>
          <w:lang w:val="en-US" w:eastAsia="en-US"/>
        </w:rPr>
        <w:t>T</w:t>
      </w:r>
      <w:r w:rsidRPr="00DA65D8">
        <w:rPr>
          <w:rFonts w:eastAsia="Cambria"/>
          <w:lang w:val="en-US" w:eastAsia="en-US"/>
        </w:rPr>
        <w:t>enant or Relevant</w:t>
      </w:r>
      <w:r w:rsidR="00804EE8">
        <w:rPr>
          <w:rFonts w:eastAsia="Cambria"/>
          <w:lang w:val="en-US" w:eastAsia="en-US"/>
        </w:rPr>
        <w:t xml:space="preserve"> </w:t>
      </w:r>
      <w:r w:rsidRPr="00DA65D8">
        <w:rPr>
          <w:rFonts w:eastAsia="Cambria"/>
          <w:lang w:val="en-US" w:eastAsia="en-US"/>
        </w:rPr>
        <w:t>Person that the deposit has been</w:t>
      </w:r>
      <w:r w:rsidR="00804EE8">
        <w:rPr>
          <w:rFonts w:eastAsia="Cambria"/>
          <w:lang w:val="en-US" w:eastAsia="en-US"/>
        </w:rPr>
        <w:t xml:space="preserve"> </w:t>
      </w:r>
      <w:r w:rsidRPr="00DA65D8">
        <w:rPr>
          <w:rFonts w:eastAsia="Cambria"/>
          <w:lang w:val="en-US" w:eastAsia="en-US"/>
        </w:rPr>
        <w:t>protected in a scheme, but the</w:t>
      </w:r>
      <w:r w:rsidR="00804EE8">
        <w:rPr>
          <w:rFonts w:eastAsia="Cambria"/>
          <w:lang w:val="en-US" w:eastAsia="en-US"/>
        </w:rPr>
        <w:t xml:space="preserve"> </w:t>
      </w:r>
      <w:r w:rsidRPr="00DA65D8">
        <w:rPr>
          <w:rFonts w:eastAsia="Cambria"/>
          <w:lang w:val="en-US" w:eastAsia="en-US"/>
        </w:rPr>
        <w:t>tenant or Relevant Person cannot</w:t>
      </w:r>
      <w:r w:rsidR="00804EE8">
        <w:rPr>
          <w:rFonts w:eastAsia="Cambria"/>
          <w:lang w:val="en-US" w:eastAsia="en-US"/>
        </w:rPr>
        <w:t xml:space="preserve"> </w:t>
      </w:r>
      <w:r w:rsidRPr="00DA65D8">
        <w:rPr>
          <w:rFonts w:eastAsia="Cambria"/>
          <w:lang w:val="en-US" w:eastAsia="en-US"/>
        </w:rPr>
        <w:t>obtain the scheme’s confirmation</w:t>
      </w:r>
      <w:r w:rsidR="00804EE8">
        <w:rPr>
          <w:rFonts w:eastAsia="Cambria"/>
          <w:lang w:val="en-US" w:eastAsia="en-US"/>
        </w:rPr>
        <w:t xml:space="preserve"> </w:t>
      </w:r>
      <w:r w:rsidRPr="00DA65D8">
        <w:rPr>
          <w:rFonts w:eastAsia="Cambria"/>
          <w:lang w:val="en-US" w:eastAsia="en-US"/>
        </w:rPr>
        <w:t xml:space="preserve">that the deposit is protected. </w:t>
      </w:r>
    </w:p>
    <w:p w14:paraId="5EB64826" w14:textId="77777777" w:rsidR="0032193F" w:rsidRDefault="0032193F" w:rsidP="000F2DE3">
      <w:pPr>
        <w:rPr>
          <w:rFonts w:eastAsia="Cambria"/>
          <w:lang w:val="en-US" w:eastAsia="en-US"/>
        </w:rPr>
      </w:pPr>
    </w:p>
    <w:p w14:paraId="35CA6923" w14:textId="3B8CF076" w:rsidR="00C41D6D" w:rsidRPr="00C41D6D" w:rsidRDefault="00C41D6D" w:rsidP="000F2DE3">
      <w:pPr>
        <w:rPr>
          <w:rFonts w:eastAsia="Cambria"/>
          <w:lang w:val="en-US" w:eastAsia="en-US"/>
        </w:rPr>
      </w:pPr>
      <w:r w:rsidRPr="00C41D6D">
        <w:rPr>
          <w:rFonts w:eastAsia="Cambria"/>
          <w:lang w:val="en-US" w:eastAsia="en-US"/>
        </w:rPr>
        <w:t xml:space="preserve">1.6 If </w:t>
      </w:r>
      <w:r w:rsidR="00C8246C">
        <w:rPr>
          <w:rFonts w:eastAsia="Cambria"/>
          <w:lang w:val="en-US" w:eastAsia="en-US"/>
        </w:rPr>
        <w:t>the Landlord does</w:t>
      </w:r>
      <w:r w:rsidRPr="00C41D6D">
        <w:rPr>
          <w:rFonts w:eastAsia="Cambria"/>
          <w:lang w:val="en-US" w:eastAsia="en-US"/>
        </w:rPr>
        <w:t xml:space="preserve"> not give </w:t>
      </w:r>
      <w:r w:rsidR="00C8246C">
        <w:rPr>
          <w:rFonts w:eastAsia="Cambria"/>
          <w:lang w:val="en-US" w:eastAsia="en-US"/>
        </w:rPr>
        <w:t xml:space="preserve">the Agent </w:t>
      </w:r>
      <w:r w:rsidRPr="00C41D6D">
        <w:rPr>
          <w:rFonts w:eastAsia="Cambria"/>
          <w:lang w:val="en-US" w:eastAsia="en-US"/>
        </w:rPr>
        <w:t>written instructions</w:t>
      </w:r>
      <w:r>
        <w:rPr>
          <w:rFonts w:eastAsia="Cambria"/>
          <w:lang w:val="en-US" w:eastAsia="en-US"/>
        </w:rPr>
        <w:t xml:space="preserve"> </w:t>
      </w:r>
      <w:r w:rsidRPr="00C41D6D">
        <w:rPr>
          <w:rFonts w:eastAsia="Cambria"/>
          <w:lang w:val="en-US" w:eastAsia="en-US"/>
        </w:rPr>
        <w:t>that</w:t>
      </w:r>
      <w:r w:rsidR="00C8246C">
        <w:rPr>
          <w:rFonts w:eastAsia="Cambria"/>
          <w:lang w:val="en-US" w:eastAsia="en-US"/>
        </w:rPr>
        <w:t xml:space="preserve"> they</w:t>
      </w:r>
      <w:r w:rsidRPr="00C41D6D">
        <w:rPr>
          <w:rFonts w:eastAsia="Cambria"/>
          <w:lang w:val="en-US" w:eastAsia="en-US"/>
        </w:rPr>
        <w:t xml:space="preserve"> want to make </w:t>
      </w:r>
      <w:r w:rsidR="00C8246C">
        <w:rPr>
          <w:rFonts w:eastAsia="Cambria"/>
          <w:lang w:val="en-US" w:eastAsia="en-US"/>
        </w:rPr>
        <w:t>their</w:t>
      </w:r>
      <w:r w:rsidR="00C8246C" w:rsidRPr="00C41D6D">
        <w:rPr>
          <w:rFonts w:eastAsia="Cambria"/>
          <w:lang w:val="en-US" w:eastAsia="en-US"/>
        </w:rPr>
        <w:t xml:space="preserve"> </w:t>
      </w:r>
      <w:r w:rsidRPr="00C41D6D">
        <w:rPr>
          <w:rFonts w:eastAsia="Cambria"/>
          <w:lang w:val="en-US" w:eastAsia="en-US"/>
        </w:rPr>
        <w:t>own</w:t>
      </w:r>
      <w:r>
        <w:rPr>
          <w:rFonts w:eastAsia="Cambria"/>
          <w:lang w:val="en-US" w:eastAsia="en-US"/>
        </w:rPr>
        <w:t xml:space="preserve"> </w:t>
      </w:r>
      <w:r w:rsidRPr="00C41D6D">
        <w:rPr>
          <w:rFonts w:eastAsia="Cambria"/>
          <w:lang w:val="en-US" w:eastAsia="en-US"/>
        </w:rPr>
        <w:t>arrangements for deposit protection,</w:t>
      </w:r>
      <w:r w:rsidR="00C8246C">
        <w:rPr>
          <w:rFonts w:eastAsia="Cambria"/>
          <w:lang w:val="en-US" w:eastAsia="en-US"/>
        </w:rPr>
        <w:t>the Agent</w:t>
      </w:r>
      <w:r w:rsidR="00C8246C" w:rsidRPr="00C41D6D">
        <w:rPr>
          <w:rFonts w:eastAsia="Cambria"/>
          <w:lang w:val="en-US" w:eastAsia="en-US"/>
        </w:rPr>
        <w:t xml:space="preserve"> </w:t>
      </w:r>
      <w:r w:rsidRPr="00C41D6D">
        <w:rPr>
          <w:rFonts w:eastAsia="Cambria"/>
          <w:lang w:val="en-US" w:eastAsia="en-US"/>
        </w:rPr>
        <w:t xml:space="preserve">will hold deposits relating to </w:t>
      </w:r>
      <w:r w:rsidR="00C8246C">
        <w:rPr>
          <w:rFonts w:eastAsia="Cambria"/>
          <w:lang w:val="en-US" w:eastAsia="en-US"/>
        </w:rPr>
        <w:t xml:space="preserve">the Landlord’s </w:t>
      </w:r>
      <w:r w:rsidRPr="00C41D6D">
        <w:rPr>
          <w:rFonts w:eastAsia="Cambria"/>
          <w:lang w:val="en-US" w:eastAsia="en-US"/>
        </w:rPr>
        <w:t xml:space="preserve">properties under the terms of the Scheme. </w:t>
      </w:r>
      <w:r w:rsidR="00C8246C">
        <w:rPr>
          <w:rFonts w:eastAsia="Cambria"/>
          <w:lang w:val="en-US" w:eastAsia="en-US"/>
        </w:rPr>
        <w:t>The Agent</w:t>
      </w:r>
      <w:r w:rsidR="00C8246C" w:rsidRPr="00C41D6D">
        <w:rPr>
          <w:rFonts w:eastAsia="Cambria"/>
          <w:lang w:val="en-US" w:eastAsia="en-US"/>
        </w:rPr>
        <w:t xml:space="preserve"> </w:t>
      </w:r>
      <w:r w:rsidRPr="00C41D6D">
        <w:rPr>
          <w:rFonts w:eastAsia="Cambria"/>
          <w:lang w:val="en-US" w:eastAsia="en-US"/>
        </w:rPr>
        <w:t xml:space="preserve">must comply </w:t>
      </w:r>
      <w:r w:rsidRPr="00C41D6D">
        <w:rPr>
          <w:rFonts w:eastAsia="Cambria"/>
          <w:lang w:val="en-US" w:eastAsia="en-US"/>
        </w:rPr>
        <w:t>with</w:t>
      </w:r>
      <w:r>
        <w:rPr>
          <w:rFonts w:eastAsia="Cambria"/>
          <w:lang w:val="en-US" w:eastAsia="en-US"/>
        </w:rPr>
        <w:t xml:space="preserve"> </w:t>
      </w:r>
      <w:r w:rsidRPr="00C41D6D">
        <w:rPr>
          <w:rFonts w:eastAsia="Cambria"/>
          <w:lang w:val="en-US" w:eastAsia="en-US"/>
        </w:rPr>
        <w:t>the rules of the Scheme, and this means</w:t>
      </w:r>
      <w:r>
        <w:rPr>
          <w:rFonts w:eastAsia="Cambria"/>
          <w:lang w:val="en-US" w:eastAsia="en-US"/>
        </w:rPr>
        <w:t xml:space="preserve"> </w:t>
      </w:r>
      <w:r w:rsidRPr="00C41D6D">
        <w:rPr>
          <w:rFonts w:eastAsia="Cambria"/>
          <w:lang w:val="en-US" w:eastAsia="en-US"/>
        </w:rPr>
        <w:t xml:space="preserve">that </w:t>
      </w:r>
      <w:r w:rsidR="00C8246C">
        <w:rPr>
          <w:rFonts w:eastAsia="Cambria"/>
          <w:lang w:val="en-US" w:eastAsia="en-US"/>
        </w:rPr>
        <w:t>the Agent</w:t>
      </w:r>
      <w:r w:rsidR="00C8246C" w:rsidRPr="00C41D6D">
        <w:rPr>
          <w:rFonts w:eastAsia="Cambria"/>
          <w:lang w:val="en-US" w:eastAsia="en-US"/>
        </w:rPr>
        <w:t xml:space="preserve"> </w:t>
      </w:r>
      <w:r w:rsidRPr="00C41D6D">
        <w:rPr>
          <w:rFonts w:eastAsia="Cambria"/>
          <w:lang w:val="en-US" w:eastAsia="en-US"/>
        </w:rPr>
        <w:t xml:space="preserve">will not be able to act on </w:t>
      </w:r>
      <w:r w:rsidR="00C8246C">
        <w:rPr>
          <w:rFonts w:eastAsia="Cambria"/>
          <w:lang w:val="en-US" w:eastAsia="en-US"/>
        </w:rPr>
        <w:t xml:space="preserve">the Landlord’s </w:t>
      </w:r>
      <w:r w:rsidRPr="00C41D6D">
        <w:rPr>
          <w:rFonts w:eastAsia="Cambria"/>
          <w:lang w:val="en-US" w:eastAsia="en-US"/>
        </w:rPr>
        <w:t>instructions with regard to the deposit</w:t>
      </w:r>
      <w:r>
        <w:rPr>
          <w:rFonts w:eastAsia="Cambria"/>
          <w:lang w:val="en-US" w:eastAsia="en-US"/>
        </w:rPr>
        <w:t xml:space="preserve"> </w:t>
      </w:r>
      <w:r w:rsidRPr="00C41D6D">
        <w:rPr>
          <w:rFonts w:eastAsia="Cambria"/>
          <w:lang w:val="en-US" w:eastAsia="en-US"/>
        </w:rPr>
        <w:t>if those instructions conflict with the</w:t>
      </w:r>
      <w:r>
        <w:rPr>
          <w:rFonts w:eastAsia="Cambria"/>
          <w:lang w:val="en-US" w:eastAsia="en-US"/>
        </w:rPr>
        <w:t xml:space="preserve"> </w:t>
      </w:r>
      <w:r w:rsidRPr="00C41D6D">
        <w:rPr>
          <w:rFonts w:eastAsia="Cambria"/>
          <w:lang w:val="en-US" w:eastAsia="en-US"/>
        </w:rPr>
        <w:t>Scheme rules.</w:t>
      </w:r>
    </w:p>
    <w:p w14:paraId="1C7FB46F" w14:textId="5E3B0847" w:rsidR="00C41D6D" w:rsidRPr="00C41D6D" w:rsidRDefault="00C41D6D" w:rsidP="000F2DE3">
      <w:pPr>
        <w:rPr>
          <w:rFonts w:eastAsia="Cambria"/>
          <w:lang w:val="en-US" w:eastAsia="en-US"/>
        </w:rPr>
      </w:pPr>
      <w:r w:rsidRPr="00C41D6D">
        <w:rPr>
          <w:rFonts w:eastAsia="Cambria"/>
          <w:lang w:val="en-US" w:eastAsia="en-US"/>
        </w:rPr>
        <w:t>1.7 The Scheme rules are available to view</w:t>
      </w:r>
      <w:r>
        <w:rPr>
          <w:rFonts w:eastAsia="Cambria"/>
          <w:lang w:val="en-US" w:eastAsia="en-US"/>
        </w:rPr>
        <w:t xml:space="preserve"> </w:t>
      </w:r>
      <w:r w:rsidRPr="00C41D6D">
        <w:rPr>
          <w:rFonts w:eastAsia="Cambria"/>
          <w:lang w:val="en-US" w:eastAsia="en-US"/>
        </w:rPr>
        <w:t>and download from</w:t>
      </w:r>
      <w:r>
        <w:rPr>
          <w:rFonts w:eastAsia="Cambria"/>
          <w:lang w:val="en-US" w:eastAsia="en-US"/>
        </w:rPr>
        <w:t xml:space="preserve"> </w:t>
      </w:r>
      <w:hyperlink r:id="rId82" w:history="1">
        <w:r w:rsidR="00076AA7" w:rsidRPr="00C439F2">
          <w:rPr>
            <w:rStyle w:val="Hyperlink"/>
            <w:rFonts w:eastAsia="Cambria"/>
            <w:lang w:val="en-US" w:eastAsia="en-US"/>
          </w:rPr>
          <w:t>www.tenancydepositscheme.com</w:t>
        </w:r>
      </w:hyperlink>
      <w:r w:rsidRPr="00C41D6D">
        <w:rPr>
          <w:rFonts w:eastAsia="Cambria"/>
          <w:lang w:val="en-US" w:eastAsia="en-US"/>
        </w:rPr>
        <w:t>.</w:t>
      </w:r>
      <w:r w:rsidR="00076AA7">
        <w:rPr>
          <w:rFonts w:eastAsia="Cambria"/>
          <w:lang w:val="en-US" w:eastAsia="en-US"/>
        </w:rPr>
        <w:t xml:space="preserve"> </w:t>
      </w:r>
      <w:r w:rsidRPr="00C41D6D">
        <w:rPr>
          <w:rFonts w:eastAsia="Cambria"/>
          <w:lang w:val="en-US" w:eastAsia="en-US"/>
        </w:rPr>
        <w:t xml:space="preserve">A very important point </w:t>
      </w:r>
      <w:r w:rsidR="00C8246C">
        <w:rPr>
          <w:rFonts w:eastAsia="Cambria"/>
          <w:lang w:val="en-US" w:eastAsia="en-US"/>
        </w:rPr>
        <w:t>to</w:t>
      </w:r>
      <w:r w:rsidRPr="00C41D6D">
        <w:rPr>
          <w:rFonts w:eastAsia="Cambria"/>
          <w:lang w:val="en-US" w:eastAsia="en-US"/>
        </w:rPr>
        <w:t xml:space="preserve"> to bear in</w:t>
      </w:r>
      <w:r w:rsidR="00076AA7">
        <w:rPr>
          <w:rFonts w:eastAsia="Cambria"/>
          <w:lang w:val="en-US" w:eastAsia="en-US"/>
        </w:rPr>
        <w:t xml:space="preserve"> </w:t>
      </w:r>
      <w:r w:rsidRPr="00C41D6D">
        <w:rPr>
          <w:rFonts w:eastAsia="Cambria"/>
          <w:lang w:val="en-US" w:eastAsia="en-US"/>
        </w:rPr>
        <w:t xml:space="preserve">mind is that </w:t>
      </w:r>
      <w:r w:rsidR="00C8246C">
        <w:rPr>
          <w:rFonts w:eastAsia="Cambria"/>
          <w:lang w:val="en-US" w:eastAsia="en-US"/>
        </w:rPr>
        <w:t>the Agent</w:t>
      </w:r>
      <w:r w:rsidR="00C8246C" w:rsidRPr="00C41D6D">
        <w:rPr>
          <w:rFonts w:eastAsia="Cambria"/>
          <w:lang w:val="en-US" w:eastAsia="en-US"/>
        </w:rPr>
        <w:t xml:space="preserve"> </w:t>
      </w:r>
      <w:r w:rsidRPr="00C41D6D">
        <w:rPr>
          <w:rFonts w:eastAsia="Cambria"/>
          <w:lang w:val="en-US" w:eastAsia="en-US"/>
        </w:rPr>
        <w:t>must hold the deposit as</w:t>
      </w:r>
      <w:r w:rsidR="00076AA7">
        <w:rPr>
          <w:rFonts w:eastAsia="Cambria"/>
          <w:lang w:val="en-US" w:eastAsia="en-US"/>
        </w:rPr>
        <w:t xml:space="preserve"> </w:t>
      </w:r>
      <w:r w:rsidRPr="00C41D6D">
        <w:rPr>
          <w:rFonts w:eastAsia="Cambria"/>
          <w:lang w:val="en-US" w:eastAsia="en-US"/>
        </w:rPr>
        <w:t xml:space="preserve">“stakeholder”. This means that </w:t>
      </w:r>
      <w:r w:rsidR="00C8246C">
        <w:rPr>
          <w:rFonts w:eastAsia="Cambria"/>
          <w:lang w:val="en-US" w:eastAsia="en-US"/>
        </w:rPr>
        <w:t>the Agent</w:t>
      </w:r>
      <w:r w:rsidR="00C8246C" w:rsidRPr="00C41D6D">
        <w:rPr>
          <w:rFonts w:eastAsia="Cambria"/>
          <w:lang w:val="en-US" w:eastAsia="en-US"/>
        </w:rPr>
        <w:t xml:space="preserve"> </w:t>
      </w:r>
      <w:r w:rsidRPr="00C41D6D">
        <w:rPr>
          <w:rFonts w:eastAsia="Cambria"/>
          <w:lang w:val="en-US" w:eastAsia="en-US"/>
        </w:rPr>
        <w:t>can</w:t>
      </w:r>
      <w:r w:rsidR="00520979">
        <w:rPr>
          <w:rFonts w:eastAsia="Cambria"/>
          <w:lang w:val="en-US" w:eastAsia="en-US"/>
        </w:rPr>
        <w:t xml:space="preserve"> </w:t>
      </w:r>
      <w:r w:rsidRPr="00C41D6D">
        <w:rPr>
          <w:rFonts w:eastAsia="Cambria"/>
          <w:lang w:val="en-US" w:eastAsia="en-US"/>
        </w:rPr>
        <w:t>only pay money from the deposit if:</w:t>
      </w:r>
    </w:p>
    <w:p w14:paraId="48008C73" w14:textId="7D791019" w:rsidR="00C41D6D" w:rsidRPr="00C41D6D" w:rsidRDefault="00C41D6D" w:rsidP="000F2DE3">
      <w:pPr>
        <w:rPr>
          <w:rFonts w:eastAsia="Cambria"/>
          <w:lang w:val="en-US" w:eastAsia="en-US"/>
        </w:rPr>
      </w:pPr>
      <w:r w:rsidRPr="00C41D6D">
        <w:rPr>
          <w:rFonts w:eastAsia="Cambria"/>
          <w:lang w:val="en-US" w:eastAsia="en-US"/>
        </w:rPr>
        <w:t xml:space="preserve"> a) both </w:t>
      </w:r>
      <w:r w:rsidR="00C8246C">
        <w:rPr>
          <w:rFonts w:eastAsia="Cambria"/>
          <w:lang w:val="en-US" w:eastAsia="en-US"/>
        </w:rPr>
        <w:t>L</w:t>
      </w:r>
      <w:r w:rsidRPr="00C41D6D">
        <w:rPr>
          <w:rFonts w:eastAsia="Cambria"/>
          <w:lang w:val="en-US" w:eastAsia="en-US"/>
        </w:rPr>
        <w:t xml:space="preserve">andlord and </w:t>
      </w:r>
      <w:r w:rsidR="00C8246C">
        <w:rPr>
          <w:rFonts w:eastAsia="Cambria"/>
          <w:lang w:val="en-US" w:eastAsia="en-US"/>
        </w:rPr>
        <w:t>T</w:t>
      </w:r>
      <w:r w:rsidRPr="00C41D6D">
        <w:rPr>
          <w:rFonts w:eastAsia="Cambria"/>
          <w:lang w:val="en-US" w:eastAsia="en-US"/>
        </w:rPr>
        <w:t>enant (and any</w:t>
      </w:r>
      <w:r w:rsidR="00520979">
        <w:rPr>
          <w:rFonts w:eastAsia="Cambria"/>
          <w:lang w:val="en-US" w:eastAsia="en-US"/>
        </w:rPr>
        <w:t xml:space="preserve"> </w:t>
      </w:r>
      <w:r w:rsidRPr="00C41D6D">
        <w:rPr>
          <w:rFonts w:eastAsia="Cambria"/>
          <w:lang w:val="en-US" w:eastAsia="en-US"/>
        </w:rPr>
        <w:t>Relevant Person) agree; or</w:t>
      </w:r>
    </w:p>
    <w:p w14:paraId="5818ECF8" w14:textId="286B9A86" w:rsidR="00C41D6D" w:rsidRPr="00C41D6D" w:rsidRDefault="00C41D6D" w:rsidP="000F2DE3">
      <w:pPr>
        <w:rPr>
          <w:rFonts w:eastAsia="Cambria"/>
          <w:lang w:val="en-US" w:eastAsia="en-US"/>
        </w:rPr>
      </w:pPr>
      <w:r w:rsidRPr="00C41D6D">
        <w:rPr>
          <w:rFonts w:eastAsia="Cambria"/>
          <w:lang w:val="en-US" w:eastAsia="en-US"/>
        </w:rPr>
        <w:t xml:space="preserve"> b) the court orders </w:t>
      </w:r>
      <w:r w:rsidR="00C8246C">
        <w:rPr>
          <w:rFonts w:eastAsia="Cambria"/>
          <w:lang w:val="en-US" w:eastAsia="en-US"/>
        </w:rPr>
        <w:t>the Agent</w:t>
      </w:r>
      <w:r w:rsidR="00C8246C" w:rsidRPr="00C41D6D">
        <w:rPr>
          <w:rFonts w:eastAsia="Cambria"/>
          <w:lang w:val="en-US" w:eastAsia="en-US"/>
        </w:rPr>
        <w:t xml:space="preserve"> </w:t>
      </w:r>
      <w:r w:rsidRPr="00C41D6D">
        <w:rPr>
          <w:rFonts w:eastAsia="Cambria"/>
          <w:lang w:val="en-US" w:eastAsia="en-US"/>
        </w:rPr>
        <w:t>to do so; or</w:t>
      </w:r>
    </w:p>
    <w:p w14:paraId="283969C2" w14:textId="4313E1DE" w:rsidR="00330320" w:rsidRDefault="00C41D6D" w:rsidP="000F2DE3">
      <w:pPr>
        <w:rPr>
          <w:rFonts w:eastAsia="Cambria"/>
          <w:lang w:val="en-US" w:eastAsia="en-US"/>
        </w:rPr>
      </w:pPr>
      <w:r w:rsidRPr="00C41D6D">
        <w:rPr>
          <w:rFonts w:eastAsia="Cambria"/>
          <w:lang w:val="en-US" w:eastAsia="en-US"/>
        </w:rPr>
        <w:t xml:space="preserve"> c) the Tenancy Deposit Scheme</w:t>
      </w:r>
      <w:r w:rsidR="00520979">
        <w:rPr>
          <w:rFonts w:eastAsia="Cambria"/>
          <w:lang w:val="en-US" w:eastAsia="en-US"/>
        </w:rPr>
        <w:t xml:space="preserve"> </w:t>
      </w:r>
      <w:r w:rsidRPr="00C41D6D">
        <w:rPr>
          <w:rFonts w:eastAsia="Cambria"/>
          <w:lang w:val="en-US" w:eastAsia="en-US"/>
        </w:rPr>
        <w:t>directs</w:t>
      </w:r>
      <w:r w:rsidR="00C8246C">
        <w:rPr>
          <w:rFonts w:eastAsia="Cambria"/>
          <w:lang w:val="en-US" w:eastAsia="en-US"/>
        </w:rPr>
        <w:t xml:space="preserve"> the Agent</w:t>
      </w:r>
      <w:r w:rsidRPr="00C41D6D">
        <w:rPr>
          <w:rFonts w:eastAsia="Cambria"/>
          <w:lang w:val="en-US" w:eastAsia="en-US"/>
        </w:rPr>
        <w:t xml:space="preserve"> to do so.</w:t>
      </w:r>
    </w:p>
    <w:p w14:paraId="3CF7BD0C" w14:textId="77777777" w:rsidR="00893F3D" w:rsidRDefault="00893F3D" w:rsidP="003D2874">
      <w:pPr>
        <w:pStyle w:val="ColHead1"/>
        <w:rPr>
          <w:rFonts w:eastAsia="Cambria"/>
          <w:lang w:val="en-US" w:eastAsia="en-US"/>
        </w:rPr>
      </w:pPr>
    </w:p>
    <w:p w14:paraId="75DAF240" w14:textId="47E87C5C" w:rsidR="003D2874" w:rsidRPr="003D2874" w:rsidRDefault="003D2874" w:rsidP="003D2874">
      <w:pPr>
        <w:pStyle w:val="ColHead1"/>
        <w:rPr>
          <w:rFonts w:eastAsia="Cambria"/>
          <w:lang w:val="en-US" w:eastAsia="en-US"/>
        </w:rPr>
      </w:pPr>
      <w:r w:rsidRPr="003D2874">
        <w:rPr>
          <w:rFonts w:eastAsia="Cambria"/>
          <w:lang w:val="en-US" w:eastAsia="en-US"/>
        </w:rPr>
        <w:t>2 During the tenancy</w:t>
      </w:r>
    </w:p>
    <w:p w14:paraId="4E9D0100" w14:textId="74819A56" w:rsidR="003D2874" w:rsidRPr="003D2874" w:rsidRDefault="003D2874" w:rsidP="000F2DE3">
      <w:pPr>
        <w:rPr>
          <w:rFonts w:eastAsia="Cambria"/>
          <w:lang w:val="en-US" w:eastAsia="en-US"/>
        </w:rPr>
      </w:pPr>
      <w:r w:rsidRPr="003D2874">
        <w:rPr>
          <w:rFonts w:eastAsia="Cambria"/>
          <w:lang w:val="en-US" w:eastAsia="en-US"/>
        </w:rPr>
        <w:t xml:space="preserve">2.1 </w:t>
      </w:r>
      <w:r w:rsidR="00C8246C">
        <w:rPr>
          <w:rFonts w:eastAsia="Cambria"/>
          <w:lang w:val="en-US" w:eastAsia="en-US"/>
        </w:rPr>
        <w:t>The Agent</w:t>
      </w:r>
      <w:r w:rsidR="00C8246C" w:rsidRPr="003D2874">
        <w:rPr>
          <w:rFonts w:eastAsia="Cambria"/>
          <w:lang w:val="en-US" w:eastAsia="en-US"/>
        </w:rPr>
        <w:t xml:space="preserve"> </w:t>
      </w:r>
      <w:r w:rsidRPr="003D2874">
        <w:rPr>
          <w:rFonts w:eastAsia="Cambria"/>
          <w:lang w:val="en-US" w:eastAsia="en-US"/>
        </w:rPr>
        <w:t>will hold the deposit as stakeholder</w:t>
      </w:r>
      <w:r>
        <w:rPr>
          <w:rFonts w:eastAsia="Cambria"/>
          <w:lang w:val="en-US" w:eastAsia="en-US"/>
        </w:rPr>
        <w:t xml:space="preserve"> </w:t>
      </w:r>
      <w:r w:rsidRPr="003D2874">
        <w:rPr>
          <w:rFonts w:eastAsia="Cambria"/>
          <w:lang w:val="en-US" w:eastAsia="en-US"/>
        </w:rPr>
        <w:t xml:space="preserve">in </w:t>
      </w:r>
      <w:r w:rsidR="00C8246C">
        <w:rPr>
          <w:rFonts w:eastAsia="Cambria"/>
          <w:lang w:val="en-US" w:eastAsia="en-US"/>
        </w:rPr>
        <w:t>their</w:t>
      </w:r>
      <w:r w:rsidR="00C8246C" w:rsidRPr="003D2874">
        <w:rPr>
          <w:rFonts w:eastAsia="Cambria"/>
          <w:lang w:val="en-US" w:eastAsia="en-US"/>
        </w:rPr>
        <w:t xml:space="preserve"> </w:t>
      </w:r>
      <w:r w:rsidRPr="003D2874">
        <w:rPr>
          <w:rFonts w:eastAsia="Cambria"/>
          <w:lang w:val="en-US" w:eastAsia="en-US"/>
        </w:rPr>
        <w:t>client account (</w:t>
      </w:r>
      <w:r w:rsidR="00C8246C">
        <w:rPr>
          <w:rFonts w:eastAsia="Cambria"/>
          <w:lang w:val="en-US" w:eastAsia="en-US"/>
        </w:rPr>
        <w:t xml:space="preserve">this is a </w:t>
      </w:r>
      <w:r w:rsidRPr="003D2874">
        <w:rPr>
          <w:rFonts w:eastAsia="Cambria"/>
          <w:lang w:val="en-US" w:eastAsia="en-US"/>
        </w:rPr>
        <w:t>separate</w:t>
      </w:r>
      <w:r w:rsidR="00C8246C">
        <w:rPr>
          <w:rFonts w:eastAsia="Cambria"/>
          <w:lang w:val="en-US" w:eastAsia="en-US"/>
        </w:rPr>
        <w:t xml:space="preserve"> account</w:t>
      </w:r>
      <w:r w:rsidRPr="003D2874">
        <w:rPr>
          <w:rFonts w:eastAsia="Cambria"/>
          <w:lang w:val="en-US" w:eastAsia="en-US"/>
        </w:rPr>
        <w:t xml:space="preserve"> from the</w:t>
      </w:r>
      <w:r>
        <w:rPr>
          <w:rFonts w:eastAsia="Cambria"/>
          <w:lang w:val="en-US" w:eastAsia="en-US"/>
        </w:rPr>
        <w:t xml:space="preserve"> </w:t>
      </w:r>
      <w:r w:rsidRPr="003D2874">
        <w:rPr>
          <w:rFonts w:eastAsia="Cambria"/>
          <w:lang w:val="en-US" w:eastAsia="en-US"/>
        </w:rPr>
        <w:t>money use</w:t>
      </w:r>
      <w:r w:rsidR="00C8246C">
        <w:rPr>
          <w:rFonts w:eastAsia="Cambria"/>
          <w:lang w:val="en-US" w:eastAsia="en-US"/>
        </w:rPr>
        <w:t xml:space="preserve">d </w:t>
      </w:r>
      <w:r w:rsidRPr="003D2874">
        <w:rPr>
          <w:rFonts w:eastAsia="Cambria"/>
          <w:lang w:val="en-US" w:eastAsia="en-US"/>
        </w:rPr>
        <w:t xml:space="preserve">to run </w:t>
      </w:r>
      <w:r w:rsidR="00C8246C">
        <w:rPr>
          <w:rFonts w:eastAsia="Cambria"/>
          <w:lang w:val="en-US" w:eastAsia="en-US"/>
        </w:rPr>
        <w:t xml:space="preserve">the </w:t>
      </w:r>
      <w:r w:rsidR="00C8246C" w:rsidRPr="003D2874">
        <w:rPr>
          <w:rFonts w:eastAsia="Cambria"/>
          <w:lang w:val="en-US" w:eastAsia="en-US"/>
        </w:rPr>
        <w:t xml:space="preserve"> </w:t>
      </w:r>
      <w:r w:rsidRPr="003D2874">
        <w:rPr>
          <w:rFonts w:eastAsia="Cambria"/>
          <w:lang w:val="en-US" w:eastAsia="en-US"/>
        </w:rPr>
        <w:t>business).</w:t>
      </w:r>
    </w:p>
    <w:p w14:paraId="059EE6E4" w14:textId="77777777" w:rsidR="00757E7C" w:rsidRDefault="00757E7C" w:rsidP="000F2DE3">
      <w:pPr>
        <w:rPr>
          <w:rFonts w:eastAsia="Cambria"/>
          <w:lang w:val="en-US" w:eastAsia="en-US"/>
        </w:rPr>
      </w:pPr>
    </w:p>
    <w:p w14:paraId="002216BF" w14:textId="5A15A34D" w:rsidR="003D2874" w:rsidRPr="003D2874" w:rsidRDefault="003D2874" w:rsidP="000F2DE3">
      <w:pPr>
        <w:rPr>
          <w:rFonts w:eastAsia="Cambria"/>
          <w:lang w:val="en-US" w:eastAsia="en-US"/>
        </w:rPr>
      </w:pPr>
      <w:r w:rsidRPr="003D2874">
        <w:rPr>
          <w:rFonts w:eastAsia="Cambria"/>
          <w:lang w:val="en-US" w:eastAsia="en-US"/>
        </w:rPr>
        <w:t>2.2 Interest earned on the deposit will belong</w:t>
      </w:r>
      <w:r>
        <w:rPr>
          <w:rFonts w:eastAsia="Cambria"/>
          <w:lang w:val="en-US" w:eastAsia="en-US"/>
        </w:rPr>
        <w:t xml:space="preserve"> </w:t>
      </w:r>
      <w:r w:rsidRPr="003D2874">
        <w:rPr>
          <w:rFonts w:eastAsia="Cambria"/>
          <w:lang w:val="en-US" w:eastAsia="en-US"/>
        </w:rPr>
        <w:t>to the person entitled to it under the</w:t>
      </w:r>
      <w:r>
        <w:rPr>
          <w:rFonts w:eastAsia="Cambria"/>
          <w:lang w:val="en-US" w:eastAsia="en-US"/>
        </w:rPr>
        <w:t xml:space="preserve"> </w:t>
      </w:r>
      <w:r w:rsidR="00C8246C">
        <w:rPr>
          <w:rFonts w:eastAsia="Cambria"/>
          <w:lang w:val="en-US" w:eastAsia="en-US"/>
        </w:rPr>
        <w:t>T</w:t>
      </w:r>
      <w:r w:rsidRPr="003D2874">
        <w:rPr>
          <w:rFonts w:eastAsia="Cambria"/>
          <w:lang w:val="en-US" w:eastAsia="en-US"/>
        </w:rPr>
        <w:t xml:space="preserve">enancy </w:t>
      </w:r>
      <w:r w:rsidR="00C8246C">
        <w:rPr>
          <w:rFonts w:eastAsia="Cambria"/>
          <w:lang w:val="en-US" w:eastAsia="en-US"/>
        </w:rPr>
        <w:t>A</w:t>
      </w:r>
      <w:r w:rsidRPr="003D2874">
        <w:rPr>
          <w:rFonts w:eastAsia="Cambria"/>
          <w:lang w:val="en-US" w:eastAsia="en-US"/>
        </w:rPr>
        <w:t>greement.</w:t>
      </w:r>
    </w:p>
    <w:p w14:paraId="40CC7EBA" w14:textId="77777777" w:rsidR="00757E7C" w:rsidRDefault="00757E7C" w:rsidP="000F2DE3">
      <w:pPr>
        <w:rPr>
          <w:rFonts w:eastAsia="Cambria"/>
          <w:lang w:val="en-US" w:eastAsia="en-US"/>
        </w:rPr>
      </w:pPr>
    </w:p>
    <w:p w14:paraId="1C496518" w14:textId="2766F315" w:rsidR="001D60CC" w:rsidRDefault="003D2874" w:rsidP="000F2DE3">
      <w:pPr>
        <w:rPr>
          <w:rFonts w:eastAsia="Cambria"/>
          <w:lang w:val="en-US" w:eastAsia="en-US"/>
        </w:rPr>
      </w:pPr>
      <w:r w:rsidRPr="003D2874">
        <w:rPr>
          <w:rFonts w:eastAsia="Cambria"/>
          <w:lang w:val="en-US" w:eastAsia="en-US"/>
        </w:rPr>
        <w:t>2.3 If the Scheme directs</w:t>
      </w:r>
      <w:r>
        <w:rPr>
          <w:rFonts w:eastAsia="Cambria"/>
          <w:lang w:val="en-US" w:eastAsia="en-US"/>
        </w:rPr>
        <w:t xml:space="preserve"> </w:t>
      </w:r>
      <w:r w:rsidR="00C8246C">
        <w:rPr>
          <w:rFonts w:eastAsia="Cambria"/>
          <w:lang w:val="en-US" w:eastAsia="en-US"/>
        </w:rPr>
        <w:t>the Agent</w:t>
      </w:r>
      <w:r w:rsidR="00C8246C" w:rsidRPr="003D2874">
        <w:rPr>
          <w:rFonts w:eastAsia="Cambria"/>
          <w:lang w:val="en-US" w:eastAsia="en-US"/>
        </w:rPr>
        <w:t xml:space="preserve"> </w:t>
      </w:r>
      <w:r w:rsidRPr="003D2874">
        <w:rPr>
          <w:rFonts w:eastAsia="Cambria"/>
          <w:lang w:val="en-US" w:eastAsia="en-US"/>
        </w:rPr>
        <w:t xml:space="preserve">to send the deposit to them, </w:t>
      </w:r>
      <w:r w:rsidR="00C8246C">
        <w:rPr>
          <w:rFonts w:eastAsia="Cambria"/>
          <w:lang w:val="en-US" w:eastAsia="en-US"/>
        </w:rPr>
        <w:t>the Agent</w:t>
      </w:r>
      <w:r w:rsidR="00C8246C" w:rsidRPr="003D2874">
        <w:rPr>
          <w:rFonts w:eastAsia="Cambria"/>
          <w:lang w:val="en-US" w:eastAsia="en-US"/>
        </w:rPr>
        <w:t xml:space="preserve"> </w:t>
      </w:r>
      <w:r w:rsidRPr="003D2874">
        <w:rPr>
          <w:rFonts w:eastAsia="Cambria"/>
          <w:lang w:val="en-US" w:eastAsia="en-US"/>
        </w:rPr>
        <w:t>must</w:t>
      </w:r>
      <w:r>
        <w:rPr>
          <w:rFonts w:eastAsia="Cambria"/>
          <w:lang w:val="en-US" w:eastAsia="en-US"/>
        </w:rPr>
        <w:t xml:space="preserve"> </w:t>
      </w:r>
      <w:r w:rsidRPr="003D2874">
        <w:rPr>
          <w:rFonts w:eastAsia="Cambria"/>
          <w:lang w:val="en-US" w:eastAsia="en-US"/>
        </w:rPr>
        <w:t>do that within 10 days of receiving their</w:t>
      </w:r>
      <w:r>
        <w:rPr>
          <w:rFonts w:eastAsia="Cambria"/>
          <w:lang w:val="en-US" w:eastAsia="en-US"/>
        </w:rPr>
        <w:t xml:space="preserve"> </w:t>
      </w:r>
      <w:r w:rsidRPr="003D2874">
        <w:rPr>
          <w:rFonts w:eastAsia="Cambria"/>
          <w:lang w:val="en-US" w:eastAsia="en-US"/>
        </w:rPr>
        <w:t>direction. The Scheme will not normally</w:t>
      </w:r>
      <w:r w:rsidR="00AC137A">
        <w:rPr>
          <w:rFonts w:eastAsia="Cambria"/>
          <w:lang w:val="en-US" w:eastAsia="en-US"/>
        </w:rPr>
        <w:t xml:space="preserve"> </w:t>
      </w:r>
      <w:r w:rsidRPr="003D2874">
        <w:rPr>
          <w:rFonts w:eastAsia="Cambria"/>
          <w:lang w:val="en-US" w:eastAsia="en-US"/>
        </w:rPr>
        <w:t xml:space="preserve">direct </w:t>
      </w:r>
      <w:r w:rsidR="00C8246C">
        <w:rPr>
          <w:rFonts w:eastAsia="Cambria"/>
          <w:lang w:val="en-US" w:eastAsia="en-US"/>
        </w:rPr>
        <w:t>the Agent</w:t>
      </w:r>
      <w:r w:rsidR="00C8246C" w:rsidRPr="003D2874">
        <w:rPr>
          <w:rFonts w:eastAsia="Cambria"/>
          <w:lang w:val="en-US" w:eastAsia="en-US"/>
        </w:rPr>
        <w:t xml:space="preserve"> </w:t>
      </w:r>
      <w:r w:rsidRPr="003D2874">
        <w:rPr>
          <w:rFonts w:eastAsia="Cambria"/>
          <w:lang w:val="en-US" w:eastAsia="en-US"/>
        </w:rPr>
        <w:t>to send them the deposit unless</w:t>
      </w:r>
      <w:r w:rsidR="00AC137A">
        <w:rPr>
          <w:rFonts w:eastAsia="Cambria"/>
          <w:lang w:val="en-US" w:eastAsia="en-US"/>
        </w:rPr>
        <w:t xml:space="preserve"> </w:t>
      </w:r>
      <w:r w:rsidRPr="003D2874">
        <w:rPr>
          <w:rFonts w:eastAsia="Cambria"/>
          <w:lang w:val="en-US" w:eastAsia="en-US"/>
        </w:rPr>
        <w:t>there is a dispute about how it is to be</w:t>
      </w:r>
      <w:r w:rsidR="00AC137A">
        <w:rPr>
          <w:rFonts w:eastAsia="Cambria"/>
          <w:lang w:val="en-US" w:eastAsia="en-US"/>
        </w:rPr>
        <w:t xml:space="preserve"> </w:t>
      </w:r>
      <w:r w:rsidRPr="003D2874">
        <w:rPr>
          <w:rFonts w:eastAsia="Cambria"/>
          <w:lang w:val="en-US" w:eastAsia="en-US"/>
        </w:rPr>
        <w:t>paid at the end of the tenancy.</w:t>
      </w:r>
      <w:r w:rsidR="00AC137A">
        <w:rPr>
          <w:rFonts w:eastAsia="Cambria"/>
          <w:lang w:val="en-US" w:eastAsia="en-US"/>
        </w:rPr>
        <w:t xml:space="preserve"> </w:t>
      </w:r>
    </w:p>
    <w:p w14:paraId="2B56AAC1" w14:textId="77777777" w:rsidR="00AF36AB" w:rsidRDefault="00AF36AB" w:rsidP="000F2DE3">
      <w:pPr>
        <w:rPr>
          <w:rFonts w:eastAsia="Cambria"/>
          <w:b/>
          <w:bCs/>
          <w:lang w:val="en-US" w:eastAsia="en-US"/>
        </w:rPr>
      </w:pPr>
    </w:p>
    <w:p w14:paraId="47576815" w14:textId="080B0F4D" w:rsidR="003D2874" w:rsidRPr="003D2874" w:rsidRDefault="003D2874" w:rsidP="000F2DE3">
      <w:pPr>
        <w:rPr>
          <w:rFonts w:eastAsia="Cambria"/>
          <w:lang w:val="en-US" w:eastAsia="en-US"/>
        </w:rPr>
      </w:pPr>
      <w:r w:rsidRPr="00E50BFB">
        <w:rPr>
          <w:rFonts w:eastAsia="Cambria"/>
          <w:b/>
          <w:bCs/>
          <w:lang w:val="en-US" w:eastAsia="en-US"/>
        </w:rPr>
        <w:t>Where there is NO dispute about the</w:t>
      </w:r>
      <w:r w:rsidR="00AC137A" w:rsidRPr="00E50BFB">
        <w:rPr>
          <w:rFonts w:eastAsia="Cambria"/>
          <w:b/>
          <w:bCs/>
          <w:lang w:val="en-US" w:eastAsia="en-US"/>
        </w:rPr>
        <w:t xml:space="preserve"> </w:t>
      </w:r>
      <w:r w:rsidRPr="00E50BFB">
        <w:rPr>
          <w:rFonts w:eastAsia="Cambria"/>
          <w:b/>
          <w:bCs/>
          <w:lang w:val="en-US" w:eastAsia="en-US"/>
        </w:rPr>
        <w:t>deposit at the end of the tenancy</w:t>
      </w:r>
    </w:p>
    <w:p w14:paraId="60E705D2" w14:textId="77777777" w:rsidR="00757E7C" w:rsidRDefault="00757E7C" w:rsidP="000F2DE3">
      <w:pPr>
        <w:rPr>
          <w:rFonts w:eastAsia="Cambria"/>
          <w:lang w:val="en-US" w:eastAsia="en-US"/>
        </w:rPr>
      </w:pPr>
    </w:p>
    <w:p w14:paraId="13670C49" w14:textId="77CC624C" w:rsidR="003D2874" w:rsidRDefault="003D2874" w:rsidP="000F2DE3">
      <w:pPr>
        <w:rPr>
          <w:rFonts w:eastAsia="Cambria"/>
          <w:lang w:val="en-US" w:eastAsia="en-US"/>
        </w:rPr>
      </w:pPr>
      <w:r w:rsidRPr="003D2874">
        <w:rPr>
          <w:rFonts w:eastAsia="Cambria"/>
          <w:lang w:val="en-US" w:eastAsia="en-US"/>
        </w:rPr>
        <w:t xml:space="preserve">2.4 At the end of </w:t>
      </w:r>
      <w:r w:rsidR="006A38B2">
        <w:t>an assured periodic</w:t>
      </w:r>
      <w:r w:rsidR="00A24F8A">
        <w:t xml:space="preserve"> tenancy</w:t>
      </w:r>
      <w:r w:rsidRPr="003D2874">
        <w:rPr>
          <w:rFonts w:eastAsia="Cambria"/>
          <w:lang w:val="en-US" w:eastAsia="en-US"/>
        </w:rPr>
        <w:t xml:space="preserve"> </w:t>
      </w:r>
      <w:r w:rsidR="00C8246C">
        <w:rPr>
          <w:rFonts w:eastAsia="Cambria"/>
          <w:lang w:val="en-US" w:eastAsia="en-US"/>
        </w:rPr>
        <w:t>the Agent</w:t>
      </w:r>
      <w:r w:rsidR="00C8246C" w:rsidRPr="003D2874">
        <w:rPr>
          <w:rFonts w:eastAsia="Cambria"/>
          <w:lang w:val="en-US" w:eastAsia="en-US"/>
        </w:rPr>
        <w:t xml:space="preserve"> </w:t>
      </w:r>
      <w:r w:rsidRPr="003D2874">
        <w:rPr>
          <w:rFonts w:eastAsia="Cambria"/>
          <w:lang w:val="en-US" w:eastAsia="en-US"/>
        </w:rPr>
        <w:t>will liaise with</w:t>
      </w:r>
      <w:r w:rsidR="00E50BFB">
        <w:rPr>
          <w:rFonts w:eastAsia="Cambria"/>
          <w:lang w:val="en-US" w:eastAsia="en-US"/>
        </w:rPr>
        <w:t xml:space="preserve"> </w:t>
      </w:r>
      <w:r w:rsidR="00C8246C">
        <w:rPr>
          <w:rFonts w:eastAsia="Cambria"/>
          <w:lang w:val="en-US" w:eastAsia="en-US"/>
        </w:rPr>
        <w:t>the Landlord</w:t>
      </w:r>
      <w:r w:rsidR="00C8246C" w:rsidRPr="003D2874">
        <w:rPr>
          <w:rFonts w:eastAsia="Cambria"/>
          <w:lang w:val="en-US" w:eastAsia="en-US"/>
        </w:rPr>
        <w:t xml:space="preserve"> </w:t>
      </w:r>
      <w:r w:rsidRPr="003D2874">
        <w:rPr>
          <w:rFonts w:eastAsia="Cambria"/>
          <w:lang w:val="en-US" w:eastAsia="en-US"/>
        </w:rPr>
        <w:t>to ascertain what (if any) deductions</w:t>
      </w:r>
      <w:r w:rsidR="00E50BFB">
        <w:rPr>
          <w:rFonts w:eastAsia="Cambria"/>
          <w:lang w:val="en-US" w:eastAsia="en-US"/>
        </w:rPr>
        <w:t xml:space="preserve"> </w:t>
      </w:r>
      <w:r w:rsidR="00C8246C">
        <w:rPr>
          <w:rFonts w:eastAsia="Cambria"/>
          <w:lang w:val="en-US" w:eastAsia="en-US"/>
        </w:rPr>
        <w:t xml:space="preserve">they </w:t>
      </w:r>
      <w:r w:rsidRPr="003D2874">
        <w:rPr>
          <w:rFonts w:eastAsia="Cambria"/>
          <w:lang w:val="en-US" w:eastAsia="en-US"/>
        </w:rPr>
        <w:t>propose to make from the deposit</w:t>
      </w:r>
      <w:r w:rsidR="00E50BFB">
        <w:rPr>
          <w:rFonts w:eastAsia="Cambria"/>
          <w:lang w:val="en-US" w:eastAsia="en-US"/>
        </w:rPr>
        <w:t xml:space="preserve"> </w:t>
      </w:r>
      <w:r w:rsidRPr="003D2874">
        <w:rPr>
          <w:rFonts w:eastAsia="Cambria"/>
          <w:lang w:val="en-US" w:eastAsia="en-US"/>
        </w:rPr>
        <w:t xml:space="preserve">or have already agreed with the </w:t>
      </w:r>
      <w:r w:rsidR="00C8246C">
        <w:rPr>
          <w:rFonts w:eastAsia="Cambria"/>
          <w:lang w:val="en-US" w:eastAsia="en-US"/>
        </w:rPr>
        <w:t>T</w:t>
      </w:r>
      <w:r w:rsidRPr="003D2874">
        <w:rPr>
          <w:rFonts w:eastAsia="Cambria"/>
          <w:lang w:val="en-US" w:eastAsia="en-US"/>
        </w:rPr>
        <w:t>enant.</w:t>
      </w:r>
      <w:r w:rsidR="00C8246C">
        <w:rPr>
          <w:rFonts w:eastAsia="Cambria"/>
          <w:lang w:val="en-US" w:eastAsia="en-US"/>
        </w:rPr>
        <w:t xml:space="preserve"> [The Agent </w:t>
      </w:r>
      <w:r w:rsidRPr="003D2874">
        <w:rPr>
          <w:rFonts w:eastAsia="Cambria"/>
          <w:lang w:val="en-US" w:eastAsia="en-US"/>
        </w:rPr>
        <w:t xml:space="preserve"> will help </w:t>
      </w:r>
      <w:r w:rsidR="00C8246C">
        <w:rPr>
          <w:rFonts w:eastAsia="Cambria"/>
          <w:lang w:val="en-US" w:eastAsia="en-US"/>
        </w:rPr>
        <w:t>the Landlord</w:t>
      </w:r>
      <w:r w:rsidR="00C8246C" w:rsidRPr="003D2874">
        <w:rPr>
          <w:rFonts w:eastAsia="Cambria"/>
          <w:lang w:val="en-US" w:eastAsia="en-US"/>
        </w:rPr>
        <w:t xml:space="preserve"> </w:t>
      </w:r>
      <w:r w:rsidRPr="003D2874">
        <w:rPr>
          <w:rFonts w:eastAsia="Cambria"/>
          <w:lang w:val="en-US" w:eastAsia="en-US"/>
        </w:rPr>
        <w:t>to try and resolve any</w:t>
      </w:r>
      <w:r w:rsidR="00AC5A1D">
        <w:rPr>
          <w:rFonts w:eastAsia="Cambria"/>
          <w:lang w:val="en-US" w:eastAsia="en-US"/>
        </w:rPr>
        <w:t xml:space="preserve"> </w:t>
      </w:r>
      <w:r w:rsidRPr="003D2874">
        <w:rPr>
          <w:rFonts w:eastAsia="Cambria"/>
          <w:lang w:val="en-US" w:eastAsia="en-US"/>
        </w:rPr>
        <w:t>areas of dispute within a reasonable</w:t>
      </w:r>
      <w:r w:rsidR="00AC5A1D">
        <w:rPr>
          <w:rFonts w:eastAsia="Cambria"/>
          <w:lang w:val="en-US" w:eastAsia="en-US"/>
        </w:rPr>
        <w:t xml:space="preserve"> </w:t>
      </w:r>
      <w:r w:rsidRPr="003D2874">
        <w:rPr>
          <w:rFonts w:eastAsia="Cambria"/>
          <w:lang w:val="en-US" w:eastAsia="en-US"/>
        </w:rPr>
        <w:t>time obtaining quotations, estimates or</w:t>
      </w:r>
      <w:r w:rsidR="00E976E2">
        <w:rPr>
          <w:rFonts w:eastAsia="Cambria"/>
          <w:lang w:val="en-US" w:eastAsia="en-US"/>
        </w:rPr>
        <w:t xml:space="preserve"> </w:t>
      </w:r>
      <w:r w:rsidRPr="003D2874">
        <w:rPr>
          <w:rFonts w:eastAsia="Cambria"/>
          <w:lang w:val="en-US" w:eastAsia="en-US"/>
        </w:rPr>
        <w:t xml:space="preserve">arranging contractors on </w:t>
      </w:r>
      <w:r w:rsidR="00C8246C">
        <w:rPr>
          <w:rFonts w:eastAsia="Cambria"/>
          <w:lang w:val="en-US" w:eastAsia="en-US"/>
        </w:rPr>
        <w:t>the Landlord’s</w:t>
      </w:r>
      <w:r w:rsidR="00C8246C" w:rsidRPr="003D2874">
        <w:rPr>
          <w:rFonts w:eastAsia="Cambria"/>
          <w:lang w:val="en-US" w:eastAsia="en-US"/>
        </w:rPr>
        <w:t xml:space="preserve"> </w:t>
      </w:r>
      <w:r w:rsidRPr="003D2874">
        <w:rPr>
          <w:rFonts w:eastAsia="Cambria"/>
          <w:lang w:val="en-US" w:eastAsia="en-US"/>
        </w:rPr>
        <w:t>behalf in</w:t>
      </w:r>
      <w:r w:rsidR="00AC5A1D">
        <w:rPr>
          <w:rFonts w:eastAsia="Cambria"/>
          <w:lang w:val="en-US" w:eastAsia="en-US"/>
        </w:rPr>
        <w:t xml:space="preserve"> </w:t>
      </w:r>
      <w:r w:rsidRPr="003D2874">
        <w:rPr>
          <w:rFonts w:eastAsia="Cambria"/>
          <w:lang w:val="en-US" w:eastAsia="en-US"/>
        </w:rPr>
        <w:t xml:space="preserve">accordance </w:t>
      </w:r>
      <w:r w:rsidR="00C8246C">
        <w:rPr>
          <w:rFonts w:eastAsia="Cambria"/>
          <w:lang w:val="en-US" w:eastAsia="en-US"/>
        </w:rPr>
        <w:t xml:space="preserve">with the Landlord’s </w:t>
      </w:r>
      <w:r w:rsidRPr="003D2874">
        <w:rPr>
          <w:rFonts w:eastAsia="Cambria"/>
          <w:lang w:val="en-US" w:eastAsia="en-US"/>
        </w:rPr>
        <w:t>instructions].</w:t>
      </w:r>
    </w:p>
    <w:p w14:paraId="72597045" w14:textId="77777777" w:rsidR="00757E7C" w:rsidRDefault="00757E7C" w:rsidP="000F2DE3">
      <w:pPr>
        <w:rPr>
          <w:rFonts w:eastAsia="Cambria"/>
          <w:lang w:val="en-US" w:eastAsia="en-US"/>
        </w:rPr>
      </w:pPr>
    </w:p>
    <w:p w14:paraId="7F9B319D" w14:textId="74E5B40E" w:rsidR="00330320" w:rsidRDefault="00664E53" w:rsidP="000F2DE3">
      <w:pPr>
        <w:rPr>
          <w:rFonts w:eastAsia="Cambria"/>
          <w:lang w:val="en-US" w:eastAsia="en-US"/>
        </w:rPr>
      </w:pPr>
      <w:r w:rsidRPr="00664E53">
        <w:rPr>
          <w:rFonts w:eastAsia="Cambria"/>
          <w:lang w:val="en-US" w:eastAsia="en-US"/>
        </w:rPr>
        <w:t xml:space="preserve">2.5 Once </w:t>
      </w:r>
      <w:r w:rsidR="00C8246C">
        <w:rPr>
          <w:rFonts w:eastAsia="Cambria"/>
          <w:lang w:val="en-US" w:eastAsia="en-US"/>
        </w:rPr>
        <w:t>the Landlord</w:t>
      </w:r>
      <w:r w:rsidR="00C8246C" w:rsidRPr="00664E53">
        <w:rPr>
          <w:rFonts w:eastAsia="Cambria"/>
          <w:lang w:val="en-US" w:eastAsia="en-US"/>
        </w:rPr>
        <w:t xml:space="preserve"> </w:t>
      </w:r>
      <w:r w:rsidRPr="00664E53">
        <w:rPr>
          <w:rFonts w:eastAsia="Cambria"/>
          <w:lang w:val="en-US" w:eastAsia="en-US"/>
        </w:rPr>
        <w:t xml:space="preserve">and the </w:t>
      </w:r>
      <w:r w:rsidR="00C8246C">
        <w:rPr>
          <w:rFonts w:eastAsia="Cambria"/>
          <w:lang w:val="en-US" w:eastAsia="en-US"/>
        </w:rPr>
        <w:t>T</w:t>
      </w:r>
      <w:r w:rsidRPr="00664E53">
        <w:rPr>
          <w:rFonts w:eastAsia="Cambria"/>
          <w:lang w:val="en-US" w:eastAsia="en-US"/>
        </w:rPr>
        <w:t>enant have agreed</w:t>
      </w:r>
      <w:r>
        <w:rPr>
          <w:rFonts w:eastAsia="Cambria"/>
          <w:lang w:val="en-US" w:eastAsia="en-US"/>
        </w:rPr>
        <w:t xml:space="preserve"> </w:t>
      </w:r>
      <w:r w:rsidRPr="00664E53">
        <w:rPr>
          <w:rFonts w:eastAsia="Cambria"/>
          <w:lang w:val="en-US" w:eastAsia="en-US"/>
        </w:rPr>
        <w:t>how the deposit should be allocated,</w:t>
      </w:r>
      <w:r>
        <w:rPr>
          <w:rFonts w:eastAsia="Cambria"/>
          <w:lang w:val="en-US" w:eastAsia="en-US"/>
        </w:rPr>
        <w:t xml:space="preserve"> </w:t>
      </w:r>
      <w:r w:rsidR="00C8246C">
        <w:rPr>
          <w:rFonts w:eastAsia="Cambria"/>
          <w:lang w:val="en-US" w:eastAsia="en-US"/>
        </w:rPr>
        <w:t>the Agent</w:t>
      </w:r>
      <w:r w:rsidR="00C8246C" w:rsidRPr="00664E53">
        <w:rPr>
          <w:rFonts w:eastAsia="Cambria"/>
          <w:lang w:val="en-US" w:eastAsia="en-US"/>
        </w:rPr>
        <w:t xml:space="preserve"> </w:t>
      </w:r>
      <w:r w:rsidRPr="00664E53">
        <w:rPr>
          <w:rFonts w:eastAsia="Cambria"/>
          <w:lang w:val="en-US" w:eastAsia="en-US"/>
        </w:rPr>
        <w:t xml:space="preserve">will ask both </w:t>
      </w:r>
      <w:r w:rsidR="00C8246C">
        <w:rPr>
          <w:rFonts w:eastAsia="Cambria"/>
          <w:lang w:val="en-US" w:eastAsia="en-US"/>
        </w:rPr>
        <w:t xml:space="preserve">parties </w:t>
      </w:r>
      <w:r w:rsidRPr="00664E53">
        <w:rPr>
          <w:rFonts w:eastAsia="Cambria"/>
          <w:lang w:val="en-US" w:eastAsia="en-US"/>
        </w:rPr>
        <w:t xml:space="preserve">to confirm </w:t>
      </w:r>
      <w:r w:rsidR="00C8246C">
        <w:rPr>
          <w:rFonts w:eastAsia="Cambria"/>
          <w:lang w:val="en-US" w:eastAsia="en-US"/>
        </w:rPr>
        <w:t xml:space="preserve">their </w:t>
      </w:r>
      <w:r w:rsidRPr="00664E53">
        <w:rPr>
          <w:rFonts w:eastAsia="Cambria"/>
          <w:lang w:val="en-US" w:eastAsia="en-US"/>
        </w:rPr>
        <w:t xml:space="preserve">agreement in writing. </w:t>
      </w:r>
      <w:r w:rsidR="00C8246C">
        <w:rPr>
          <w:rFonts w:eastAsia="Cambria"/>
          <w:lang w:val="en-US" w:eastAsia="en-US"/>
        </w:rPr>
        <w:t>The Agent</w:t>
      </w:r>
      <w:r w:rsidR="00C8246C" w:rsidRPr="00664E53">
        <w:rPr>
          <w:rFonts w:eastAsia="Cambria"/>
          <w:lang w:val="en-US" w:eastAsia="en-US"/>
        </w:rPr>
        <w:t xml:space="preserve"> </w:t>
      </w:r>
      <w:r w:rsidRPr="00664E53">
        <w:rPr>
          <w:rFonts w:eastAsia="Cambria"/>
          <w:lang w:val="en-US" w:eastAsia="en-US"/>
        </w:rPr>
        <w:t>will then pay</w:t>
      </w:r>
      <w:r>
        <w:rPr>
          <w:rFonts w:eastAsia="Cambria"/>
          <w:lang w:val="en-US" w:eastAsia="en-US"/>
        </w:rPr>
        <w:t xml:space="preserve"> </w:t>
      </w:r>
      <w:r w:rsidRPr="00664E53">
        <w:rPr>
          <w:rFonts w:eastAsia="Cambria"/>
          <w:lang w:val="en-US" w:eastAsia="en-US"/>
        </w:rPr>
        <w:t xml:space="preserve">the deposit according to what </w:t>
      </w:r>
      <w:r w:rsidR="00C8246C">
        <w:rPr>
          <w:rFonts w:eastAsia="Cambria"/>
          <w:lang w:val="en-US" w:eastAsia="en-US"/>
        </w:rPr>
        <w:t>has been</w:t>
      </w:r>
      <w:r w:rsidR="00A637B0">
        <w:rPr>
          <w:rFonts w:eastAsia="Cambria"/>
          <w:lang w:val="en-US" w:eastAsia="en-US"/>
        </w:rPr>
        <w:t xml:space="preserve"> </w:t>
      </w:r>
      <w:r w:rsidRPr="00664E53">
        <w:rPr>
          <w:rFonts w:eastAsia="Cambria"/>
          <w:lang w:val="en-US" w:eastAsia="en-US"/>
        </w:rPr>
        <w:t>agreed, within 10 days of receiving</w:t>
      </w:r>
      <w:r w:rsidR="00A637B0">
        <w:rPr>
          <w:rFonts w:eastAsia="Cambria"/>
          <w:lang w:val="en-US" w:eastAsia="en-US"/>
        </w:rPr>
        <w:t xml:space="preserve"> </w:t>
      </w:r>
      <w:r w:rsidRPr="00664E53">
        <w:rPr>
          <w:rFonts w:eastAsia="Cambria"/>
          <w:lang w:val="en-US" w:eastAsia="en-US"/>
        </w:rPr>
        <w:t xml:space="preserve">confirmation of agreement from </w:t>
      </w:r>
      <w:r w:rsidR="00C8246C">
        <w:rPr>
          <w:rFonts w:eastAsia="Cambria"/>
          <w:lang w:val="en-US" w:eastAsia="en-US"/>
        </w:rPr>
        <w:t>the Landlord</w:t>
      </w:r>
      <w:r w:rsidR="00C8246C" w:rsidRPr="00664E53">
        <w:rPr>
          <w:rFonts w:eastAsia="Cambria"/>
          <w:lang w:val="en-US" w:eastAsia="en-US"/>
        </w:rPr>
        <w:t xml:space="preserve"> </w:t>
      </w:r>
      <w:r w:rsidRPr="00664E53">
        <w:rPr>
          <w:rFonts w:eastAsia="Cambria"/>
          <w:lang w:val="en-US" w:eastAsia="en-US"/>
        </w:rPr>
        <w:t>and</w:t>
      </w:r>
      <w:r w:rsidR="00A637B0">
        <w:rPr>
          <w:rFonts w:eastAsia="Cambria"/>
          <w:lang w:val="en-US" w:eastAsia="en-US"/>
        </w:rPr>
        <w:t xml:space="preserve"> </w:t>
      </w:r>
      <w:r w:rsidRPr="00664E53">
        <w:rPr>
          <w:rFonts w:eastAsia="Cambria"/>
          <w:lang w:val="en-US" w:eastAsia="en-US"/>
        </w:rPr>
        <w:t xml:space="preserve">the </w:t>
      </w:r>
      <w:r w:rsidR="00C8246C">
        <w:rPr>
          <w:rFonts w:eastAsia="Cambria"/>
          <w:lang w:val="en-US" w:eastAsia="en-US"/>
        </w:rPr>
        <w:t xml:space="preserve">Tenant. </w:t>
      </w:r>
      <w:r w:rsidRPr="00664E53">
        <w:rPr>
          <w:rFonts w:eastAsia="Cambria"/>
          <w:lang w:val="en-US" w:eastAsia="en-US"/>
        </w:rPr>
        <w:t xml:space="preserve"> </w:t>
      </w:r>
      <w:r w:rsidR="00C8246C">
        <w:rPr>
          <w:rFonts w:eastAsia="Cambria"/>
          <w:lang w:val="en-US" w:eastAsia="en-US"/>
        </w:rPr>
        <w:t xml:space="preserve">The Agent </w:t>
      </w:r>
      <w:r w:rsidRPr="00664E53">
        <w:rPr>
          <w:rFonts w:eastAsia="Cambria"/>
          <w:lang w:val="en-US" w:eastAsia="en-US"/>
        </w:rPr>
        <w:t xml:space="preserve">cannot pay until </w:t>
      </w:r>
      <w:r w:rsidR="00C8246C">
        <w:rPr>
          <w:rFonts w:eastAsia="Cambria"/>
          <w:lang w:val="en-US" w:eastAsia="en-US"/>
        </w:rPr>
        <w:t xml:space="preserve">they receive  </w:t>
      </w:r>
      <w:r w:rsidRPr="00664E53">
        <w:rPr>
          <w:rFonts w:eastAsia="Cambria"/>
          <w:lang w:val="en-US" w:eastAsia="en-US"/>
        </w:rPr>
        <w:t xml:space="preserve">the </w:t>
      </w:r>
      <w:r w:rsidR="00C8246C">
        <w:rPr>
          <w:rFonts w:eastAsia="Cambria"/>
          <w:lang w:val="en-US" w:eastAsia="en-US"/>
        </w:rPr>
        <w:t>T</w:t>
      </w:r>
      <w:r w:rsidRPr="00664E53">
        <w:rPr>
          <w:rFonts w:eastAsia="Cambria"/>
          <w:lang w:val="en-US" w:eastAsia="en-US"/>
        </w:rPr>
        <w:t xml:space="preserve">enant’s agreement. If </w:t>
      </w:r>
      <w:r w:rsidR="00CB2947">
        <w:rPr>
          <w:rFonts w:eastAsia="Cambria"/>
          <w:lang w:val="en-US" w:eastAsia="en-US"/>
        </w:rPr>
        <w:t>there are</w:t>
      </w:r>
      <w:r w:rsidR="00A637B0">
        <w:rPr>
          <w:rFonts w:eastAsia="Cambria"/>
          <w:lang w:val="en-US" w:eastAsia="en-US"/>
        </w:rPr>
        <w:t xml:space="preserve"> </w:t>
      </w:r>
      <w:r w:rsidRPr="00664E53">
        <w:rPr>
          <w:rFonts w:eastAsia="Cambria"/>
          <w:lang w:val="en-US" w:eastAsia="en-US"/>
        </w:rPr>
        <w:t>joint tenants, all of them must agree.</w:t>
      </w:r>
    </w:p>
    <w:p w14:paraId="654ABB5C" w14:textId="77777777" w:rsidR="00893F3D" w:rsidRDefault="00893F3D" w:rsidP="003C4F0D">
      <w:pPr>
        <w:pStyle w:val="ColHead1"/>
        <w:rPr>
          <w:rFonts w:eastAsia="Cambria"/>
          <w:lang w:val="en-US" w:eastAsia="en-US"/>
        </w:rPr>
      </w:pPr>
    </w:p>
    <w:p w14:paraId="203846A1" w14:textId="542490DE" w:rsidR="003C4F0D" w:rsidRPr="003C4F0D" w:rsidRDefault="003C4F0D" w:rsidP="003C4F0D">
      <w:pPr>
        <w:pStyle w:val="ColHead1"/>
        <w:rPr>
          <w:rFonts w:eastAsia="Cambria"/>
          <w:lang w:val="en-US" w:eastAsia="en-US"/>
        </w:rPr>
      </w:pPr>
      <w:r w:rsidRPr="003C4F0D">
        <w:rPr>
          <w:rFonts w:eastAsia="Cambria"/>
          <w:lang w:val="en-US" w:eastAsia="en-US"/>
        </w:rPr>
        <w:t>3 Where there IS a dispute about the</w:t>
      </w:r>
      <w:r>
        <w:rPr>
          <w:rFonts w:eastAsia="Cambria"/>
          <w:lang w:val="en-US" w:eastAsia="en-US"/>
        </w:rPr>
        <w:t xml:space="preserve"> </w:t>
      </w:r>
      <w:r w:rsidRPr="003C4F0D">
        <w:rPr>
          <w:rFonts w:eastAsia="Cambria"/>
          <w:lang w:val="en-US" w:eastAsia="en-US"/>
        </w:rPr>
        <w:t>deposit at the end of the tenancy</w:t>
      </w:r>
    </w:p>
    <w:p w14:paraId="501C2FB6" w14:textId="2B397EA3" w:rsidR="003C4F0D" w:rsidRPr="003C4F0D" w:rsidRDefault="003C4F0D" w:rsidP="000F2DE3">
      <w:pPr>
        <w:rPr>
          <w:rFonts w:eastAsia="Cambria"/>
          <w:lang w:val="en-US" w:eastAsia="en-US"/>
        </w:rPr>
      </w:pPr>
      <w:r w:rsidRPr="003C4F0D">
        <w:rPr>
          <w:rFonts w:eastAsia="Cambria"/>
          <w:lang w:val="en-US" w:eastAsia="en-US"/>
        </w:rPr>
        <w:t xml:space="preserve">3.1 </w:t>
      </w:r>
      <w:r w:rsidR="00CB2947">
        <w:rPr>
          <w:rFonts w:eastAsia="Cambria"/>
          <w:lang w:val="en-US" w:eastAsia="en-US"/>
        </w:rPr>
        <w:t xml:space="preserve">The Landlord </w:t>
      </w:r>
      <w:r w:rsidRPr="003C4F0D">
        <w:rPr>
          <w:rFonts w:eastAsia="Cambria"/>
          <w:lang w:val="en-US" w:eastAsia="en-US"/>
        </w:rPr>
        <w:t>must use reasonable efforts to reach</w:t>
      </w:r>
      <w:r>
        <w:rPr>
          <w:rFonts w:eastAsia="Cambria"/>
          <w:lang w:val="en-US" w:eastAsia="en-US"/>
        </w:rPr>
        <w:t xml:space="preserve"> </w:t>
      </w:r>
      <w:r w:rsidRPr="003C4F0D">
        <w:rPr>
          <w:rFonts w:eastAsia="Cambria"/>
          <w:lang w:val="en-US" w:eastAsia="en-US"/>
        </w:rPr>
        <w:t>a sensible resolution to the dispute as</w:t>
      </w:r>
      <w:r>
        <w:rPr>
          <w:rFonts w:eastAsia="Cambria"/>
          <w:lang w:val="en-US" w:eastAsia="en-US"/>
        </w:rPr>
        <w:t xml:space="preserve"> </w:t>
      </w:r>
      <w:r w:rsidRPr="003C4F0D">
        <w:rPr>
          <w:rFonts w:eastAsia="Cambria"/>
          <w:lang w:val="en-US" w:eastAsia="en-US"/>
        </w:rPr>
        <w:t>soon as practicable after the tenancy</w:t>
      </w:r>
      <w:r>
        <w:rPr>
          <w:rFonts w:eastAsia="Cambria"/>
          <w:lang w:val="en-US" w:eastAsia="en-US"/>
        </w:rPr>
        <w:t xml:space="preserve"> </w:t>
      </w:r>
      <w:r w:rsidRPr="003C4F0D">
        <w:rPr>
          <w:rFonts w:eastAsia="Cambria"/>
          <w:lang w:val="en-US" w:eastAsia="en-US"/>
        </w:rPr>
        <w:t>ends.</w:t>
      </w:r>
    </w:p>
    <w:p w14:paraId="47B2A744" w14:textId="77777777" w:rsidR="00757E7C" w:rsidRDefault="00757E7C" w:rsidP="000F2DE3">
      <w:pPr>
        <w:rPr>
          <w:rFonts w:eastAsia="Cambria"/>
          <w:lang w:val="en-US" w:eastAsia="en-US"/>
        </w:rPr>
      </w:pPr>
    </w:p>
    <w:p w14:paraId="326F3B79" w14:textId="6C34FBF4" w:rsidR="003C4F0D" w:rsidRPr="003C4F0D" w:rsidRDefault="003C4F0D" w:rsidP="000F2DE3">
      <w:pPr>
        <w:rPr>
          <w:rFonts w:eastAsia="Cambria"/>
          <w:lang w:val="en-US" w:eastAsia="en-US"/>
        </w:rPr>
      </w:pPr>
      <w:r w:rsidRPr="003C4F0D">
        <w:rPr>
          <w:rFonts w:eastAsia="Cambria"/>
          <w:lang w:val="en-US" w:eastAsia="en-US"/>
        </w:rPr>
        <w:t>3.2 A tenant can ask us to repay the deposit</w:t>
      </w:r>
      <w:r>
        <w:rPr>
          <w:rFonts w:eastAsia="Cambria"/>
          <w:lang w:val="en-US" w:eastAsia="en-US"/>
        </w:rPr>
        <w:t xml:space="preserve"> </w:t>
      </w:r>
      <w:r w:rsidRPr="003C4F0D">
        <w:rPr>
          <w:rFonts w:eastAsia="Cambria"/>
          <w:lang w:val="en-US" w:eastAsia="en-US"/>
        </w:rPr>
        <w:t>at any time after the tenancy has ended.</w:t>
      </w:r>
    </w:p>
    <w:p w14:paraId="3DD4C779" w14:textId="198FE9E7" w:rsidR="003C4F0D" w:rsidRPr="003C4F0D" w:rsidRDefault="00CB2947" w:rsidP="000F2DE3">
      <w:pPr>
        <w:rPr>
          <w:rFonts w:eastAsia="Cambria"/>
          <w:lang w:val="en-US" w:eastAsia="en-US"/>
        </w:rPr>
      </w:pPr>
      <w:r>
        <w:rPr>
          <w:rFonts w:eastAsia="Cambria"/>
          <w:lang w:val="en-US" w:eastAsia="en-US"/>
        </w:rPr>
        <w:t>The Landlord</w:t>
      </w:r>
      <w:r w:rsidRPr="003C4F0D">
        <w:rPr>
          <w:rFonts w:eastAsia="Cambria"/>
          <w:lang w:val="en-US" w:eastAsia="en-US"/>
        </w:rPr>
        <w:t xml:space="preserve"> </w:t>
      </w:r>
      <w:r w:rsidR="003C4F0D" w:rsidRPr="003C4F0D">
        <w:rPr>
          <w:rFonts w:eastAsia="Cambria"/>
          <w:lang w:val="en-US" w:eastAsia="en-US"/>
        </w:rPr>
        <w:t>must agree to</w:t>
      </w:r>
      <w:r>
        <w:rPr>
          <w:rFonts w:eastAsia="Cambria"/>
          <w:lang w:val="en-US" w:eastAsia="en-US"/>
        </w:rPr>
        <w:t xml:space="preserve"> the Agent</w:t>
      </w:r>
      <w:r w:rsidR="003C4F0D" w:rsidRPr="003C4F0D">
        <w:rPr>
          <w:rFonts w:eastAsia="Cambria"/>
          <w:lang w:val="en-US" w:eastAsia="en-US"/>
        </w:rPr>
        <w:t xml:space="preserve"> releasing promptly</w:t>
      </w:r>
      <w:r w:rsidR="003C4F0D">
        <w:rPr>
          <w:rFonts w:eastAsia="Cambria"/>
          <w:lang w:val="en-US" w:eastAsia="en-US"/>
        </w:rPr>
        <w:t xml:space="preserve"> </w:t>
      </w:r>
      <w:r w:rsidR="003C4F0D" w:rsidRPr="003C4F0D">
        <w:rPr>
          <w:rFonts w:eastAsia="Cambria"/>
          <w:lang w:val="en-US" w:eastAsia="en-US"/>
        </w:rPr>
        <w:t>any part of the deposit that does not</w:t>
      </w:r>
      <w:r w:rsidR="003C4F0D">
        <w:rPr>
          <w:rFonts w:eastAsia="Cambria"/>
          <w:lang w:val="en-US" w:eastAsia="en-US"/>
        </w:rPr>
        <w:t xml:space="preserve"> </w:t>
      </w:r>
      <w:r w:rsidR="003C4F0D" w:rsidRPr="003C4F0D">
        <w:rPr>
          <w:rFonts w:eastAsia="Cambria"/>
          <w:lang w:val="en-US" w:eastAsia="en-US"/>
        </w:rPr>
        <w:t>need to be held back to cover breaches</w:t>
      </w:r>
      <w:r w:rsidR="003C4F0D">
        <w:rPr>
          <w:rFonts w:eastAsia="Cambria"/>
          <w:lang w:val="en-US" w:eastAsia="en-US"/>
        </w:rPr>
        <w:t xml:space="preserve"> </w:t>
      </w:r>
      <w:r w:rsidR="003C4F0D" w:rsidRPr="003C4F0D">
        <w:rPr>
          <w:rFonts w:eastAsia="Cambria"/>
          <w:lang w:val="en-US" w:eastAsia="en-US"/>
        </w:rPr>
        <w:t xml:space="preserve">of the </w:t>
      </w:r>
      <w:r>
        <w:rPr>
          <w:rFonts w:eastAsia="Cambria"/>
          <w:lang w:val="en-US" w:eastAsia="en-US"/>
        </w:rPr>
        <w:t>T</w:t>
      </w:r>
      <w:r w:rsidR="003C4F0D" w:rsidRPr="003C4F0D">
        <w:rPr>
          <w:rFonts w:eastAsia="Cambria"/>
          <w:lang w:val="en-US" w:eastAsia="en-US"/>
        </w:rPr>
        <w:t xml:space="preserve">enancy </w:t>
      </w:r>
      <w:r>
        <w:rPr>
          <w:rFonts w:eastAsia="Cambria"/>
          <w:lang w:val="en-US" w:eastAsia="en-US"/>
        </w:rPr>
        <w:t>A</w:t>
      </w:r>
      <w:r w:rsidR="003C4F0D" w:rsidRPr="003C4F0D">
        <w:rPr>
          <w:rFonts w:eastAsia="Cambria"/>
          <w:lang w:val="en-US" w:eastAsia="en-US"/>
        </w:rPr>
        <w:t xml:space="preserve">greement. </w:t>
      </w:r>
      <w:r>
        <w:rPr>
          <w:rFonts w:eastAsia="Cambria"/>
          <w:lang w:val="en-US" w:eastAsia="en-US"/>
        </w:rPr>
        <w:t xml:space="preserve">The Agent </w:t>
      </w:r>
      <w:r w:rsidR="003C4F0D" w:rsidRPr="003C4F0D">
        <w:rPr>
          <w:rFonts w:eastAsia="Cambria"/>
          <w:lang w:val="en-US" w:eastAsia="en-US"/>
        </w:rPr>
        <w:t>will take</w:t>
      </w:r>
      <w:r w:rsidR="003C4F0D">
        <w:rPr>
          <w:rFonts w:eastAsia="Cambria"/>
          <w:lang w:val="en-US" w:eastAsia="en-US"/>
        </w:rPr>
        <w:t xml:space="preserve"> </w:t>
      </w:r>
      <w:r>
        <w:rPr>
          <w:rFonts w:eastAsia="Cambria"/>
          <w:lang w:val="en-US" w:eastAsia="en-US"/>
        </w:rPr>
        <w:t>the Landlord’s</w:t>
      </w:r>
      <w:r w:rsidRPr="003C4F0D">
        <w:rPr>
          <w:rFonts w:eastAsia="Cambria"/>
          <w:lang w:val="en-US" w:eastAsia="en-US"/>
        </w:rPr>
        <w:t xml:space="preserve"> </w:t>
      </w:r>
      <w:r w:rsidR="003C4F0D" w:rsidRPr="003C4F0D">
        <w:rPr>
          <w:rFonts w:eastAsia="Cambria"/>
          <w:lang w:val="en-US" w:eastAsia="en-US"/>
        </w:rPr>
        <w:t>instructions at the time regarding the</w:t>
      </w:r>
      <w:r w:rsidR="003C4F0D">
        <w:rPr>
          <w:rFonts w:eastAsia="Cambria"/>
          <w:lang w:val="en-US" w:eastAsia="en-US"/>
        </w:rPr>
        <w:t xml:space="preserve"> </w:t>
      </w:r>
      <w:r w:rsidR="003C4F0D" w:rsidRPr="003C4F0D">
        <w:rPr>
          <w:rFonts w:eastAsia="Cambria"/>
          <w:lang w:val="en-US" w:eastAsia="en-US"/>
        </w:rPr>
        <w:t>amount to be withheld.</w:t>
      </w:r>
    </w:p>
    <w:p w14:paraId="28C2D934" w14:textId="77777777" w:rsidR="00757E7C" w:rsidRDefault="00757E7C" w:rsidP="000F2DE3">
      <w:pPr>
        <w:rPr>
          <w:rFonts w:eastAsia="Cambria"/>
          <w:lang w:val="en-US" w:eastAsia="en-US"/>
        </w:rPr>
      </w:pPr>
    </w:p>
    <w:p w14:paraId="3E14B0DA" w14:textId="1D28B9C0" w:rsidR="00330320" w:rsidRDefault="003C4F0D" w:rsidP="000F2DE3">
      <w:pPr>
        <w:rPr>
          <w:rFonts w:eastAsia="Cambria"/>
          <w:lang w:val="en-US" w:eastAsia="en-US"/>
        </w:rPr>
      </w:pPr>
      <w:r w:rsidRPr="003C4F0D">
        <w:rPr>
          <w:rFonts w:eastAsia="Cambria"/>
          <w:lang w:val="en-US" w:eastAsia="en-US"/>
        </w:rPr>
        <w:t xml:space="preserve">3.3 If the </w:t>
      </w:r>
      <w:r w:rsidR="00CB2947">
        <w:rPr>
          <w:rFonts w:eastAsia="Cambria"/>
          <w:lang w:val="en-US" w:eastAsia="en-US"/>
        </w:rPr>
        <w:t>T</w:t>
      </w:r>
      <w:r w:rsidRPr="003C4F0D">
        <w:rPr>
          <w:rFonts w:eastAsia="Cambria"/>
          <w:lang w:val="en-US" w:eastAsia="en-US"/>
        </w:rPr>
        <w:t xml:space="preserve">enant asks </w:t>
      </w:r>
      <w:r w:rsidR="00CB2947">
        <w:rPr>
          <w:rFonts w:eastAsia="Cambria"/>
          <w:lang w:val="en-US" w:eastAsia="en-US"/>
        </w:rPr>
        <w:t>the Agent</w:t>
      </w:r>
      <w:r w:rsidR="00CB2947" w:rsidRPr="003C4F0D">
        <w:rPr>
          <w:rFonts w:eastAsia="Cambria"/>
          <w:lang w:val="en-US" w:eastAsia="en-US"/>
        </w:rPr>
        <w:t xml:space="preserve"> </w:t>
      </w:r>
      <w:r w:rsidRPr="003C4F0D">
        <w:rPr>
          <w:rFonts w:eastAsia="Cambria"/>
          <w:lang w:val="en-US" w:eastAsia="en-US"/>
        </w:rPr>
        <w:t>to repay some or</w:t>
      </w:r>
      <w:r>
        <w:rPr>
          <w:rFonts w:eastAsia="Cambria"/>
          <w:lang w:val="en-US" w:eastAsia="en-US"/>
        </w:rPr>
        <w:t xml:space="preserve"> </w:t>
      </w:r>
      <w:r w:rsidRPr="003C4F0D">
        <w:rPr>
          <w:rFonts w:eastAsia="Cambria"/>
          <w:lang w:val="en-US" w:eastAsia="en-US"/>
        </w:rPr>
        <w:t xml:space="preserve">all of the deposit, and </w:t>
      </w:r>
      <w:r w:rsidR="00CB2947">
        <w:rPr>
          <w:rFonts w:eastAsia="Cambria"/>
          <w:lang w:val="en-US" w:eastAsia="en-US"/>
        </w:rPr>
        <w:t xml:space="preserve">the Agent </w:t>
      </w:r>
      <w:r w:rsidRPr="003C4F0D">
        <w:rPr>
          <w:rFonts w:eastAsia="Cambria"/>
          <w:lang w:val="en-US" w:eastAsia="en-US"/>
        </w:rPr>
        <w:t>do not do so</w:t>
      </w:r>
      <w:r>
        <w:rPr>
          <w:rFonts w:eastAsia="Cambria"/>
          <w:lang w:val="en-US" w:eastAsia="en-US"/>
        </w:rPr>
        <w:t xml:space="preserve"> </w:t>
      </w:r>
      <w:r w:rsidRPr="003C4F0D">
        <w:rPr>
          <w:rFonts w:eastAsia="Cambria"/>
          <w:lang w:val="en-US" w:eastAsia="en-US"/>
        </w:rPr>
        <w:t>within 10 days from and including the</w:t>
      </w:r>
      <w:r>
        <w:rPr>
          <w:rFonts w:eastAsia="Cambria"/>
          <w:lang w:val="en-US" w:eastAsia="en-US"/>
        </w:rPr>
        <w:t xml:space="preserve"> </w:t>
      </w:r>
      <w:r w:rsidRPr="003C4F0D">
        <w:rPr>
          <w:rFonts w:eastAsia="Cambria"/>
          <w:lang w:val="en-US" w:eastAsia="en-US"/>
        </w:rPr>
        <w:t xml:space="preserve">date of the </w:t>
      </w:r>
      <w:r w:rsidR="00CB2947">
        <w:rPr>
          <w:rFonts w:eastAsia="Cambria"/>
          <w:lang w:val="en-US" w:eastAsia="en-US"/>
        </w:rPr>
        <w:t>T</w:t>
      </w:r>
      <w:r w:rsidRPr="003C4F0D">
        <w:rPr>
          <w:rFonts w:eastAsia="Cambria"/>
          <w:lang w:val="en-US" w:eastAsia="en-US"/>
        </w:rPr>
        <w:t xml:space="preserve">enant’s request, the </w:t>
      </w:r>
      <w:r w:rsidR="00CB2947">
        <w:rPr>
          <w:rFonts w:eastAsia="Cambria"/>
          <w:lang w:val="en-US" w:eastAsia="en-US"/>
        </w:rPr>
        <w:t>T</w:t>
      </w:r>
      <w:r w:rsidRPr="003C4F0D">
        <w:rPr>
          <w:rFonts w:eastAsia="Cambria"/>
          <w:lang w:val="en-US" w:eastAsia="en-US"/>
        </w:rPr>
        <w:t>enant</w:t>
      </w:r>
      <w:r>
        <w:rPr>
          <w:rFonts w:eastAsia="Cambria"/>
          <w:lang w:val="en-US" w:eastAsia="en-US"/>
        </w:rPr>
        <w:t xml:space="preserve"> </w:t>
      </w:r>
      <w:r w:rsidRPr="003C4F0D">
        <w:rPr>
          <w:rFonts w:eastAsia="Cambria"/>
          <w:lang w:val="en-US" w:eastAsia="en-US"/>
        </w:rPr>
        <w:t>can notify the Scheme.</w:t>
      </w:r>
      <w:r w:rsidR="00AD6E4D">
        <w:rPr>
          <w:rFonts w:eastAsia="Cambria"/>
          <w:lang w:val="en-US" w:eastAsia="en-US"/>
        </w:rPr>
        <w:t xml:space="preserve"> </w:t>
      </w:r>
      <w:r w:rsidRPr="003C4F0D">
        <w:rPr>
          <w:rFonts w:eastAsia="Cambria"/>
          <w:lang w:val="en-US" w:eastAsia="en-US"/>
        </w:rPr>
        <w:t xml:space="preserve">The Scheme will then direct </w:t>
      </w:r>
      <w:r w:rsidR="00CB2947">
        <w:rPr>
          <w:rFonts w:eastAsia="Cambria"/>
          <w:lang w:val="en-US" w:eastAsia="en-US"/>
        </w:rPr>
        <w:t>th Agent</w:t>
      </w:r>
      <w:r w:rsidR="00CB2947" w:rsidRPr="003C4F0D">
        <w:rPr>
          <w:rFonts w:eastAsia="Cambria"/>
          <w:lang w:val="en-US" w:eastAsia="en-US"/>
        </w:rPr>
        <w:t xml:space="preserve"> </w:t>
      </w:r>
      <w:r w:rsidRPr="003C4F0D">
        <w:rPr>
          <w:rFonts w:eastAsia="Cambria"/>
          <w:lang w:val="en-US" w:eastAsia="en-US"/>
        </w:rPr>
        <w:t>to pay</w:t>
      </w:r>
      <w:r>
        <w:rPr>
          <w:rFonts w:eastAsia="Cambria"/>
          <w:lang w:val="en-US" w:eastAsia="en-US"/>
        </w:rPr>
        <w:t xml:space="preserve"> </w:t>
      </w:r>
      <w:r w:rsidRPr="003C4F0D">
        <w:rPr>
          <w:rFonts w:eastAsia="Cambria"/>
          <w:lang w:val="en-US" w:eastAsia="en-US"/>
        </w:rPr>
        <w:t xml:space="preserve">the disputed amount to the Scheme. </w:t>
      </w:r>
      <w:r w:rsidR="00CB2947">
        <w:rPr>
          <w:rFonts w:eastAsia="Cambria"/>
          <w:lang w:val="en-US" w:eastAsia="en-US"/>
        </w:rPr>
        <w:t xml:space="preserve">The Agent will </w:t>
      </w:r>
      <w:r w:rsidRPr="003C4F0D">
        <w:rPr>
          <w:rFonts w:eastAsia="Cambria"/>
          <w:lang w:val="en-US" w:eastAsia="en-US"/>
        </w:rPr>
        <w:t>have 10 days, from and including the</w:t>
      </w:r>
      <w:r>
        <w:rPr>
          <w:rFonts w:eastAsia="Cambria"/>
          <w:lang w:val="en-US" w:eastAsia="en-US"/>
        </w:rPr>
        <w:t xml:space="preserve"> </w:t>
      </w:r>
      <w:r w:rsidRPr="003C4F0D">
        <w:rPr>
          <w:rFonts w:eastAsia="Cambria"/>
          <w:lang w:val="en-US" w:eastAsia="en-US"/>
        </w:rPr>
        <w:t xml:space="preserve">date </w:t>
      </w:r>
      <w:r w:rsidR="00CB2947">
        <w:rPr>
          <w:rFonts w:eastAsia="Cambria"/>
          <w:lang w:val="en-US" w:eastAsia="en-US"/>
        </w:rPr>
        <w:t>they</w:t>
      </w:r>
      <w:r w:rsidR="00CB2947" w:rsidRPr="003C4F0D">
        <w:rPr>
          <w:rFonts w:eastAsia="Cambria"/>
          <w:lang w:val="en-US" w:eastAsia="en-US"/>
        </w:rPr>
        <w:t xml:space="preserve"> </w:t>
      </w:r>
      <w:r w:rsidRPr="003C4F0D">
        <w:rPr>
          <w:rFonts w:eastAsia="Cambria"/>
          <w:lang w:val="en-US" w:eastAsia="en-US"/>
        </w:rPr>
        <w:t>receive the Scheme’s direction,</w:t>
      </w:r>
      <w:r>
        <w:rPr>
          <w:rFonts w:eastAsia="Cambria"/>
          <w:lang w:val="en-US" w:eastAsia="en-US"/>
        </w:rPr>
        <w:t xml:space="preserve"> </w:t>
      </w:r>
      <w:r w:rsidRPr="003C4F0D">
        <w:rPr>
          <w:rFonts w:eastAsia="Cambria"/>
          <w:lang w:val="en-US" w:eastAsia="en-US"/>
        </w:rPr>
        <w:t>to send in the money.</w:t>
      </w:r>
    </w:p>
    <w:p w14:paraId="40AB3537" w14:textId="77777777" w:rsidR="00757E7C" w:rsidRDefault="00757E7C" w:rsidP="000F2DE3">
      <w:pPr>
        <w:rPr>
          <w:rFonts w:eastAsia="Cambria"/>
          <w:lang w:val="en-US" w:eastAsia="en-US"/>
        </w:rPr>
      </w:pPr>
    </w:p>
    <w:p w14:paraId="0AD6E652" w14:textId="28F1B63C" w:rsidR="00A74628" w:rsidRPr="00A74628" w:rsidRDefault="00A74628" w:rsidP="000F2DE3">
      <w:pPr>
        <w:rPr>
          <w:rFonts w:eastAsia="Cambria"/>
          <w:lang w:val="en-US" w:eastAsia="en-US"/>
        </w:rPr>
      </w:pPr>
      <w:r w:rsidRPr="00A74628">
        <w:rPr>
          <w:rFonts w:eastAsia="Cambria"/>
          <w:lang w:val="en-US" w:eastAsia="en-US"/>
        </w:rPr>
        <w:t xml:space="preserve">3.4 If </w:t>
      </w:r>
      <w:r w:rsidR="00CB2947">
        <w:rPr>
          <w:rFonts w:eastAsia="Cambria"/>
          <w:lang w:val="en-US" w:eastAsia="en-US"/>
        </w:rPr>
        <w:t xml:space="preserve">the Agent </w:t>
      </w:r>
      <w:r w:rsidRPr="00A74628">
        <w:rPr>
          <w:rFonts w:eastAsia="Cambria"/>
          <w:lang w:val="en-US" w:eastAsia="en-US"/>
        </w:rPr>
        <w:t>protect</w:t>
      </w:r>
      <w:r w:rsidR="00CB2947">
        <w:rPr>
          <w:rFonts w:eastAsia="Cambria"/>
          <w:lang w:val="en-US" w:eastAsia="en-US"/>
        </w:rPr>
        <w:t>s</w:t>
      </w:r>
      <w:r w:rsidRPr="00A74628">
        <w:rPr>
          <w:rFonts w:eastAsia="Cambria"/>
          <w:lang w:val="en-US" w:eastAsia="en-US"/>
        </w:rPr>
        <w:t xml:space="preserve"> a deposit with the Scheme</w:t>
      </w:r>
      <w:r w:rsidR="00E06D5E">
        <w:rPr>
          <w:rFonts w:eastAsia="Cambria"/>
          <w:lang w:val="en-US" w:eastAsia="en-US"/>
        </w:rPr>
        <w:t xml:space="preserve"> </w:t>
      </w:r>
      <w:r w:rsidRPr="00A74628">
        <w:rPr>
          <w:rFonts w:eastAsia="Cambria"/>
          <w:lang w:val="en-US" w:eastAsia="en-US"/>
        </w:rPr>
        <w:t xml:space="preserve">on </w:t>
      </w:r>
      <w:r w:rsidR="00CB2947">
        <w:rPr>
          <w:rFonts w:eastAsia="Cambria"/>
          <w:lang w:val="en-US" w:eastAsia="en-US"/>
        </w:rPr>
        <w:t xml:space="preserve">the Landlord’s </w:t>
      </w:r>
      <w:r w:rsidRPr="00A74628">
        <w:rPr>
          <w:rFonts w:eastAsia="Cambria"/>
          <w:lang w:val="en-US" w:eastAsia="en-US"/>
        </w:rPr>
        <w:t xml:space="preserve">behalf, </w:t>
      </w:r>
      <w:r w:rsidR="00CB2947">
        <w:rPr>
          <w:rFonts w:eastAsia="Cambria"/>
          <w:lang w:val="en-US" w:eastAsia="en-US"/>
        </w:rPr>
        <w:t xml:space="preserve">the Landlord </w:t>
      </w:r>
      <w:r w:rsidRPr="00CD6774">
        <w:rPr>
          <w:rFonts w:eastAsia="Cambria"/>
          <w:b/>
          <w:bCs/>
          <w:lang w:val="en-US" w:eastAsia="en-US"/>
        </w:rPr>
        <w:t>hereby authorise</w:t>
      </w:r>
      <w:r w:rsidR="00CB2947">
        <w:rPr>
          <w:rFonts w:eastAsia="Cambria"/>
          <w:b/>
          <w:bCs/>
          <w:lang w:val="en-US" w:eastAsia="en-US"/>
        </w:rPr>
        <w:t>s</w:t>
      </w:r>
      <w:r w:rsidR="00E06D5E" w:rsidRPr="00CD6774">
        <w:rPr>
          <w:rFonts w:eastAsia="Cambria"/>
          <w:b/>
          <w:bCs/>
          <w:lang w:val="en-US" w:eastAsia="en-US"/>
        </w:rPr>
        <w:t xml:space="preserve"> </w:t>
      </w:r>
      <w:r w:rsidR="00CB2947">
        <w:rPr>
          <w:rFonts w:eastAsia="Cambria"/>
          <w:b/>
          <w:bCs/>
          <w:lang w:val="en-US" w:eastAsia="en-US"/>
        </w:rPr>
        <w:t>the Agent</w:t>
      </w:r>
      <w:r w:rsidR="00CB2947" w:rsidRPr="00CD6774">
        <w:rPr>
          <w:rFonts w:eastAsia="Cambria"/>
          <w:b/>
          <w:bCs/>
          <w:lang w:val="en-US" w:eastAsia="en-US"/>
        </w:rPr>
        <w:t xml:space="preserve"> </w:t>
      </w:r>
      <w:r w:rsidRPr="00CD6774">
        <w:rPr>
          <w:rFonts w:eastAsia="Cambria"/>
          <w:b/>
          <w:bCs/>
          <w:lang w:val="en-US" w:eastAsia="en-US"/>
        </w:rPr>
        <w:t>to pay to the Scheme as much of</w:t>
      </w:r>
      <w:r w:rsidR="00E06D5E" w:rsidRPr="00CD6774">
        <w:rPr>
          <w:rFonts w:eastAsia="Cambria"/>
          <w:b/>
          <w:bCs/>
          <w:lang w:val="en-US" w:eastAsia="en-US"/>
        </w:rPr>
        <w:t xml:space="preserve"> </w:t>
      </w:r>
      <w:r w:rsidRPr="00CD6774">
        <w:rPr>
          <w:rFonts w:eastAsia="Cambria"/>
          <w:b/>
          <w:bCs/>
          <w:lang w:val="en-US" w:eastAsia="en-US"/>
        </w:rPr>
        <w:t>the deposit as the Scheme requires</w:t>
      </w:r>
      <w:r w:rsidR="00E06D5E" w:rsidRPr="00CD6774">
        <w:rPr>
          <w:rFonts w:eastAsia="Cambria"/>
          <w:b/>
          <w:bCs/>
          <w:lang w:val="en-US" w:eastAsia="en-US"/>
        </w:rPr>
        <w:t xml:space="preserve"> </w:t>
      </w:r>
      <w:r w:rsidR="00CB2947">
        <w:rPr>
          <w:rFonts w:eastAsia="Cambria"/>
          <w:b/>
          <w:bCs/>
          <w:lang w:val="en-US" w:eastAsia="en-US"/>
        </w:rPr>
        <w:t>the Agent</w:t>
      </w:r>
      <w:r w:rsidR="00CB2947" w:rsidRPr="00CD6774">
        <w:rPr>
          <w:rFonts w:eastAsia="Cambria"/>
          <w:b/>
          <w:bCs/>
          <w:lang w:val="en-US" w:eastAsia="en-US"/>
        </w:rPr>
        <w:t xml:space="preserve"> </w:t>
      </w:r>
      <w:r w:rsidRPr="00CD6774">
        <w:rPr>
          <w:rFonts w:eastAsia="Cambria"/>
          <w:b/>
          <w:bCs/>
          <w:lang w:val="en-US" w:eastAsia="en-US"/>
        </w:rPr>
        <w:t>to send.</w:t>
      </w:r>
      <w:r w:rsidRPr="00A74628">
        <w:rPr>
          <w:rFonts w:eastAsia="Cambria"/>
          <w:lang w:val="en-US" w:eastAsia="en-US"/>
        </w:rPr>
        <w:t xml:space="preserve"> </w:t>
      </w:r>
      <w:r w:rsidR="00CB2947">
        <w:rPr>
          <w:rFonts w:eastAsia="Cambria"/>
          <w:lang w:val="en-US" w:eastAsia="en-US"/>
        </w:rPr>
        <w:t xml:space="preserve">The Agent </w:t>
      </w:r>
      <w:r w:rsidRPr="00A74628">
        <w:rPr>
          <w:rFonts w:eastAsia="Cambria"/>
          <w:lang w:val="en-US" w:eastAsia="en-US"/>
        </w:rPr>
        <w:t xml:space="preserve">will contact </w:t>
      </w:r>
      <w:r w:rsidR="00CB2947">
        <w:rPr>
          <w:rFonts w:eastAsia="Cambria"/>
          <w:lang w:val="en-US" w:eastAsia="en-US"/>
        </w:rPr>
        <w:t xml:space="preserve">the Landlord </w:t>
      </w:r>
      <w:r w:rsidRPr="00A74628">
        <w:rPr>
          <w:rFonts w:eastAsia="Cambria"/>
          <w:lang w:val="en-US" w:eastAsia="en-US"/>
        </w:rPr>
        <w:t>to keep</w:t>
      </w:r>
      <w:r w:rsidR="00E06D5E">
        <w:rPr>
          <w:rFonts w:eastAsia="Cambria"/>
          <w:lang w:val="en-US" w:eastAsia="en-US"/>
        </w:rPr>
        <w:t xml:space="preserve"> </w:t>
      </w:r>
      <w:r w:rsidR="00CB2947">
        <w:rPr>
          <w:rFonts w:eastAsia="Cambria"/>
          <w:lang w:val="en-US" w:eastAsia="en-US"/>
        </w:rPr>
        <w:t>them</w:t>
      </w:r>
      <w:r w:rsidR="00CB2947" w:rsidRPr="00A74628">
        <w:rPr>
          <w:rFonts w:eastAsia="Cambria"/>
          <w:lang w:val="en-US" w:eastAsia="en-US"/>
        </w:rPr>
        <w:t xml:space="preserve"> </w:t>
      </w:r>
      <w:r w:rsidRPr="00A74628">
        <w:rPr>
          <w:rFonts w:eastAsia="Cambria"/>
          <w:lang w:val="en-US" w:eastAsia="en-US"/>
        </w:rPr>
        <w:t xml:space="preserve">informed, but </w:t>
      </w:r>
      <w:r w:rsidR="00CB2947">
        <w:rPr>
          <w:rFonts w:eastAsia="Cambria"/>
          <w:lang w:val="en-US" w:eastAsia="en-US"/>
        </w:rPr>
        <w:t>the Agent</w:t>
      </w:r>
      <w:r w:rsidR="00CB2947" w:rsidRPr="00A74628">
        <w:rPr>
          <w:rFonts w:eastAsia="Cambria"/>
          <w:lang w:val="en-US" w:eastAsia="en-US"/>
        </w:rPr>
        <w:t xml:space="preserve"> </w:t>
      </w:r>
      <w:r w:rsidRPr="00A74628">
        <w:rPr>
          <w:rFonts w:eastAsia="Cambria"/>
          <w:lang w:val="en-US" w:eastAsia="en-US"/>
        </w:rPr>
        <w:t>will not need to</w:t>
      </w:r>
      <w:r w:rsidR="00E06D5E">
        <w:rPr>
          <w:rFonts w:eastAsia="Cambria"/>
          <w:lang w:val="en-US" w:eastAsia="en-US"/>
        </w:rPr>
        <w:t xml:space="preserve"> </w:t>
      </w:r>
      <w:r w:rsidRPr="00A74628">
        <w:rPr>
          <w:rFonts w:eastAsia="Cambria"/>
          <w:lang w:val="en-US" w:eastAsia="en-US"/>
        </w:rPr>
        <w:t xml:space="preserve">seek further authority </w:t>
      </w:r>
      <w:r w:rsidR="00CB2947">
        <w:rPr>
          <w:rFonts w:eastAsia="Cambria"/>
          <w:lang w:val="en-US" w:eastAsia="en-US"/>
        </w:rPr>
        <w:t xml:space="preserve">from the Landlord </w:t>
      </w:r>
      <w:r w:rsidRPr="00A74628">
        <w:rPr>
          <w:rFonts w:eastAsia="Cambria"/>
          <w:lang w:val="en-US" w:eastAsia="en-US"/>
        </w:rPr>
        <w:t>to send the</w:t>
      </w:r>
      <w:r w:rsidR="00E06D5E">
        <w:rPr>
          <w:rFonts w:eastAsia="Cambria"/>
          <w:lang w:val="en-US" w:eastAsia="en-US"/>
        </w:rPr>
        <w:t xml:space="preserve"> </w:t>
      </w:r>
      <w:r w:rsidRPr="00A74628">
        <w:rPr>
          <w:rFonts w:eastAsia="Cambria"/>
          <w:lang w:val="en-US" w:eastAsia="en-US"/>
        </w:rPr>
        <w:t>money to the Scheme.</w:t>
      </w:r>
    </w:p>
    <w:p w14:paraId="492F5495" w14:textId="77777777" w:rsidR="00757E7C" w:rsidRDefault="00757E7C" w:rsidP="000F2DE3">
      <w:pPr>
        <w:rPr>
          <w:rFonts w:eastAsia="Cambria"/>
          <w:lang w:val="en-US" w:eastAsia="en-US"/>
        </w:rPr>
      </w:pPr>
    </w:p>
    <w:p w14:paraId="42DCC8D9" w14:textId="4D4F1B60" w:rsidR="00A74628" w:rsidRPr="006345FD" w:rsidRDefault="00A74628" w:rsidP="000F2DE3">
      <w:pPr>
        <w:rPr>
          <w:rFonts w:eastAsia="Cambria"/>
          <w:lang w:val="en-US" w:eastAsia="en-US"/>
        </w:rPr>
      </w:pPr>
      <w:r w:rsidRPr="00A74628">
        <w:rPr>
          <w:rFonts w:eastAsia="Cambria"/>
          <w:lang w:val="en-US" w:eastAsia="en-US"/>
        </w:rPr>
        <w:t>3.5 The Scheme will review</w:t>
      </w:r>
      <w:r w:rsidR="00E06D5E">
        <w:rPr>
          <w:rFonts w:eastAsia="Cambria"/>
          <w:lang w:val="en-US" w:eastAsia="en-US"/>
        </w:rPr>
        <w:t xml:space="preserve"> </w:t>
      </w:r>
      <w:r w:rsidRPr="00A74628">
        <w:rPr>
          <w:rFonts w:eastAsia="Cambria"/>
          <w:lang w:val="en-US" w:eastAsia="en-US"/>
        </w:rPr>
        <w:t xml:space="preserve">the </w:t>
      </w:r>
      <w:r w:rsidR="00CB2947">
        <w:rPr>
          <w:rFonts w:eastAsia="Cambria"/>
          <w:lang w:val="en-US" w:eastAsia="en-US"/>
        </w:rPr>
        <w:t>T</w:t>
      </w:r>
      <w:r w:rsidRPr="00A74628">
        <w:rPr>
          <w:rFonts w:eastAsia="Cambria"/>
          <w:lang w:val="en-US" w:eastAsia="en-US"/>
        </w:rPr>
        <w:t>enant’s claim and decide whether</w:t>
      </w:r>
      <w:r w:rsidR="00E06D5E">
        <w:rPr>
          <w:rFonts w:eastAsia="Cambria"/>
          <w:lang w:val="en-US" w:eastAsia="en-US"/>
        </w:rPr>
        <w:t xml:space="preserve"> </w:t>
      </w:r>
      <w:r w:rsidRPr="00A74628">
        <w:rPr>
          <w:rFonts w:eastAsia="Cambria"/>
          <w:lang w:val="en-US" w:eastAsia="en-US"/>
        </w:rPr>
        <w:t>it is suitable for independent alternative</w:t>
      </w:r>
      <w:r w:rsidR="00E06D5E">
        <w:rPr>
          <w:rFonts w:eastAsia="Cambria"/>
          <w:lang w:val="en-US" w:eastAsia="en-US"/>
        </w:rPr>
        <w:t xml:space="preserve"> </w:t>
      </w:r>
      <w:r w:rsidRPr="00A74628">
        <w:rPr>
          <w:rFonts w:eastAsia="Cambria"/>
          <w:lang w:val="en-US" w:eastAsia="en-US"/>
        </w:rPr>
        <w:t>dispute resolution. Usually, this will take</w:t>
      </w:r>
      <w:r w:rsidR="00E06D5E">
        <w:rPr>
          <w:rFonts w:eastAsia="Cambria"/>
          <w:lang w:val="en-US" w:eastAsia="en-US"/>
        </w:rPr>
        <w:t xml:space="preserve"> </w:t>
      </w:r>
      <w:r w:rsidRPr="00A74628">
        <w:rPr>
          <w:rFonts w:eastAsia="Cambria"/>
          <w:lang w:val="en-US" w:eastAsia="en-US"/>
        </w:rPr>
        <w:t>the form of adjudication, but it may</w:t>
      </w:r>
      <w:r w:rsidR="00E06D5E">
        <w:rPr>
          <w:rFonts w:eastAsia="Cambria"/>
          <w:lang w:val="en-US" w:eastAsia="en-US"/>
        </w:rPr>
        <w:t xml:space="preserve"> </w:t>
      </w:r>
      <w:r w:rsidRPr="00A74628">
        <w:rPr>
          <w:rFonts w:eastAsia="Cambria"/>
          <w:lang w:val="en-US" w:eastAsia="en-US"/>
        </w:rPr>
        <w:t xml:space="preserve">involve </w:t>
      </w:r>
      <w:r w:rsidRPr="00A74628">
        <w:rPr>
          <w:rFonts w:eastAsia="Cambria"/>
          <w:lang w:val="en-US" w:eastAsia="en-US"/>
        </w:rPr>
        <w:lastRenderedPageBreak/>
        <w:t>assisted negotiation or mediation.</w:t>
      </w:r>
      <w:r w:rsidR="000F5B1A">
        <w:rPr>
          <w:rFonts w:eastAsia="Cambria"/>
          <w:lang w:val="en-US" w:eastAsia="en-US"/>
        </w:rPr>
        <w:t xml:space="preserve"> </w:t>
      </w:r>
      <w:r w:rsidRPr="00A74628">
        <w:rPr>
          <w:rFonts w:eastAsia="Cambria"/>
          <w:lang w:val="en-US" w:eastAsia="en-US"/>
        </w:rPr>
        <w:t>“Alternative” in this context means an</w:t>
      </w:r>
      <w:r w:rsidR="000F5B1A">
        <w:rPr>
          <w:rFonts w:eastAsia="Cambria"/>
          <w:lang w:val="en-US" w:eastAsia="en-US"/>
        </w:rPr>
        <w:t xml:space="preserve"> </w:t>
      </w:r>
      <w:r w:rsidRPr="00A74628">
        <w:rPr>
          <w:rFonts w:eastAsia="Cambria"/>
          <w:lang w:val="en-US" w:eastAsia="en-US"/>
        </w:rPr>
        <w:t xml:space="preserve">alternative to court proceedings. It is intended to be a </w:t>
      </w:r>
      <w:r w:rsidRPr="006345FD">
        <w:rPr>
          <w:rFonts w:eastAsia="Cambria"/>
          <w:lang w:val="en-US" w:eastAsia="en-US"/>
        </w:rPr>
        <w:t xml:space="preserve">faster and more </w:t>
      </w:r>
      <w:r w:rsidR="0052394A" w:rsidRPr="006345FD">
        <w:rPr>
          <w:rFonts w:eastAsia="Cambria"/>
          <w:lang w:val="en-US" w:eastAsia="en-US"/>
        </w:rPr>
        <w:t>cost-effective</w:t>
      </w:r>
      <w:r w:rsidRPr="006345FD">
        <w:rPr>
          <w:rFonts w:eastAsia="Cambria"/>
          <w:lang w:val="en-US" w:eastAsia="en-US"/>
        </w:rPr>
        <w:t xml:space="preserve"> way of resolving disputes.</w:t>
      </w:r>
      <w:r w:rsidR="009002D0" w:rsidRPr="006345FD">
        <w:rPr>
          <w:rFonts w:eastAsia="Cambria"/>
          <w:lang w:val="en-US" w:eastAsia="en-US"/>
        </w:rPr>
        <w:t xml:space="preserve"> </w:t>
      </w:r>
      <w:r w:rsidRPr="006345FD">
        <w:rPr>
          <w:rFonts w:eastAsia="Cambria"/>
          <w:lang w:val="en-US" w:eastAsia="en-US"/>
        </w:rPr>
        <w:t>The Scheme does not make a charge</w:t>
      </w:r>
      <w:r w:rsidR="009002D0" w:rsidRPr="006345FD">
        <w:rPr>
          <w:rFonts w:eastAsia="Cambria"/>
          <w:lang w:val="en-US" w:eastAsia="en-US"/>
        </w:rPr>
        <w:t xml:space="preserve"> </w:t>
      </w:r>
      <w:r w:rsidRPr="006345FD">
        <w:rPr>
          <w:rFonts w:eastAsia="Cambria"/>
          <w:lang w:val="en-US" w:eastAsia="en-US"/>
        </w:rPr>
        <w:t>to landlords or tenants for using the</w:t>
      </w:r>
      <w:r w:rsidR="009002D0" w:rsidRPr="006345FD">
        <w:rPr>
          <w:rFonts w:eastAsia="Cambria"/>
          <w:lang w:val="en-US" w:eastAsia="en-US"/>
        </w:rPr>
        <w:t xml:space="preserve"> </w:t>
      </w:r>
      <w:r w:rsidRPr="006345FD">
        <w:rPr>
          <w:rFonts w:eastAsia="Cambria"/>
          <w:lang w:val="en-US" w:eastAsia="en-US"/>
        </w:rPr>
        <w:t>alternative dispute resolution service if it</w:t>
      </w:r>
      <w:r w:rsidR="009002D0" w:rsidRPr="006345FD">
        <w:rPr>
          <w:rFonts w:eastAsia="Cambria"/>
          <w:lang w:val="en-US" w:eastAsia="en-US"/>
        </w:rPr>
        <w:t xml:space="preserve"> </w:t>
      </w:r>
      <w:r w:rsidRPr="006345FD">
        <w:rPr>
          <w:rFonts w:eastAsia="Cambria"/>
          <w:lang w:val="en-US" w:eastAsia="en-US"/>
        </w:rPr>
        <w:t>relates to a</w:t>
      </w:r>
      <w:r w:rsidR="006A1B59" w:rsidRPr="006345FD">
        <w:t xml:space="preserve"> </w:t>
      </w:r>
      <w:r w:rsidR="00CB2947" w:rsidRPr="006345FD">
        <w:t xml:space="preserve">assured periodic </w:t>
      </w:r>
      <w:r w:rsidR="006A1B59" w:rsidRPr="006345FD">
        <w:t>tenancy</w:t>
      </w:r>
      <w:r w:rsidRPr="006345FD">
        <w:rPr>
          <w:rFonts w:eastAsia="Cambria"/>
          <w:lang w:val="en-US" w:eastAsia="en-US"/>
        </w:rPr>
        <w:t>.</w:t>
      </w:r>
    </w:p>
    <w:p w14:paraId="45750182" w14:textId="77777777" w:rsidR="00757E7C" w:rsidRPr="006345FD" w:rsidRDefault="00757E7C" w:rsidP="000F2DE3">
      <w:pPr>
        <w:rPr>
          <w:rFonts w:eastAsia="Cambria"/>
          <w:lang w:val="en-US" w:eastAsia="en-US"/>
        </w:rPr>
      </w:pPr>
    </w:p>
    <w:p w14:paraId="64B5D235" w14:textId="11F029F9" w:rsidR="00A74628" w:rsidRPr="006345FD" w:rsidRDefault="00A74628" w:rsidP="000F2DE3">
      <w:pPr>
        <w:rPr>
          <w:rFonts w:eastAsia="Cambria"/>
          <w:b/>
          <w:bCs/>
          <w:lang w:val="en-US" w:eastAsia="en-US"/>
        </w:rPr>
      </w:pPr>
      <w:r w:rsidRPr="006345FD">
        <w:rPr>
          <w:rFonts w:eastAsia="Cambria"/>
          <w:lang w:val="en-US" w:eastAsia="en-US"/>
        </w:rPr>
        <w:t xml:space="preserve">3.6 If the </w:t>
      </w:r>
      <w:r w:rsidR="00CB2947" w:rsidRPr="006345FD">
        <w:rPr>
          <w:rFonts w:eastAsia="Cambria"/>
          <w:lang w:val="en-US" w:eastAsia="en-US"/>
        </w:rPr>
        <w:t>T</w:t>
      </w:r>
      <w:r w:rsidRPr="006345FD">
        <w:rPr>
          <w:rFonts w:eastAsia="Cambria"/>
          <w:lang w:val="en-US" w:eastAsia="en-US"/>
        </w:rPr>
        <w:t>enant’s claim is referred for</w:t>
      </w:r>
      <w:r w:rsidR="009002D0" w:rsidRPr="006345FD">
        <w:rPr>
          <w:rFonts w:eastAsia="Cambria"/>
          <w:lang w:val="en-US" w:eastAsia="en-US"/>
        </w:rPr>
        <w:t xml:space="preserve"> </w:t>
      </w:r>
      <w:r w:rsidRPr="006345FD">
        <w:rPr>
          <w:rFonts w:eastAsia="Cambria"/>
          <w:lang w:val="en-US" w:eastAsia="en-US"/>
        </w:rPr>
        <w:t xml:space="preserve">alternative dispute resolution, </w:t>
      </w:r>
      <w:r w:rsidR="00CB2947" w:rsidRPr="006345FD">
        <w:rPr>
          <w:rFonts w:eastAsia="Cambria"/>
          <w:lang w:val="en-US" w:eastAsia="en-US"/>
        </w:rPr>
        <w:t>the Agent and Landlord</w:t>
      </w:r>
      <w:r w:rsidRPr="006345FD">
        <w:rPr>
          <w:rFonts w:eastAsia="Cambria"/>
          <w:lang w:val="en-US" w:eastAsia="en-US"/>
        </w:rPr>
        <w:t xml:space="preserve"> will be invited to accept or contest</w:t>
      </w:r>
      <w:r w:rsidR="009002D0" w:rsidRPr="006345FD">
        <w:rPr>
          <w:rFonts w:eastAsia="Cambria"/>
          <w:lang w:val="en-US" w:eastAsia="en-US"/>
        </w:rPr>
        <w:t xml:space="preserve"> </w:t>
      </w:r>
      <w:r w:rsidRPr="006345FD">
        <w:rPr>
          <w:rFonts w:eastAsia="Cambria"/>
          <w:lang w:val="en-US" w:eastAsia="en-US"/>
        </w:rPr>
        <w:t xml:space="preserve">the claim. </w:t>
      </w:r>
      <w:r w:rsidR="00CB2947" w:rsidRPr="006345FD">
        <w:rPr>
          <w:rFonts w:eastAsia="Cambria"/>
          <w:lang w:val="en-US" w:eastAsia="en-US"/>
        </w:rPr>
        <w:t xml:space="preserve">the Landlord </w:t>
      </w:r>
      <w:r w:rsidRPr="006345FD">
        <w:rPr>
          <w:rFonts w:eastAsia="Cambria"/>
          <w:lang w:val="en-US" w:eastAsia="en-US"/>
        </w:rPr>
        <w:t>must notify the Scheme</w:t>
      </w:r>
      <w:r w:rsidR="009002D0" w:rsidRPr="006345FD">
        <w:rPr>
          <w:rFonts w:eastAsia="Cambria"/>
          <w:lang w:val="en-US" w:eastAsia="en-US"/>
        </w:rPr>
        <w:t xml:space="preserve"> </w:t>
      </w:r>
      <w:r w:rsidRPr="006345FD">
        <w:rPr>
          <w:rFonts w:eastAsia="Cambria"/>
          <w:lang w:val="en-US" w:eastAsia="en-US"/>
        </w:rPr>
        <w:t xml:space="preserve">whether </w:t>
      </w:r>
      <w:r w:rsidR="00CB2947" w:rsidRPr="006345FD">
        <w:rPr>
          <w:rFonts w:eastAsia="Cambria"/>
          <w:lang w:val="en-US" w:eastAsia="en-US"/>
        </w:rPr>
        <w:t xml:space="preserve">they </w:t>
      </w:r>
      <w:r w:rsidRPr="006345FD">
        <w:rPr>
          <w:rFonts w:eastAsia="Cambria"/>
          <w:lang w:val="en-US" w:eastAsia="en-US"/>
        </w:rPr>
        <w:t>agree to submit the dispute</w:t>
      </w:r>
      <w:r w:rsidR="009002D0" w:rsidRPr="006345FD">
        <w:rPr>
          <w:rFonts w:eastAsia="Cambria"/>
          <w:lang w:val="en-US" w:eastAsia="en-US"/>
        </w:rPr>
        <w:t xml:space="preserve"> </w:t>
      </w:r>
      <w:r w:rsidRPr="006345FD">
        <w:rPr>
          <w:rFonts w:eastAsia="Cambria"/>
          <w:lang w:val="en-US" w:eastAsia="en-US"/>
        </w:rPr>
        <w:t>for alternative dispute resolution within</w:t>
      </w:r>
      <w:r w:rsidR="009002D0" w:rsidRPr="006345FD">
        <w:rPr>
          <w:rFonts w:eastAsia="Cambria"/>
          <w:lang w:val="en-US" w:eastAsia="en-US"/>
        </w:rPr>
        <w:t xml:space="preserve"> </w:t>
      </w:r>
      <w:r w:rsidRPr="006345FD">
        <w:rPr>
          <w:rFonts w:eastAsia="Cambria"/>
          <w:lang w:val="en-US" w:eastAsia="en-US"/>
        </w:rPr>
        <w:t>10 Working Days from (but not including)</w:t>
      </w:r>
      <w:r w:rsidR="009002D0" w:rsidRPr="006345FD">
        <w:rPr>
          <w:rFonts w:eastAsia="Cambria"/>
          <w:lang w:val="en-US" w:eastAsia="en-US"/>
        </w:rPr>
        <w:t xml:space="preserve"> </w:t>
      </w:r>
      <w:r w:rsidRPr="006345FD">
        <w:rPr>
          <w:rFonts w:eastAsia="Cambria"/>
          <w:lang w:val="en-US" w:eastAsia="en-US"/>
        </w:rPr>
        <w:t>the date of the Scheme’s communication</w:t>
      </w:r>
      <w:r w:rsidR="009002D0" w:rsidRPr="006345FD">
        <w:rPr>
          <w:rFonts w:eastAsia="Cambria"/>
          <w:lang w:val="en-US" w:eastAsia="en-US"/>
        </w:rPr>
        <w:t xml:space="preserve"> </w:t>
      </w:r>
      <w:r w:rsidRPr="006345FD">
        <w:rPr>
          <w:rFonts w:eastAsia="Cambria"/>
          <w:lang w:val="en-US" w:eastAsia="en-US"/>
        </w:rPr>
        <w:t xml:space="preserve">to </w:t>
      </w:r>
      <w:r w:rsidR="00CB2947" w:rsidRPr="006345FD">
        <w:rPr>
          <w:rFonts w:eastAsia="Cambria"/>
          <w:lang w:val="en-US" w:eastAsia="en-US"/>
        </w:rPr>
        <w:t xml:space="preserve">the Landlord. </w:t>
      </w:r>
      <w:r w:rsidRPr="006345FD">
        <w:rPr>
          <w:rFonts w:eastAsia="Cambria"/>
          <w:lang w:val="en-US" w:eastAsia="en-US"/>
        </w:rPr>
        <w:t xml:space="preserve"> </w:t>
      </w:r>
      <w:r w:rsidRPr="006345FD">
        <w:rPr>
          <w:rFonts w:eastAsia="Cambria"/>
          <w:b/>
          <w:bCs/>
          <w:lang w:val="en-US" w:eastAsia="en-US"/>
        </w:rPr>
        <w:t xml:space="preserve">If </w:t>
      </w:r>
      <w:r w:rsidR="00CB2947" w:rsidRPr="006345FD">
        <w:rPr>
          <w:rFonts w:eastAsia="Cambria"/>
          <w:b/>
          <w:bCs/>
          <w:lang w:val="en-US" w:eastAsia="en-US"/>
        </w:rPr>
        <w:t xml:space="preserve">the Landlord </w:t>
      </w:r>
      <w:r w:rsidRPr="006345FD">
        <w:rPr>
          <w:rFonts w:eastAsia="Cambria"/>
          <w:b/>
          <w:bCs/>
          <w:lang w:val="en-US" w:eastAsia="en-US"/>
        </w:rPr>
        <w:t>do</w:t>
      </w:r>
      <w:r w:rsidR="00CB2947" w:rsidRPr="006345FD">
        <w:rPr>
          <w:rFonts w:eastAsia="Cambria"/>
          <w:b/>
          <w:bCs/>
          <w:lang w:val="en-US" w:eastAsia="en-US"/>
        </w:rPr>
        <w:t>es</w:t>
      </w:r>
      <w:r w:rsidRPr="006345FD">
        <w:rPr>
          <w:rFonts w:eastAsia="Cambria"/>
          <w:b/>
          <w:bCs/>
          <w:lang w:val="en-US" w:eastAsia="en-US"/>
        </w:rPr>
        <w:t xml:space="preserve"> not respond to the</w:t>
      </w:r>
      <w:r w:rsidR="009002D0" w:rsidRPr="006345FD">
        <w:rPr>
          <w:rFonts w:eastAsia="Cambria"/>
          <w:b/>
          <w:bCs/>
          <w:lang w:val="en-US" w:eastAsia="en-US"/>
        </w:rPr>
        <w:t xml:space="preserve"> </w:t>
      </w:r>
      <w:r w:rsidRPr="006345FD">
        <w:rPr>
          <w:rFonts w:eastAsia="Cambria"/>
          <w:b/>
          <w:bCs/>
          <w:lang w:val="en-US" w:eastAsia="en-US"/>
        </w:rPr>
        <w:t xml:space="preserve">Scheme by the deadline, </w:t>
      </w:r>
      <w:r w:rsidR="00CB2947" w:rsidRPr="006345FD">
        <w:rPr>
          <w:rFonts w:eastAsia="Cambria"/>
          <w:b/>
          <w:bCs/>
          <w:lang w:val="en-US" w:eastAsia="en-US"/>
        </w:rPr>
        <w:t xml:space="preserve">the Landlord </w:t>
      </w:r>
      <w:r w:rsidRPr="006345FD">
        <w:rPr>
          <w:rFonts w:eastAsia="Cambria"/>
          <w:b/>
          <w:bCs/>
          <w:lang w:val="en-US" w:eastAsia="en-US"/>
        </w:rPr>
        <w:t>will be</w:t>
      </w:r>
      <w:r w:rsidR="009002D0" w:rsidRPr="006345FD">
        <w:rPr>
          <w:rFonts w:eastAsia="Cambria"/>
          <w:b/>
          <w:bCs/>
          <w:lang w:val="en-US" w:eastAsia="en-US"/>
        </w:rPr>
        <w:t xml:space="preserve"> </w:t>
      </w:r>
      <w:r w:rsidRPr="006345FD">
        <w:rPr>
          <w:rFonts w:eastAsia="Cambria"/>
          <w:b/>
          <w:bCs/>
          <w:lang w:val="en-US" w:eastAsia="en-US"/>
        </w:rPr>
        <w:t xml:space="preserve">treated as having given </w:t>
      </w:r>
      <w:r w:rsidR="00CB2947" w:rsidRPr="006345FD">
        <w:rPr>
          <w:rFonts w:eastAsia="Cambria"/>
          <w:b/>
          <w:bCs/>
          <w:lang w:val="en-US" w:eastAsia="en-US"/>
        </w:rPr>
        <w:t>thei</w:t>
      </w:r>
      <w:r w:rsidRPr="006345FD">
        <w:rPr>
          <w:rFonts w:eastAsia="Cambria"/>
          <w:b/>
          <w:bCs/>
          <w:lang w:val="en-US" w:eastAsia="en-US"/>
        </w:rPr>
        <w:t>r consent</w:t>
      </w:r>
      <w:r w:rsidR="004972BE" w:rsidRPr="006345FD">
        <w:rPr>
          <w:rFonts w:eastAsia="Cambria"/>
          <w:b/>
          <w:bCs/>
          <w:lang w:val="en-US" w:eastAsia="en-US"/>
        </w:rPr>
        <w:t xml:space="preserve"> </w:t>
      </w:r>
      <w:r w:rsidRPr="006345FD">
        <w:rPr>
          <w:rFonts w:eastAsia="Cambria"/>
          <w:b/>
          <w:bCs/>
          <w:lang w:val="en-US" w:eastAsia="en-US"/>
        </w:rPr>
        <w:t>to alternative dispute resolution.</w:t>
      </w:r>
    </w:p>
    <w:p w14:paraId="69D0C153" w14:textId="77777777" w:rsidR="00757E7C" w:rsidRPr="006345FD" w:rsidRDefault="00757E7C" w:rsidP="000F2DE3">
      <w:pPr>
        <w:rPr>
          <w:rFonts w:eastAsia="Cambria"/>
          <w:lang w:val="en-US" w:eastAsia="en-US"/>
        </w:rPr>
      </w:pPr>
    </w:p>
    <w:p w14:paraId="71792022" w14:textId="07E6735E" w:rsidR="00A74628" w:rsidRPr="006345FD" w:rsidRDefault="00A74628" w:rsidP="000F2DE3">
      <w:pPr>
        <w:rPr>
          <w:rFonts w:eastAsia="Cambria"/>
          <w:lang w:val="en-US" w:eastAsia="en-US"/>
        </w:rPr>
      </w:pPr>
      <w:r w:rsidRPr="006345FD">
        <w:rPr>
          <w:rFonts w:eastAsia="Cambria"/>
          <w:lang w:val="en-US" w:eastAsia="en-US"/>
        </w:rPr>
        <w:t>3.7 Agents and landlords are permitted to</w:t>
      </w:r>
      <w:r w:rsidR="004972BE" w:rsidRPr="006345FD">
        <w:rPr>
          <w:rFonts w:eastAsia="Cambria"/>
          <w:lang w:val="en-US" w:eastAsia="en-US"/>
        </w:rPr>
        <w:t xml:space="preserve"> </w:t>
      </w:r>
      <w:r w:rsidRPr="006345FD">
        <w:rPr>
          <w:rFonts w:eastAsia="Cambria"/>
          <w:lang w:val="en-US" w:eastAsia="en-US"/>
        </w:rPr>
        <w:t>refer a dispute about a deposit to the</w:t>
      </w:r>
      <w:r w:rsidR="004972BE" w:rsidRPr="006345FD">
        <w:rPr>
          <w:rFonts w:eastAsia="Cambria"/>
          <w:lang w:val="en-US" w:eastAsia="en-US"/>
        </w:rPr>
        <w:t xml:space="preserve"> </w:t>
      </w:r>
      <w:r w:rsidRPr="006345FD">
        <w:rPr>
          <w:rFonts w:eastAsia="Cambria"/>
          <w:lang w:val="en-US" w:eastAsia="en-US"/>
        </w:rPr>
        <w:t xml:space="preserve">Scheme. If </w:t>
      </w:r>
      <w:r w:rsidR="00CB2947" w:rsidRPr="006345FD">
        <w:rPr>
          <w:rFonts w:eastAsia="Cambria"/>
          <w:lang w:val="en-US" w:eastAsia="en-US"/>
        </w:rPr>
        <w:t>the Agent or Landlord</w:t>
      </w:r>
      <w:r w:rsidR="004972BE" w:rsidRPr="006345FD">
        <w:rPr>
          <w:rFonts w:eastAsia="Cambria"/>
          <w:lang w:val="en-US" w:eastAsia="en-US"/>
        </w:rPr>
        <w:t xml:space="preserve"> </w:t>
      </w:r>
      <w:r w:rsidRPr="006345FD">
        <w:rPr>
          <w:rFonts w:eastAsia="Cambria"/>
          <w:lang w:val="en-US" w:eastAsia="en-US"/>
        </w:rPr>
        <w:t>refer</w:t>
      </w:r>
      <w:r w:rsidR="00CB2947" w:rsidRPr="006345FD">
        <w:rPr>
          <w:rFonts w:eastAsia="Cambria"/>
          <w:lang w:val="en-US" w:eastAsia="en-US"/>
        </w:rPr>
        <w:t>s</w:t>
      </w:r>
      <w:r w:rsidRPr="006345FD">
        <w:rPr>
          <w:rFonts w:eastAsia="Cambria"/>
          <w:lang w:val="en-US" w:eastAsia="en-US"/>
        </w:rPr>
        <w:t xml:space="preserve"> a deposit dispute to the Scheme,</w:t>
      </w:r>
      <w:r w:rsidR="004972BE" w:rsidRPr="006345FD">
        <w:rPr>
          <w:rFonts w:eastAsia="Cambria"/>
          <w:lang w:val="en-US" w:eastAsia="en-US"/>
        </w:rPr>
        <w:t xml:space="preserve"> </w:t>
      </w:r>
      <w:r w:rsidRPr="006345FD">
        <w:rPr>
          <w:rFonts w:eastAsia="Cambria"/>
          <w:lang w:val="en-US" w:eastAsia="en-US"/>
        </w:rPr>
        <w:t xml:space="preserve">the Scheme will contact the </w:t>
      </w:r>
      <w:r w:rsidR="00CB2947" w:rsidRPr="006345FD">
        <w:rPr>
          <w:rFonts w:eastAsia="Cambria"/>
          <w:lang w:val="en-US" w:eastAsia="en-US"/>
        </w:rPr>
        <w:t>T</w:t>
      </w:r>
      <w:r w:rsidRPr="006345FD">
        <w:rPr>
          <w:rFonts w:eastAsia="Cambria"/>
          <w:lang w:val="en-US" w:eastAsia="en-US"/>
        </w:rPr>
        <w:t>enant to</w:t>
      </w:r>
      <w:r w:rsidR="004972BE" w:rsidRPr="006345FD">
        <w:rPr>
          <w:rFonts w:eastAsia="Cambria"/>
          <w:lang w:val="en-US" w:eastAsia="en-US"/>
        </w:rPr>
        <w:t xml:space="preserve"> </w:t>
      </w:r>
      <w:r w:rsidRPr="006345FD">
        <w:rPr>
          <w:rFonts w:eastAsia="Cambria"/>
          <w:lang w:val="en-US" w:eastAsia="en-US"/>
        </w:rPr>
        <w:t xml:space="preserve">confirm whether the </w:t>
      </w:r>
      <w:r w:rsidR="00CB2947" w:rsidRPr="006345FD">
        <w:rPr>
          <w:rFonts w:eastAsia="Cambria"/>
          <w:lang w:val="en-US" w:eastAsia="en-US"/>
        </w:rPr>
        <w:t>T</w:t>
      </w:r>
      <w:r w:rsidRPr="006345FD">
        <w:rPr>
          <w:rFonts w:eastAsia="Cambria"/>
          <w:lang w:val="en-US" w:eastAsia="en-US"/>
        </w:rPr>
        <w:t>enant will agree</w:t>
      </w:r>
      <w:r w:rsidR="004972BE" w:rsidRPr="006345FD">
        <w:rPr>
          <w:rFonts w:eastAsia="Cambria"/>
          <w:lang w:val="en-US" w:eastAsia="en-US"/>
        </w:rPr>
        <w:t xml:space="preserve"> </w:t>
      </w:r>
      <w:r w:rsidRPr="006345FD">
        <w:rPr>
          <w:rFonts w:eastAsia="Cambria"/>
          <w:lang w:val="en-US" w:eastAsia="en-US"/>
        </w:rPr>
        <w:t>to alternative dispute resolution. If there</w:t>
      </w:r>
      <w:r w:rsidR="004972BE" w:rsidRPr="006345FD">
        <w:rPr>
          <w:rFonts w:eastAsia="Cambria"/>
          <w:lang w:val="en-US" w:eastAsia="en-US"/>
        </w:rPr>
        <w:t xml:space="preserve"> </w:t>
      </w:r>
      <w:r w:rsidRPr="006345FD">
        <w:rPr>
          <w:rFonts w:eastAsia="Cambria"/>
          <w:lang w:val="en-US" w:eastAsia="en-US"/>
        </w:rPr>
        <w:t>are joint tenants, all the joint tenants</w:t>
      </w:r>
      <w:r w:rsidR="004972BE" w:rsidRPr="006345FD">
        <w:rPr>
          <w:rFonts w:eastAsia="Cambria"/>
          <w:lang w:val="en-US" w:eastAsia="en-US"/>
        </w:rPr>
        <w:t xml:space="preserve"> </w:t>
      </w:r>
      <w:r w:rsidRPr="006345FD">
        <w:rPr>
          <w:rFonts w:eastAsia="Cambria"/>
          <w:lang w:val="en-US" w:eastAsia="en-US"/>
        </w:rPr>
        <w:t>must agree. A tenant who does not</w:t>
      </w:r>
      <w:r w:rsidR="004972BE" w:rsidRPr="006345FD">
        <w:rPr>
          <w:rFonts w:eastAsia="Cambria"/>
          <w:lang w:val="en-US" w:eastAsia="en-US"/>
        </w:rPr>
        <w:t xml:space="preserve"> </w:t>
      </w:r>
      <w:r w:rsidRPr="006345FD">
        <w:rPr>
          <w:rFonts w:eastAsia="Cambria"/>
          <w:lang w:val="en-US" w:eastAsia="en-US"/>
        </w:rPr>
        <w:t>reply to the Scheme is NOT deemed to</w:t>
      </w:r>
      <w:r w:rsidR="004972BE" w:rsidRPr="006345FD">
        <w:rPr>
          <w:rFonts w:eastAsia="Cambria"/>
          <w:lang w:val="en-US" w:eastAsia="en-US"/>
        </w:rPr>
        <w:t xml:space="preserve"> </w:t>
      </w:r>
      <w:r w:rsidRPr="006345FD">
        <w:rPr>
          <w:rFonts w:eastAsia="Cambria"/>
          <w:lang w:val="en-US" w:eastAsia="en-US"/>
        </w:rPr>
        <w:t>consent to alternative dispute resolution.</w:t>
      </w:r>
    </w:p>
    <w:p w14:paraId="54D5FB9F" w14:textId="77777777" w:rsidR="009F006C" w:rsidRPr="006345FD" w:rsidRDefault="009F006C" w:rsidP="000F2DE3">
      <w:pPr>
        <w:rPr>
          <w:rFonts w:eastAsia="Cambria"/>
          <w:b/>
          <w:bCs/>
          <w:lang w:val="en-US" w:eastAsia="en-US"/>
        </w:rPr>
      </w:pPr>
    </w:p>
    <w:p w14:paraId="6E60AA50" w14:textId="63F61FC9" w:rsidR="00A74628" w:rsidRPr="006345FD" w:rsidRDefault="00A74628" w:rsidP="000F2DE3">
      <w:pPr>
        <w:rPr>
          <w:rFonts w:eastAsia="Cambria"/>
          <w:b/>
          <w:bCs/>
          <w:lang w:val="en-US" w:eastAsia="en-US"/>
        </w:rPr>
      </w:pPr>
      <w:r w:rsidRPr="006345FD">
        <w:rPr>
          <w:rFonts w:eastAsia="Cambria"/>
          <w:b/>
          <w:bCs/>
          <w:lang w:val="en-US" w:eastAsia="en-US"/>
        </w:rPr>
        <w:t xml:space="preserve">If the </w:t>
      </w:r>
      <w:r w:rsidR="00CB2947" w:rsidRPr="006345FD">
        <w:rPr>
          <w:rFonts w:eastAsia="Cambria"/>
          <w:b/>
          <w:bCs/>
          <w:lang w:val="en-US" w:eastAsia="en-US"/>
        </w:rPr>
        <w:t>T</w:t>
      </w:r>
      <w:r w:rsidRPr="006345FD">
        <w:rPr>
          <w:rFonts w:eastAsia="Cambria"/>
          <w:b/>
          <w:bCs/>
          <w:lang w:val="en-US" w:eastAsia="en-US"/>
        </w:rPr>
        <w:t>enant (or all joint tenants)</w:t>
      </w:r>
      <w:r w:rsidR="004972BE" w:rsidRPr="006345FD">
        <w:rPr>
          <w:rFonts w:eastAsia="Cambria"/>
          <w:b/>
          <w:bCs/>
          <w:lang w:val="en-US" w:eastAsia="en-US"/>
        </w:rPr>
        <w:t xml:space="preserve"> </w:t>
      </w:r>
      <w:r w:rsidRPr="006345FD">
        <w:rPr>
          <w:rFonts w:eastAsia="Cambria"/>
          <w:b/>
          <w:bCs/>
          <w:lang w:val="en-US" w:eastAsia="en-US"/>
        </w:rPr>
        <w:t>do not agree to alternative dispute</w:t>
      </w:r>
      <w:r w:rsidR="004972BE" w:rsidRPr="006345FD">
        <w:rPr>
          <w:rFonts w:eastAsia="Cambria"/>
          <w:b/>
          <w:bCs/>
          <w:lang w:val="en-US" w:eastAsia="en-US"/>
        </w:rPr>
        <w:t xml:space="preserve"> </w:t>
      </w:r>
      <w:r w:rsidRPr="006345FD">
        <w:rPr>
          <w:rFonts w:eastAsia="Cambria"/>
          <w:b/>
          <w:bCs/>
          <w:lang w:val="en-US" w:eastAsia="en-US"/>
        </w:rPr>
        <w:t>resolution, and do not agree to the</w:t>
      </w:r>
      <w:r w:rsidR="004972BE" w:rsidRPr="006345FD">
        <w:rPr>
          <w:rFonts w:eastAsia="Cambria"/>
          <w:b/>
          <w:bCs/>
          <w:lang w:val="en-US" w:eastAsia="en-US"/>
        </w:rPr>
        <w:t xml:space="preserve"> </w:t>
      </w:r>
      <w:r w:rsidRPr="006345FD">
        <w:rPr>
          <w:rFonts w:eastAsia="Cambria"/>
          <w:b/>
          <w:bCs/>
          <w:lang w:val="en-US" w:eastAsia="en-US"/>
        </w:rPr>
        <w:t>deposit deduction(s) claim</w:t>
      </w:r>
      <w:r w:rsidR="00CB2947" w:rsidRPr="006345FD">
        <w:rPr>
          <w:rFonts w:eastAsia="Cambria"/>
          <w:b/>
          <w:bCs/>
          <w:lang w:val="en-US" w:eastAsia="en-US"/>
        </w:rPr>
        <w:t>ed by the Landlord</w:t>
      </w:r>
      <w:r w:rsidRPr="006345FD">
        <w:rPr>
          <w:rFonts w:eastAsia="Cambria"/>
          <w:b/>
          <w:bCs/>
          <w:lang w:val="en-US" w:eastAsia="en-US"/>
        </w:rPr>
        <w:t xml:space="preserve">, </w:t>
      </w:r>
      <w:r w:rsidR="00CB2947" w:rsidRPr="006345FD">
        <w:rPr>
          <w:rFonts w:eastAsia="Cambria"/>
          <w:b/>
          <w:bCs/>
          <w:lang w:val="en-US" w:eastAsia="en-US"/>
        </w:rPr>
        <w:t xml:space="preserve">the Landlord </w:t>
      </w:r>
      <w:r w:rsidR="004972BE" w:rsidRPr="006345FD">
        <w:rPr>
          <w:rFonts w:eastAsia="Cambria"/>
          <w:b/>
          <w:bCs/>
          <w:lang w:val="en-US" w:eastAsia="en-US"/>
        </w:rPr>
        <w:t xml:space="preserve"> </w:t>
      </w:r>
      <w:r w:rsidRPr="006345FD">
        <w:rPr>
          <w:rFonts w:eastAsia="Cambria"/>
          <w:b/>
          <w:bCs/>
          <w:lang w:val="en-US" w:eastAsia="en-US"/>
        </w:rPr>
        <w:t>will need to begin court proceedings</w:t>
      </w:r>
      <w:r w:rsidR="004972BE" w:rsidRPr="006345FD">
        <w:rPr>
          <w:rFonts w:eastAsia="Cambria"/>
          <w:b/>
          <w:bCs/>
          <w:lang w:val="en-US" w:eastAsia="en-US"/>
        </w:rPr>
        <w:t xml:space="preserve"> </w:t>
      </w:r>
      <w:r w:rsidRPr="006345FD">
        <w:rPr>
          <w:rFonts w:eastAsia="Cambria"/>
          <w:b/>
          <w:bCs/>
          <w:lang w:val="en-US" w:eastAsia="en-US"/>
        </w:rPr>
        <w:t xml:space="preserve">if </w:t>
      </w:r>
      <w:r w:rsidR="00CB2947" w:rsidRPr="006345FD">
        <w:rPr>
          <w:rFonts w:eastAsia="Cambria"/>
          <w:b/>
          <w:bCs/>
          <w:lang w:val="en-US" w:eastAsia="en-US"/>
        </w:rPr>
        <w:t>they</w:t>
      </w:r>
      <w:r w:rsidRPr="006345FD">
        <w:rPr>
          <w:rFonts w:eastAsia="Cambria"/>
          <w:b/>
          <w:bCs/>
          <w:lang w:val="en-US" w:eastAsia="en-US"/>
        </w:rPr>
        <w:t xml:space="preserve"> wish to pursue </w:t>
      </w:r>
      <w:r w:rsidR="00CB2947" w:rsidRPr="006345FD">
        <w:rPr>
          <w:rFonts w:eastAsia="Cambria"/>
          <w:b/>
          <w:bCs/>
          <w:lang w:val="en-US" w:eastAsia="en-US"/>
        </w:rPr>
        <w:t xml:space="preserve">their </w:t>
      </w:r>
      <w:r w:rsidRPr="006345FD">
        <w:rPr>
          <w:rFonts w:eastAsia="Cambria"/>
          <w:b/>
          <w:bCs/>
          <w:lang w:val="en-US" w:eastAsia="en-US"/>
        </w:rPr>
        <w:t>claim.</w:t>
      </w:r>
    </w:p>
    <w:p w14:paraId="677A45FC" w14:textId="77777777" w:rsidR="00757E7C" w:rsidRPr="006345FD" w:rsidRDefault="00757E7C" w:rsidP="000F2DE3">
      <w:pPr>
        <w:rPr>
          <w:rFonts w:eastAsia="Cambria"/>
          <w:lang w:val="en-US" w:eastAsia="en-US"/>
        </w:rPr>
      </w:pPr>
    </w:p>
    <w:p w14:paraId="451C183E" w14:textId="08956CC4" w:rsidR="00502EC2" w:rsidRPr="006345FD" w:rsidRDefault="00A74628" w:rsidP="000F2DE3">
      <w:pPr>
        <w:rPr>
          <w:rFonts w:eastAsia="Cambria"/>
          <w:lang w:val="en-US" w:eastAsia="en-US"/>
        </w:rPr>
      </w:pPr>
      <w:r w:rsidRPr="006345FD">
        <w:rPr>
          <w:rFonts w:eastAsia="Cambria"/>
          <w:lang w:val="en-US" w:eastAsia="en-US"/>
        </w:rPr>
        <w:t>3.8 If the parties agree to adjudication, the</w:t>
      </w:r>
      <w:r w:rsidR="00B831F2" w:rsidRPr="006345FD">
        <w:rPr>
          <w:rFonts w:eastAsia="Cambria"/>
          <w:lang w:val="en-US" w:eastAsia="en-US"/>
        </w:rPr>
        <w:t xml:space="preserve"> </w:t>
      </w:r>
      <w:r w:rsidRPr="006345FD">
        <w:rPr>
          <w:rFonts w:eastAsia="Cambria"/>
          <w:lang w:val="en-US" w:eastAsia="en-US"/>
        </w:rPr>
        <w:t>adjudicator’s decision is final and there</w:t>
      </w:r>
      <w:r w:rsidR="00B831F2" w:rsidRPr="006345FD">
        <w:rPr>
          <w:rFonts w:eastAsia="Cambria"/>
          <w:lang w:val="en-US" w:eastAsia="en-US"/>
        </w:rPr>
        <w:t xml:space="preserve"> </w:t>
      </w:r>
      <w:r w:rsidRPr="006345FD">
        <w:rPr>
          <w:rFonts w:eastAsia="Cambria"/>
          <w:lang w:val="en-US" w:eastAsia="en-US"/>
        </w:rPr>
        <w:t>is no right of appeal. Further information</w:t>
      </w:r>
      <w:r w:rsidR="00B831F2" w:rsidRPr="006345FD">
        <w:rPr>
          <w:rFonts w:eastAsia="Cambria"/>
          <w:lang w:val="en-US" w:eastAsia="en-US"/>
        </w:rPr>
        <w:t xml:space="preserve"> </w:t>
      </w:r>
      <w:r w:rsidRPr="006345FD">
        <w:rPr>
          <w:rFonts w:eastAsia="Cambria"/>
          <w:lang w:val="en-US" w:eastAsia="en-US"/>
        </w:rPr>
        <w:t>about adjudication is available free to</w:t>
      </w:r>
      <w:r w:rsidR="00B831F2" w:rsidRPr="006345FD">
        <w:rPr>
          <w:rFonts w:eastAsia="Cambria"/>
          <w:lang w:val="en-US" w:eastAsia="en-US"/>
        </w:rPr>
        <w:t xml:space="preserve"> </w:t>
      </w:r>
      <w:r w:rsidRPr="006345FD">
        <w:rPr>
          <w:rFonts w:eastAsia="Cambria"/>
          <w:lang w:val="en-US" w:eastAsia="en-US"/>
        </w:rPr>
        <w:t>download from</w:t>
      </w:r>
      <w:r w:rsidR="00723448" w:rsidRPr="006345FD">
        <w:rPr>
          <w:rFonts w:eastAsia="Cambria"/>
          <w:lang w:val="en-US" w:eastAsia="en-US"/>
        </w:rPr>
        <w:t>:</w:t>
      </w:r>
    </w:p>
    <w:p w14:paraId="58126A4C" w14:textId="665AD14B" w:rsidR="00A74628" w:rsidRPr="006345FD" w:rsidRDefault="00B831F2" w:rsidP="000F2DE3">
      <w:pPr>
        <w:rPr>
          <w:rFonts w:eastAsia="Cambria"/>
          <w:lang w:val="en-US" w:eastAsia="en-US"/>
        </w:rPr>
      </w:pPr>
      <w:r w:rsidRPr="006345FD">
        <w:rPr>
          <w:rFonts w:eastAsia="Cambria"/>
          <w:lang w:val="en-US" w:eastAsia="en-US"/>
        </w:rPr>
        <w:t xml:space="preserve"> </w:t>
      </w:r>
      <w:hyperlink r:id="rId83" w:history="1">
        <w:r w:rsidRPr="006345FD">
          <w:rPr>
            <w:rStyle w:val="Hyperlink"/>
            <w:rFonts w:eastAsia="Cambria"/>
            <w:lang w:val="en-US" w:eastAsia="en-US"/>
          </w:rPr>
          <w:t>www.tenancydepositscheme.com</w:t>
        </w:r>
      </w:hyperlink>
      <w:r w:rsidRPr="006345FD">
        <w:rPr>
          <w:rFonts w:eastAsia="Cambria"/>
          <w:lang w:val="en-US" w:eastAsia="en-US"/>
        </w:rPr>
        <w:t xml:space="preserve"> </w:t>
      </w:r>
      <w:r w:rsidR="00A74628" w:rsidRPr="006345FD">
        <w:rPr>
          <w:rFonts w:eastAsia="Cambria"/>
          <w:lang w:val="en-US" w:eastAsia="en-US"/>
        </w:rPr>
        <w:t>.</w:t>
      </w:r>
    </w:p>
    <w:p w14:paraId="02DCCE2E" w14:textId="77777777" w:rsidR="00757E7C" w:rsidRPr="006345FD" w:rsidRDefault="00757E7C" w:rsidP="000F2DE3">
      <w:pPr>
        <w:rPr>
          <w:rFonts w:eastAsia="Cambria"/>
          <w:lang w:val="en-US" w:eastAsia="en-US"/>
        </w:rPr>
      </w:pPr>
    </w:p>
    <w:p w14:paraId="1114E63B" w14:textId="628AD665" w:rsidR="00A74628" w:rsidRPr="006345FD" w:rsidRDefault="00A74628" w:rsidP="000F2DE3">
      <w:pPr>
        <w:rPr>
          <w:rFonts w:eastAsia="Cambria"/>
          <w:lang w:val="en-US" w:eastAsia="en-US"/>
        </w:rPr>
      </w:pPr>
      <w:r w:rsidRPr="006345FD">
        <w:rPr>
          <w:rFonts w:eastAsia="Cambria"/>
          <w:lang w:val="en-US" w:eastAsia="en-US"/>
        </w:rPr>
        <w:t>3.9 The Scheme will pay the</w:t>
      </w:r>
      <w:r w:rsidR="00B831F2" w:rsidRPr="006345FD">
        <w:rPr>
          <w:rFonts w:eastAsia="Cambria"/>
          <w:lang w:val="en-US" w:eastAsia="en-US"/>
        </w:rPr>
        <w:t xml:space="preserve"> </w:t>
      </w:r>
      <w:r w:rsidRPr="006345FD">
        <w:rPr>
          <w:rFonts w:eastAsia="Cambria"/>
          <w:lang w:val="en-US" w:eastAsia="en-US"/>
        </w:rPr>
        <w:t>disputed amount to the person(s) entitled</w:t>
      </w:r>
      <w:r w:rsidR="00B831F2" w:rsidRPr="006345FD">
        <w:rPr>
          <w:rFonts w:eastAsia="Cambria"/>
          <w:lang w:val="en-US" w:eastAsia="en-US"/>
        </w:rPr>
        <w:t xml:space="preserve"> </w:t>
      </w:r>
      <w:r w:rsidRPr="006345FD">
        <w:rPr>
          <w:rFonts w:eastAsia="Cambria"/>
          <w:lang w:val="en-US" w:eastAsia="en-US"/>
        </w:rPr>
        <w:t>within 10 days beginning on the date</w:t>
      </w:r>
      <w:r w:rsidR="00B831F2" w:rsidRPr="006345FD">
        <w:rPr>
          <w:rFonts w:eastAsia="Cambria"/>
          <w:lang w:val="en-US" w:eastAsia="en-US"/>
        </w:rPr>
        <w:t xml:space="preserve"> </w:t>
      </w:r>
      <w:r w:rsidRPr="006345FD">
        <w:rPr>
          <w:rFonts w:eastAsia="Cambria"/>
          <w:lang w:val="en-US" w:eastAsia="en-US"/>
        </w:rPr>
        <w:t>the Scheme receives notice of (a) the</w:t>
      </w:r>
      <w:r w:rsidR="00B831F2" w:rsidRPr="006345FD">
        <w:rPr>
          <w:rFonts w:eastAsia="Cambria"/>
          <w:lang w:val="en-US" w:eastAsia="en-US"/>
        </w:rPr>
        <w:t xml:space="preserve"> </w:t>
      </w:r>
      <w:r w:rsidRPr="006345FD">
        <w:rPr>
          <w:rFonts w:eastAsia="Cambria"/>
          <w:lang w:val="en-US" w:eastAsia="en-US"/>
        </w:rPr>
        <w:t>adjudicator’s decision or (b) an order from</w:t>
      </w:r>
      <w:r w:rsidR="00B831F2" w:rsidRPr="006345FD">
        <w:rPr>
          <w:rFonts w:eastAsia="Cambria"/>
          <w:lang w:val="en-US" w:eastAsia="en-US"/>
        </w:rPr>
        <w:t xml:space="preserve"> </w:t>
      </w:r>
      <w:r w:rsidRPr="006345FD">
        <w:rPr>
          <w:rFonts w:eastAsia="Cambria"/>
          <w:lang w:val="en-US" w:eastAsia="en-US"/>
        </w:rPr>
        <w:t>the court that has become final or (c) an</w:t>
      </w:r>
      <w:r w:rsidR="00B831F2" w:rsidRPr="006345FD">
        <w:rPr>
          <w:rFonts w:eastAsia="Cambria"/>
          <w:lang w:val="en-US" w:eastAsia="en-US"/>
        </w:rPr>
        <w:t xml:space="preserve"> </w:t>
      </w:r>
      <w:r w:rsidRPr="006345FD">
        <w:rPr>
          <w:rFonts w:eastAsia="Cambria"/>
          <w:lang w:val="en-US" w:eastAsia="en-US"/>
        </w:rPr>
        <w:t xml:space="preserve">agreement being reached between </w:t>
      </w:r>
      <w:r w:rsidR="00CB2947" w:rsidRPr="006345FD">
        <w:rPr>
          <w:rFonts w:eastAsia="Cambria"/>
          <w:lang w:val="en-US" w:eastAsia="en-US"/>
        </w:rPr>
        <w:t xml:space="preserve">the Landlord </w:t>
      </w:r>
      <w:r w:rsidRPr="006345FD">
        <w:rPr>
          <w:rFonts w:eastAsia="Cambria"/>
          <w:lang w:val="en-US" w:eastAsia="en-US"/>
        </w:rPr>
        <w:t xml:space="preserve">and the </w:t>
      </w:r>
      <w:r w:rsidR="00CB2947" w:rsidRPr="006345FD">
        <w:rPr>
          <w:rFonts w:eastAsia="Cambria"/>
          <w:lang w:val="en-US" w:eastAsia="en-US"/>
        </w:rPr>
        <w:t>T</w:t>
      </w:r>
      <w:r w:rsidRPr="006345FD">
        <w:rPr>
          <w:rFonts w:eastAsia="Cambria"/>
          <w:lang w:val="en-US" w:eastAsia="en-US"/>
        </w:rPr>
        <w:t>enant.</w:t>
      </w:r>
    </w:p>
    <w:p w14:paraId="38D54E35" w14:textId="77777777" w:rsidR="009F006C" w:rsidRPr="006345FD" w:rsidRDefault="009F006C" w:rsidP="00DA41B5">
      <w:pPr>
        <w:rPr>
          <w:rFonts w:eastAsia="Cambria"/>
          <w:lang w:val="en-US" w:eastAsia="en-US"/>
        </w:rPr>
      </w:pPr>
    </w:p>
    <w:p w14:paraId="670A7099" w14:textId="6B173DBC" w:rsidR="00330320" w:rsidRPr="006345FD" w:rsidRDefault="00A74628" w:rsidP="00DA41B5">
      <w:pPr>
        <w:rPr>
          <w:rFonts w:eastAsia="Cambria"/>
          <w:lang w:val="en-US" w:eastAsia="en-US"/>
        </w:rPr>
      </w:pPr>
      <w:r w:rsidRPr="006345FD">
        <w:rPr>
          <w:rFonts w:eastAsia="Cambria"/>
          <w:lang w:val="en-US" w:eastAsia="en-US"/>
        </w:rPr>
        <w:t xml:space="preserve">3.10 If </w:t>
      </w:r>
      <w:r w:rsidR="00CB2947" w:rsidRPr="006345FD">
        <w:rPr>
          <w:rFonts w:eastAsia="Cambria"/>
          <w:lang w:val="en-US" w:eastAsia="en-US"/>
        </w:rPr>
        <w:t>the Landlord</w:t>
      </w:r>
      <w:r w:rsidRPr="006345FD">
        <w:rPr>
          <w:rFonts w:eastAsia="Cambria"/>
          <w:lang w:val="en-US" w:eastAsia="en-US"/>
        </w:rPr>
        <w:t xml:space="preserve"> order</w:t>
      </w:r>
      <w:r w:rsidR="00CB2947" w:rsidRPr="006345FD">
        <w:rPr>
          <w:rFonts w:eastAsia="Cambria"/>
          <w:lang w:val="en-US" w:eastAsia="en-US"/>
        </w:rPr>
        <w:t>s</w:t>
      </w:r>
      <w:r w:rsidRPr="006345FD">
        <w:rPr>
          <w:rFonts w:eastAsia="Cambria"/>
          <w:lang w:val="en-US" w:eastAsia="en-US"/>
        </w:rPr>
        <w:t xml:space="preserve"> any work to be done at</w:t>
      </w:r>
      <w:r w:rsidR="004F72DA" w:rsidRPr="006345FD">
        <w:rPr>
          <w:rFonts w:eastAsia="Cambria"/>
          <w:lang w:val="en-US" w:eastAsia="en-US"/>
        </w:rPr>
        <w:t xml:space="preserve"> </w:t>
      </w:r>
      <w:r w:rsidRPr="006345FD">
        <w:rPr>
          <w:rFonts w:eastAsia="Cambria"/>
          <w:lang w:val="en-US" w:eastAsia="en-US"/>
        </w:rPr>
        <w:t xml:space="preserve">the </w:t>
      </w:r>
      <w:r w:rsidR="00CB2947" w:rsidRPr="006345FD">
        <w:rPr>
          <w:rFonts w:eastAsia="Cambria"/>
          <w:lang w:val="en-US" w:eastAsia="en-US"/>
        </w:rPr>
        <w:t>P</w:t>
      </w:r>
      <w:r w:rsidRPr="006345FD">
        <w:rPr>
          <w:rFonts w:eastAsia="Cambria"/>
          <w:lang w:val="en-US" w:eastAsia="en-US"/>
        </w:rPr>
        <w:t>roperty before a dispute has been</w:t>
      </w:r>
      <w:r w:rsidR="004F72DA" w:rsidRPr="006345FD">
        <w:rPr>
          <w:rFonts w:eastAsia="Cambria"/>
          <w:lang w:val="en-US" w:eastAsia="en-US"/>
        </w:rPr>
        <w:t xml:space="preserve"> </w:t>
      </w:r>
      <w:r w:rsidRPr="006345FD">
        <w:rPr>
          <w:rFonts w:eastAsia="Cambria"/>
          <w:lang w:val="en-US" w:eastAsia="en-US"/>
        </w:rPr>
        <w:t xml:space="preserve">resolved, </w:t>
      </w:r>
      <w:r w:rsidR="00CB2947" w:rsidRPr="006345FD">
        <w:rPr>
          <w:rFonts w:eastAsia="Cambria"/>
          <w:lang w:val="en-US" w:eastAsia="en-US"/>
        </w:rPr>
        <w:t xml:space="preserve">they  </w:t>
      </w:r>
      <w:r w:rsidRPr="006345FD">
        <w:rPr>
          <w:rFonts w:eastAsia="Cambria"/>
          <w:lang w:val="en-US" w:eastAsia="en-US"/>
        </w:rPr>
        <w:t xml:space="preserve">do so at </w:t>
      </w:r>
      <w:r w:rsidR="00CB2947" w:rsidRPr="006345FD">
        <w:rPr>
          <w:rFonts w:eastAsia="Cambria"/>
          <w:lang w:val="en-US" w:eastAsia="en-US"/>
        </w:rPr>
        <w:t>their</w:t>
      </w:r>
      <w:r w:rsidRPr="006345FD">
        <w:rPr>
          <w:rFonts w:eastAsia="Cambria"/>
          <w:lang w:val="en-US" w:eastAsia="en-US"/>
        </w:rPr>
        <w:t>own risk.</w:t>
      </w:r>
      <w:r w:rsidR="004F72DA" w:rsidRPr="006345FD">
        <w:rPr>
          <w:rFonts w:eastAsia="Cambria"/>
          <w:lang w:val="en-US" w:eastAsia="en-US"/>
        </w:rPr>
        <w:t xml:space="preserve"> </w:t>
      </w:r>
      <w:r w:rsidRPr="006345FD">
        <w:rPr>
          <w:rFonts w:eastAsia="Cambria"/>
          <w:lang w:val="en-US" w:eastAsia="en-US"/>
        </w:rPr>
        <w:t xml:space="preserve">There is no guarantee, if </w:t>
      </w:r>
      <w:r w:rsidR="00CB2947" w:rsidRPr="006345FD">
        <w:rPr>
          <w:rFonts w:eastAsia="Cambria"/>
          <w:lang w:val="en-US" w:eastAsia="en-US"/>
        </w:rPr>
        <w:t xml:space="preserve">they </w:t>
      </w:r>
      <w:r w:rsidRPr="006345FD">
        <w:rPr>
          <w:rFonts w:eastAsia="Cambria"/>
          <w:lang w:val="en-US" w:eastAsia="en-US"/>
        </w:rPr>
        <w:t>incur</w:t>
      </w:r>
      <w:r w:rsidR="004F72DA" w:rsidRPr="006345FD">
        <w:rPr>
          <w:rFonts w:eastAsia="Cambria"/>
          <w:lang w:val="en-US" w:eastAsia="en-US"/>
        </w:rPr>
        <w:t xml:space="preserve"> </w:t>
      </w:r>
      <w:r w:rsidRPr="006345FD">
        <w:rPr>
          <w:rFonts w:eastAsia="Cambria"/>
          <w:lang w:val="en-US" w:eastAsia="en-US"/>
        </w:rPr>
        <w:t>expense, that a dispute will ultimately be</w:t>
      </w:r>
      <w:r w:rsidR="004F72DA" w:rsidRPr="006345FD">
        <w:rPr>
          <w:rFonts w:eastAsia="Cambria"/>
          <w:lang w:val="en-US" w:eastAsia="en-US"/>
        </w:rPr>
        <w:t xml:space="preserve"> </w:t>
      </w:r>
      <w:r w:rsidRPr="006345FD">
        <w:rPr>
          <w:rFonts w:eastAsia="Cambria"/>
          <w:lang w:val="en-US" w:eastAsia="en-US"/>
        </w:rPr>
        <w:t xml:space="preserve">resolved in </w:t>
      </w:r>
      <w:r w:rsidR="00CB2947" w:rsidRPr="006345FD">
        <w:rPr>
          <w:rFonts w:eastAsia="Cambria"/>
          <w:lang w:val="en-US" w:eastAsia="en-US"/>
        </w:rPr>
        <w:t xml:space="preserve">the Landlord’s </w:t>
      </w:r>
      <w:r w:rsidRPr="006345FD">
        <w:rPr>
          <w:rFonts w:eastAsia="Cambria"/>
          <w:lang w:val="en-US" w:eastAsia="en-US"/>
        </w:rPr>
        <w:t>favour.</w:t>
      </w:r>
    </w:p>
    <w:p w14:paraId="2389254B" w14:textId="77777777" w:rsidR="00893F3D" w:rsidRPr="006345FD" w:rsidRDefault="00893F3D" w:rsidP="00CD0D37">
      <w:pPr>
        <w:pStyle w:val="ColHead1"/>
        <w:rPr>
          <w:rFonts w:eastAsia="Cambria"/>
          <w:lang w:val="en-US" w:eastAsia="en-US"/>
        </w:rPr>
      </w:pPr>
    </w:p>
    <w:p w14:paraId="0C8C6163" w14:textId="7F02A537" w:rsidR="00CD0D37" w:rsidRPr="006345FD" w:rsidRDefault="00CD0D37" w:rsidP="00CD0D37">
      <w:pPr>
        <w:pStyle w:val="ColHead1"/>
        <w:rPr>
          <w:rFonts w:eastAsia="Cambria"/>
          <w:lang w:val="en-US" w:eastAsia="en-US"/>
        </w:rPr>
      </w:pPr>
      <w:r w:rsidRPr="006345FD">
        <w:rPr>
          <w:rFonts w:eastAsia="Cambria"/>
          <w:lang w:val="en-US" w:eastAsia="en-US"/>
        </w:rPr>
        <w:t>4 Consent to use personal information</w:t>
      </w:r>
    </w:p>
    <w:p w14:paraId="44693B23" w14:textId="26504B30" w:rsidR="00CD0D37" w:rsidRPr="006345FD" w:rsidRDefault="00CD0D37" w:rsidP="00CD0D37">
      <w:pPr>
        <w:rPr>
          <w:rFonts w:eastAsia="Cambria"/>
          <w:lang w:val="en-US" w:eastAsia="en-US"/>
        </w:rPr>
      </w:pPr>
      <w:r w:rsidRPr="006345FD">
        <w:rPr>
          <w:rFonts w:eastAsia="Cambria"/>
          <w:lang w:val="en-US" w:eastAsia="en-US"/>
        </w:rPr>
        <w:t xml:space="preserve">4.1 When </w:t>
      </w:r>
      <w:r w:rsidR="00CB2947" w:rsidRPr="006345FD">
        <w:rPr>
          <w:rFonts w:eastAsia="Cambria"/>
          <w:lang w:val="en-US" w:eastAsia="en-US"/>
        </w:rPr>
        <w:t xml:space="preserve">the Landlord </w:t>
      </w:r>
      <w:r w:rsidRPr="006345FD">
        <w:rPr>
          <w:rFonts w:eastAsia="Cambria"/>
          <w:lang w:val="en-US" w:eastAsia="en-US"/>
        </w:rPr>
        <w:t>agree</w:t>
      </w:r>
      <w:r w:rsidR="00CB2947" w:rsidRPr="006345FD">
        <w:rPr>
          <w:rFonts w:eastAsia="Cambria"/>
          <w:lang w:val="en-US" w:eastAsia="en-US"/>
        </w:rPr>
        <w:t>s</w:t>
      </w:r>
      <w:r w:rsidRPr="006345FD">
        <w:rPr>
          <w:rFonts w:eastAsia="Cambria"/>
          <w:lang w:val="en-US" w:eastAsia="en-US"/>
        </w:rPr>
        <w:t xml:space="preserve"> to use </w:t>
      </w:r>
      <w:r w:rsidR="00CB2947" w:rsidRPr="006345FD">
        <w:rPr>
          <w:rFonts w:eastAsia="Cambria"/>
          <w:lang w:val="en-US" w:eastAsia="en-US"/>
        </w:rPr>
        <w:t>the Agent’s</w:t>
      </w:r>
      <w:r w:rsidRPr="006345FD">
        <w:rPr>
          <w:rFonts w:eastAsia="Cambria"/>
          <w:lang w:val="en-US" w:eastAsia="en-US"/>
        </w:rPr>
        <w:t xml:space="preserve"> services, </w:t>
      </w:r>
      <w:r w:rsidR="00CB2947" w:rsidRPr="006345FD">
        <w:rPr>
          <w:rFonts w:eastAsia="Cambria"/>
          <w:lang w:val="en-US" w:eastAsia="en-US"/>
        </w:rPr>
        <w:t xml:space="preserve">the Landlord </w:t>
      </w:r>
      <w:r w:rsidRPr="006345FD">
        <w:rPr>
          <w:rFonts w:eastAsia="Cambria"/>
          <w:lang w:val="en-US" w:eastAsia="en-US"/>
        </w:rPr>
        <w:t>agree</w:t>
      </w:r>
      <w:r w:rsidR="00CB2947" w:rsidRPr="006345FD">
        <w:rPr>
          <w:rFonts w:eastAsia="Cambria"/>
          <w:lang w:val="en-US" w:eastAsia="en-US"/>
        </w:rPr>
        <w:t>s</w:t>
      </w:r>
      <w:r w:rsidRPr="006345FD">
        <w:rPr>
          <w:rFonts w:eastAsia="Cambria"/>
          <w:lang w:val="en-US" w:eastAsia="en-US"/>
        </w:rPr>
        <w:t xml:space="preserve"> that </w:t>
      </w:r>
      <w:r w:rsidR="00CB2947" w:rsidRPr="006345FD">
        <w:rPr>
          <w:rFonts w:eastAsia="Cambria"/>
          <w:lang w:val="en-US" w:eastAsia="en-US"/>
        </w:rPr>
        <w:t xml:space="preserve">the Agent </w:t>
      </w:r>
      <w:r w:rsidRPr="006345FD">
        <w:rPr>
          <w:rFonts w:eastAsia="Cambria"/>
          <w:lang w:val="en-US" w:eastAsia="en-US"/>
        </w:rPr>
        <w:t xml:space="preserve"> may use information </w:t>
      </w:r>
      <w:r w:rsidR="00CB2947" w:rsidRPr="006345FD">
        <w:rPr>
          <w:rFonts w:eastAsia="Cambria"/>
          <w:lang w:val="en-US" w:eastAsia="en-US"/>
        </w:rPr>
        <w:t xml:space="preserve">the Landlord </w:t>
      </w:r>
      <w:r w:rsidRPr="006345FD">
        <w:rPr>
          <w:rFonts w:eastAsia="Cambria"/>
          <w:lang w:val="en-US" w:eastAsia="en-US"/>
        </w:rPr>
        <w:t>give</w:t>
      </w:r>
      <w:r w:rsidR="00CB2947" w:rsidRPr="006345FD">
        <w:rPr>
          <w:rFonts w:eastAsia="Cambria"/>
          <w:lang w:val="en-US" w:eastAsia="en-US"/>
        </w:rPr>
        <w:t>s the Agent</w:t>
      </w:r>
      <w:r w:rsidRPr="006345FD">
        <w:rPr>
          <w:rFonts w:eastAsia="Cambria"/>
          <w:lang w:val="en-US" w:eastAsia="en-US"/>
        </w:rPr>
        <w:t xml:space="preserve">, including </w:t>
      </w:r>
      <w:r w:rsidR="0013012B" w:rsidRPr="006345FD">
        <w:rPr>
          <w:rFonts w:eastAsia="Cambria"/>
          <w:lang w:val="en-US" w:eastAsia="en-US"/>
        </w:rPr>
        <w:t xml:space="preserve">personal </w:t>
      </w:r>
      <w:r w:rsidRPr="006345FD">
        <w:rPr>
          <w:rFonts w:eastAsia="Cambria"/>
          <w:lang w:val="en-US" w:eastAsia="en-US"/>
        </w:rPr>
        <w:t xml:space="preserve">information about </w:t>
      </w:r>
      <w:r w:rsidR="00CB2947" w:rsidRPr="006345FD">
        <w:rPr>
          <w:rFonts w:eastAsia="Cambria"/>
          <w:lang w:val="en-US" w:eastAsia="en-US"/>
        </w:rPr>
        <w:t>the Landlord</w:t>
      </w:r>
      <w:r w:rsidRPr="006345FD">
        <w:rPr>
          <w:rFonts w:eastAsia="Cambria"/>
          <w:lang w:val="en-US" w:eastAsia="en-US"/>
        </w:rPr>
        <w:t xml:space="preserve">, for the purposes of performing </w:t>
      </w:r>
      <w:r w:rsidR="00CB2947" w:rsidRPr="006345FD">
        <w:rPr>
          <w:rFonts w:eastAsia="Cambria"/>
          <w:lang w:val="en-US" w:eastAsia="en-US"/>
        </w:rPr>
        <w:t xml:space="preserve">their </w:t>
      </w:r>
      <w:r w:rsidRPr="006345FD">
        <w:rPr>
          <w:rFonts w:eastAsia="Cambria"/>
          <w:lang w:val="en-US" w:eastAsia="en-US"/>
        </w:rPr>
        <w:t xml:space="preserve">obligations to </w:t>
      </w:r>
      <w:r w:rsidR="0013012B" w:rsidRPr="006345FD">
        <w:rPr>
          <w:rFonts w:eastAsia="Cambria"/>
          <w:lang w:val="en-US" w:eastAsia="en-US"/>
        </w:rPr>
        <w:t>the Landlord if applicable</w:t>
      </w:r>
      <w:r w:rsidRPr="006345FD">
        <w:rPr>
          <w:rFonts w:eastAsia="Cambria"/>
          <w:lang w:val="en-US" w:eastAsia="en-US"/>
        </w:rPr>
        <w:t>.</w:t>
      </w:r>
    </w:p>
    <w:p w14:paraId="1BB2FA42" w14:textId="77777777" w:rsidR="00E375D0" w:rsidRPr="006345FD" w:rsidRDefault="00E375D0" w:rsidP="00DA41B5">
      <w:pPr>
        <w:rPr>
          <w:rFonts w:eastAsia="Cambria"/>
          <w:lang w:val="en-US" w:eastAsia="en-US"/>
        </w:rPr>
      </w:pPr>
    </w:p>
    <w:p w14:paraId="7AED918A" w14:textId="19690549" w:rsidR="00330320" w:rsidRPr="006345FD" w:rsidRDefault="00CD0D37" w:rsidP="00DA41B5">
      <w:pPr>
        <w:rPr>
          <w:rFonts w:eastAsia="Cambria"/>
          <w:lang w:val="en-US" w:eastAsia="en-US"/>
        </w:rPr>
      </w:pPr>
      <w:r w:rsidRPr="006345FD">
        <w:rPr>
          <w:rFonts w:eastAsia="Cambria"/>
          <w:lang w:val="en-US" w:eastAsia="en-US"/>
        </w:rPr>
        <w:t xml:space="preserve">4.2 </w:t>
      </w:r>
      <w:r w:rsidR="0013012B" w:rsidRPr="006345FD">
        <w:rPr>
          <w:rFonts w:eastAsia="Cambria"/>
          <w:lang w:val="en-US" w:eastAsia="en-US"/>
        </w:rPr>
        <w:t xml:space="preserve">The Landlord </w:t>
      </w:r>
      <w:r w:rsidRPr="006345FD">
        <w:rPr>
          <w:rFonts w:eastAsia="Cambria"/>
          <w:lang w:val="en-US" w:eastAsia="en-US"/>
        </w:rPr>
        <w:t>agree</w:t>
      </w:r>
      <w:r w:rsidR="0013012B" w:rsidRPr="006345FD">
        <w:rPr>
          <w:rFonts w:eastAsia="Cambria"/>
          <w:lang w:val="en-US" w:eastAsia="en-US"/>
        </w:rPr>
        <w:t>s</w:t>
      </w:r>
      <w:r w:rsidRPr="006345FD">
        <w:rPr>
          <w:rFonts w:eastAsia="Cambria"/>
          <w:lang w:val="en-US" w:eastAsia="en-US"/>
        </w:rPr>
        <w:t xml:space="preserve"> that </w:t>
      </w:r>
      <w:r w:rsidR="0013012B" w:rsidRPr="006345FD">
        <w:rPr>
          <w:rFonts w:eastAsia="Cambria"/>
          <w:lang w:val="en-US" w:eastAsia="en-US"/>
        </w:rPr>
        <w:t xml:space="preserve">the Agent </w:t>
      </w:r>
      <w:r w:rsidRPr="006345FD">
        <w:rPr>
          <w:rFonts w:eastAsia="Cambria"/>
          <w:lang w:val="en-US" w:eastAsia="en-US"/>
        </w:rPr>
        <w:t xml:space="preserve"> may supply such information as is reasonably required</w:t>
      </w:r>
      <w:r w:rsidR="000F2DE3" w:rsidRPr="006345FD">
        <w:rPr>
          <w:rFonts w:eastAsia="Cambria"/>
          <w:lang w:val="en-US" w:eastAsia="en-US"/>
        </w:rPr>
        <w:t xml:space="preserve"> </w:t>
      </w:r>
      <w:r w:rsidRPr="006345FD">
        <w:rPr>
          <w:rFonts w:eastAsia="Cambria"/>
          <w:lang w:val="en-US" w:eastAsia="en-US"/>
        </w:rPr>
        <w:t xml:space="preserve">to the Scheme. </w:t>
      </w:r>
      <w:r w:rsidR="0013012B" w:rsidRPr="006345FD">
        <w:rPr>
          <w:rFonts w:eastAsia="Cambria"/>
          <w:lang w:val="en-US" w:eastAsia="en-US"/>
        </w:rPr>
        <w:t xml:space="preserve">The Landlord </w:t>
      </w:r>
      <w:r w:rsidRPr="006345FD">
        <w:rPr>
          <w:rFonts w:eastAsia="Cambria"/>
          <w:lang w:val="en-US" w:eastAsia="en-US"/>
        </w:rPr>
        <w:t>agree</w:t>
      </w:r>
      <w:r w:rsidR="0013012B" w:rsidRPr="006345FD">
        <w:rPr>
          <w:rFonts w:eastAsia="Cambria"/>
          <w:lang w:val="en-US" w:eastAsia="en-US"/>
        </w:rPr>
        <w:t>s</w:t>
      </w:r>
      <w:r w:rsidRPr="006345FD">
        <w:rPr>
          <w:rFonts w:eastAsia="Cambria"/>
          <w:lang w:val="en-US" w:eastAsia="en-US"/>
        </w:rPr>
        <w:t xml:space="preserve"> that the</w:t>
      </w:r>
      <w:r w:rsidR="000F2DE3" w:rsidRPr="006345FD">
        <w:rPr>
          <w:rFonts w:eastAsia="Cambria"/>
          <w:lang w:val="en-US" w:eastAsia="en-US"/>
        </w:rPr>
        <w:t xml:space="preserve"> </w:t>
      </w:r>
      <w:r w:rsidRPr="006345FD">
        <w:rPr>
          <w:rFonts w:eastAsia="Cambria"/>
          <w:lang w:val="en-US" w:eastAsia="en-US"/>
        </w:rPr>
        <w:t>Scheme, or the government department</w:t>
      </w:r>
      <w:r w:rsidR="000F2DE3" w:rsidRPr="006345FD">
        <w:rPr>
          <w:rFonts w:eastAsia="Cambria"/>
          <w:lang w:val="en-US" w:eastAsia="en-US"/>
        </w:rPr>
        <w:t xml:space="preserve"> </w:t>
      </w:r>
      <w:r w:rsidRPr="006345FD">
        <w:rPr>
          <w:rFonts w:eastAsia="Cambria"/>
          <w:lang w:val="en-US" w:eastAsia="en-US"/>
        </w:rPr>
        <w:t>responsible for the Scheme, may contact</w:t>
      </w:r>
      <w:r w:rsidR="000F2DE3" w:rsidRPr="006345FD">
        <w:rPr>
          <w:rFonts w:eastAsia="Cambria"/>
          <w:lang w:val="en-US" w:eastAsia="en-US"/>
        </w:rPr>
        <w:t xml:space="preserve"> </w:t>
      </w:r>
      <w:r w:rsidR="0013012B" w:rsidRPr="006345FD">
        <w:rPr>
          <w:rFonts w:eastAsia="Cambria"/>
          <w:lang w:val="en-US" w:eastAsia="en-US"/>
        </w:rPr>
        <w:t>the Landlord</w:t>
      </w:r>
      <w:r w:rsidRPr="006345FD">
        <w:rPr>
          <w:rFonts w:eastAsia="Cambria"/>
          <w:lang w:val="en-US" w:eastAsia="en-US"/>
        </w:rPr>
        <w:t xml:space="preserve"> from time to time to ask </w:t>
      </w:r>
      <w:r w:rsidR="0013012B" w:rsidRPr="006345FD">
        <w:rPr>
          <w:rFonts w:eastAsia="Cambria"/>
          <w:lang w:val="en-US" w:eastAsia="en-US"/>
        </w:rPr>
        <w:t xml:space="preserve">the Landlord </w:t>
      </w:r>
      <w:r w:rsidRPr="006345FD">
        <w:rPr>
          <w:rFonts w:eastAsia="Cambria"/>
          <w:lang w:val="en-US" w:eastAsia="en-US"/>
        </w:rPr>
        <w:t xml:space="preserve"> to</w:t>
      </w:r>
      <w:r w:rsidR="000F2DE3" w:rsidRPr="006345FD">
        <w:rPr>
          <w:rFonts w:eastAsia="Cambria"/>
          <w:lang w:val="en-US" w:eastAsia="en-US"/>
        </w:rPr>
        <w:t xml:space="preserve"> </w:t>
      </w:r>
      <w:r w:rsidRPr="006345FD">
        <w:rPr>
          <w:rFonts w:eastAsia="Cambria"/>
          <w:lang w:val="en-US" w:eastAsia="en-US"/>
        </w:rPr>
        <w:t xml:space="preserve">participate in surveys. If at any time </w:t>
      </w:r>
      <w:r w:rsidR="0013012B" w:rsidRPr="006345FD">
        <w:rPr>
          <w:rFonts w:eastAsia="Cambria"/>
          <w:lang w:val="en-US" w:eastAsia="en-US"/>
        </w:rPr>
        <w:t xml:space="preserve">the Landlord </w:t>
      </w:r>
      <w:r w:rsidRPr="006345FD">
        <w:rPr>
          <w:rFonts w:eastAsia="Cambria"/>
          <w:lang w:val="en-US" w:eastAsia="en-US"/>
        </w:rPr>
        <w:t>do</w:t>
      </w:r>
      <w:r w:rsidR="0013012B" w:rsidRPr="006345FD">
        <w:rPr>
          <w:rFonts w:eastAsia="Cambria"/>
          <w:lang w:val="en-US" w:eastAsia="en-US"/>
        </w:rPr>
        <w:t>es</w:t>
      </w:r>
      <w:r w:rsidRPr="006345FD">
        <w:rPr>
          <w:rFonts w:eastAsia="Cambria"/>
          <w:lang w:val="en-US" w:eastAsia="en-US"/>
        </w:rPr>
        <w:t xml:space="preserve"> not </w:t>
      </w:r>
      <w:r w:rsidR="0013012B" w:rsidRPr="006345FD">
        <w:rPr>
          <w:rFonts w:eastAsia="Cambria"/>
          <w:lang w:val="en-US" w:eastAsia="en-US"/>
        </w:rPr>
        <w:t xml:space="preserve">wish </w:t>
      </w:r>
      <w:r w:rsidRPr="006345FD">
        <w:rPr>
          <w:rFonts w:eastAsia="Cambria"/>
          <w:lang w:val="en-US" w:eastAsia="en-US"/>
        </w:rPr>
        <w:t xml:space="preserve">the Scheme to contact </w:t>
      </w:r>
      <w:r w:rsidR="0013012B" w:rsidRPr="006345FD">
        <w:rPr>
          <w:rFonts w:eastAsia="Cambria"/>
          <w:lang w:val="en-US" w:eastAsia="en-US"/>
        </w:rPr>
        <w:t>them for</w:t>
      </w:r>
      <w:r w:rsidRPr="006345FD">
        <w:rPr>
          <w:rFonts w:eastAsia="Cambria"/>
          <w:lang w:val="en-US" w:eastAsia="en-US"/>
        </w:rPr>
        <w:t xml:space="preserve"> that purpose, </w:t>
      </w:r>
      <w:r w:rsidR="0013012B" w:rsidRPr="006345FD">
        <w:rPr>
          <w:rFonts w:eastAsia="Cambria"/>
          <w:lang w:val="en-US" w:eastAsia="en-US"/>
        </w:rPr>
        <w:t xml:space="preserve">they </w:t>
      </w:r>
      <w:r w:rsidRPr="006345FD">
        <w:rPr>
          <w:rFonts w:eastAsia="Cambria"/>
          <w:lang w:val="en-US" w:eastAsia="en-US"/>
        </w:rPr>
        <w:t>should write to the</w:t>
      </w:r>
      <w:r w:rsidR="000F2DE3" w:rsidRPr="006345FD">
        <w:rPr>
          <w:rFonts w:eastAsia="Cambria"/>
          <w:lang w:val="en-US" w:eastAsia="en-US"/>
        </w:rPr>
        <w:t xml:space="preserve"> </w:t>
      </w:r>
      <w:r w:rsidRPr="006345FD">
        <w:rPr>
          <w:rFonts w:eastAsia="Cambria"/>
          <w:lang w:val="en-US" w:eastAsia="en-US"/>
        </w:rPr>
        <w:t>Scheme as explained in the Scheme</w:t>
      </w:r>
      <w:r w:rsidR="000F2DE3" w:rsidRPr="006345FD">
        <w:rPr>
          <w:rFonts w:eastAsia="Cambria"/>
          <w:lang w:val="en-US" w:eastAsia="en-US"/>
        </w:rPr>
        <w:t xml:space="preserve"> </w:t>
      </w:r>
      <w:r w:rsidRPr="006345FD">
        <w:rPr>
          <w:rFonts w:eastAsia="Cambria"/>
          <w:lang w:val="en-US" w:eastAsia="en-US"/>
        </w:rPr>
        <w:t>Leaflet (see</w:t>
      </w:r>
      <w:r w:rsidR="000F2DE3" w:rsidRPr="006345FD">
        <w:rPr>
          <w:rFonts w:eastAsia="Cambria"/>
          <w:lang w:val="en-US" w:eastAsia="en-US"/>
        </w:rPr>
        <w:t xml:space="preserve"> </w:t>
      </w:r>
      <w:hyperlink r:id="rId84" w:history="1">
        <w:r w:rsidR="000F2DE3" w:rsidRPr="006345FD">
          <w:rPr>
            <w:rStyle w:val="Hyperlink"/>
            <w:rFonts w:eastAsia="Cambria"/>
            <w:lang w:val="en-US" w:eastAsia="en-US"/>
          </w:rPr>
          <w:t>www.tenancydepositscheme.com</w:t>
        </w:r>
      </w:hyperlink>
      <w:r w:rsidR="000F2DE3" w:rsidRPr="006345FD">
        <w:rPr>
          <w:rFonts w:eastAsia="Cambria"/>
          <w:lang w:val="en-US" w:eastAsia="en-US"/>
        </w:rPr>
        <w:t xml:space="preserve"> </w:t>
      </w:r>
      <w:r w:rsidRPr="006345FD">
        <w:rPr>
          <w:rFonts w:eastAsia="Cambria"/>
          <w:lang w:val="en-US" w:eastAsia="en-US"/>
        </w:rPr>
        <w:t>).</w:t>
      </w:r>
    </w:p>
    <w:p w14:paraId="47259214" w14:textId="77777777" w:rsidR="00893F3D" w:rsidRPr="006345FD" w:rsidRDefault="00893F3D" w:rsidP="000B441A">
      <w:pPr>
        <w:pStyle w:val="ColHead1"/>
        <w:rPr>
          <w:rFonts w:eastAsia="Cambria"/>
          <w:lang w:val="en-US" w:eastAsia="en-US"/>
        </w:rPr>
      </w:pPr>
    </w:p>
    <w:p w14:paraId="4BF868DE" w14:textId="56554F0D" w:rsidR="000B441A" w:rsidRPr="006345FD" w:rsidRDefault="000B441A" w:rsidP="000B441A">
      <w:pPr>
        <w:pStyle w:val="ColHead1"/>
        <w:rPr>
          <w:rFonts w:eastAsia="Cambria"/>
          <w:lang w:val="en-US" w:eastAsia="en-US"/>
        </w:rPr>
      </w:pPr>
      <w:r w:rsidRPr="006345FD">
        <w:rPr>
          <w:rFonts w:eastAsia="Cambria"/>
          <w:lang w:val="en-US" w:eastAsia="en-US"/>
        </w:rPr>
        <w:t xml:space="preserve">5 </w:t>
      </w:r>
      <w:r w:rsidR="0013012B" w:rsidRPr="006345FD">
        <w:rPr>
          <w:rFonts w:eastAsia="Cambria"/>
          <w:lang w:val="en-US" w:eastAsia="en-US"/>
        </w:rPr>
        <w:t>D</w:t>
      </w:r>
      <w:r w:rsidRPr="006345FD">
        <w:rPr>
          <w:rFonts w:eastAsia="Cambria"/>
          <w:lang w:val="en-US" w:eastAsia="en-US"/>
        </w:rPr>
        <w:t>uty to provide correct and complete information</w:t>
      </w:r>
    </w:p>
    <w:p w14:paraId="762257D3" w14:textId="2D7C2558" w:rsidR="000B441A" w:rsidRPr="006345FD" w:rsidRDefault="000B441A" w:rsidP="000B441A">
      <w:pPr>
        <w:rPr>
          <w:rFonts w:eastAsia="Cambria"/>
          <w:lang w:val="en-US" w:eastAsia="en-US"/>
        </w:rPr>
      </w:pPr>
      <w:r w:rsidRPr="006345FD">
        <w:rPr>
          <w:rFonts w:eastAsia="Cambria"/>
          <w:lang w:val="en-US" w:eastAsia="en-US"/>
        </w:rPr>
        <w:t xml:space="preserve">5.1 When </w:t>
      </w:r>
      <w:r w:rsidR="0013012B" w:rsidRPr="006345FD">
        <w:rPr>
          <w:rFonts w:eastAsia="Cambria"/>
          <w:lang w:val="en-US" w:eastAsia="en-US"/>
        </w:rPr>
        <w:t xml:space="preserve">the Landlord </w:t>
      </w:r>
      <w:r w:rsidRPr="006345FD">
        <w:rPr>
          <w:rFonts w:eastAsia="Cambria"/>
          <w:lang w:val="en-US" w:eastAsia="en-US"/>
        </w:rPr>
        <w:t>agree</w:t>
      </w:r>
      <w:r w:rsidR="0013012B" w:rsidRPr="006345FD">
        <w:rPr>
          <w:rFonts w:eastAsia="Cambria"/>
          <w:lang w:val="en-US" w:eastAsia="en-US"/>
        </w:rPr>
        <w:t>s</w:t>
      </w:r>
      <w:r w:rsidRPr="006345FD">
        <w:rPr>
          <w:rFonts w:eastAsia="Cambria"/>
          <w:lang w:val="en-US" w:eastAsia="en-US"/>
        </w:rPr>
        <w:t xml:space="preserve"> to use </w:t>
      </w:r>
      <w:r w:rsidR="0013012B" w:rsidRPr="006345FD">
        <w:rPr>
          <w:rFonts w:eastAsia="Cambria"/>
          <w:lang w:val="en-US" w:eastAsia="en-US"/>
        </w:rPr>
        <w:t xml:space="preserve">the Agent’s </w:t>
      </w:r>
      <w:r w:rsidRPr="006345FD">
        <w:rPr>
          <w:rFonts w:eastAsia="Cambria"/>
          <w:lang w:val="en-US" w:eastAsia="en-US"/>
        </w:rPr>
        <w:t xml:space="preserve">services, </w:t>
      </w:r>
      <w:r w:rsidR="0013012B" w:rsidRPr="006345FD">
        <w:rPr>
          <w:rFonts w:eastAsia="Cambria"/>
          <w:lang w:val="en-US" w:eastAsia="en-US"/>
        </w:rPr>
        <w:t xml:space="preserve">they </w:t>
      </w:r>
      <w:r w:rsidRPr="006345FD">
        <w:rPr>
          <w:rFonts w:eastAsia="Cambria"/>
          <w:lang w:val="en-US" w:eastAsia="en-US"/>
        </w:rPr>
        <w:t>guarantee that all the information provide</w:t>
      </w:r>
      <w:r w:rsidR="0013012B" w:rsidRPr="006345FD">
        <w:rPr>
          <w:rFonts w:eastAsia="Cambria"/>
          <w:lang w:val="en-US" w:eastAsia="en-US"/>
        </w:rPr>
        <w:t>d</w:t>
      </w:r>
      <w:r w:rsidRPr="006345FD">
        <w:rPr>
          <w:rFonts w:eastAsia="Cambria"/>
          <w:lang w:val="en-US" w:eastAsia="en-US"/>
        </w:rPr>
        <w:t xml:space="preserve"> to </w:t>
      </w:r>
      <w:r w:rsidR="0013012B" w:rsidRPr="006345FD">
        <w:rPr>
          <w:rFonts w:eastAsia="Cambria"/>
          <w:lang w:val="en-US" w:eastAsia="en-US"/>
        </w:rPr>
        <w:t xml:space="preserve">the Agent </w:t>
      </w:r>
      <w:r w:rsidRPr="006345FD">
        <w:rPr>
          <w:rFonts w:eastAsia="Cambria"/>
          <w:lang w:val="en-US" w:eastAsia="en-US"/>
        </w:rPr>
        <w:t xml:space="preserve">is complete and correct to the best of </w:t>
      </w:r>
      <w:r w:rsidR="0013012B" w:rsidRPr="006345FD">
        <w:rPr>
          <w:rFonts w:eastAsia="Cambria"/>
          <w:lang w:val="en-US" w:eastAsia="en-US"/>
        </w:rPr>
        <w:t xml:space="preserve">their </w:t>
      </w:r>
      <w:r w:rsidRPr="006345FD">
        <w:rPr>
          <w:rFonts w:eastAsia="Cambria"/>
          <w:lang w:val="en-US" w:eastAsia="en-US"/>
        </w:rPr>
        <w:t xml:space="preserve">knowledge and belief. </w:t>
      </w:r>
      <w:r w:rsidR="0013012B" w:rsidRPr="006345FD">
        <w:rPr>
          <w:rFonts w:eastAsia="Cambria"/>
          <w:lang w:val="en-US" w:eastAsia="en-US"/>
        </w:rPr>
        <w:t xml:space="preserve">The Landlord </w:t>
      </w:r>
      <w:r w:rsidRPr="006345FD">
        <w:rPr>
          <w:rFonts w:eastAsia="Cambria"/>
          <w:lang w:val="en-US" w:eastAsia="en-US"/>
        </w:rPr>
        <w:t>agree</w:t>
      </w:r>
      <w:r w:rsidR="0013012B" w:rsidRPr="006345FD">
        <w:rPr>
          <w:rFonts w:eastAsia="Cambria"/>
          <w:lang w:val="en-US" w:eastAsia="en-US"/>
        </w:rPr>
        <w:t>s</w:t>
      </w:r>
      <w:r w:rsidRPr="006345FD">
        <w:rPr>
          <w:rFonts w:eastAsia="Cambria"/>
          <w:lang w:val="en-US" w:eastAsia="en-US"/>
        </w:rPr>
        <w:t xml:space="preserve"> to inform </w:t>
      </w:r>
      <w:r w:rsidR="0013012B" w:rsidRPr="006345FD">
        <w:rPr>
          <w:rFonts w:eastAsia="Cambria"/>
          <w:lang w:val="en-US" w:eastAsia="en-US"/>
        </w:rPr>
        <w:t xml:space="preserve">the Agent </w:t>
      </w:r>
      <w:r w:rsidRPr="006345FD">
        <w:rPr>
          <w:rFonts w:eastAsia="Cambria"/>
          <w:lang w:val="en-US" w:eastAsia="en-US"/>
        </w:rPr>
        <w:t xml:space="preserve">immediately if it comes to </w:t>
      </w:r>
      <w:r w:rsidR="0013012B" w:rsidRPr="006345FD">
        <w:rPr>
          <w:rFonts w:eastAsia="Cambria"/>
          <w:lang w:val="en-US" w:eastAsia="en-US"/>
        </w:rPr>
        <w:t xml:space="preserve">the Landlord’s </w:t>
      </w:r>
      <w:r w:rsidRPr="006345FD">
        <w:rPr>
          <w:rFonts w:eastAsia="Cambria"/>
          <w:lang w:val="en-US" w:eastAsia="en-US"/>
        </w:rPr>
        <w:t>attention that any information was incorrect.</w:t>
      </w:r>
    </w:p>
    <w:p w14:paraId="0FBF3298" w14:textId="77777777" w:rsidR="00696832" w:rsidRPr="006345FD" w:rsidRDefault="00696832" w:rsidP="000B441A">
      <w:pPr>
        <w:rPr>
          <w:rFonts w:eastAsia="Cambria"/>
          <w:lang w:val="en-US" w:eastAsia="en-US"/>
        </w:rPr>
      </w:pPr>
    </w:p>
    <w:p w14:paraId="530D0090" w14:textId="6A3BC86A" w:rsidR="00893F3D" w:rsidRDefault="000B441A" w:rsidP="006345FD">
      <w:pPr>
        <w:rPr>
          <w:rFonts w:eastAsia="Cambria"/>
          <w:lang w:val="en-US" w:eastAsia="en-US"/>
        </w:rPr>
      </w:pPr>
      <w:r w:rsidRPr="006345FD">
        <w:rPr>
          <w:rFonts w:eastAsia="Cambria"/>
          <w:lang w:val="en-US" w:eastAsia="en-US"/>
        </w:rPr>
        <w:t xml:space="preserve">5.2 If </w:t>
      </w:r>
      <w:r w:rsidR="0013012B" w:rsidRPr="006345FD">
        <w:rPr>
          <w:rFonts w:eastAsia="Cambria"/>
          <w:lang w:val="en-US" w:eastAsia="en-US"/>
        </w:rPr>
        <w:t xml:space="preserve">the Agent </w:t>
      </w:r>
      <w:r w:rsidRPr="006345FD">
        <w:rPr>
          <w:rFonts w:eastAsia="Cambria"/>
          <w:lang w:val="en-US" w:eastAsia="en-US"/>
        </w:rPr>
        <w:t>suffer</w:t>
      </w:r>
      <w:r w:rsidR="0013012B" w:rsidRPr="006345FD">
        <w:rPr>
          <w:rFonts w:eastAsia="Cambria"/>
          <w:lang w:val="en-US" w:eastAsia="en-US"/>
        </w:rPr>
        <w:t>s</w:t>
      </w:r>
      <w:r w:rsidRPr="006345FD">
        <w:rPr>
          <w:rFonts w:eastAsia="Cambria"/>
          <w:lang w:val="en-US" w:eastAsia="en-US"/>
        </w:rPr>
        <w:t xml:space="preserve"> any loss or incur any cost because information given </w:t>
      </w:r>
      <w:r w:rsidR="0013012B" w:rsidRPr="006345FD">
        <w:rPr>
          <w:rFonts w:eastAsia="Cambria"/>
          <w:lang w:val="en-US" w:eastAsia="en-US"/>
        </w:rPr>
        <w:t xml:space="preserve">to the Agent </w:t>
      </w:r>
      <w:r w:rsidRPr="006345FD">
        <w:rPr>
          <w:rFonts w:eastAsia="Cambria"/>
          <w:lang w:val="en-US" w:eastAsia="en-US"/>
        </w:rPr>
        <w:t xml:space="preserve">is or was incomplete and/or incorrect, </w:t>
      </w:r>
      <w:r w:rsidR="0013012B" w:rsidRPr="006345FD">
        <w:rPr>
          <w:rFonts w:eastAsia="Cambria"/>
          <w:lang w:val="en-US" w:eastAsia="en-US"/>
        </w:rPr>
        <w:t xml:space="preserve">the Landlord </w:t>
      </w:r>
      <w:r w:rsidRPr="006345FD">
        <w:rPr>
          <w:rFonts w:eastAsia="Cambria"/>
          <w:lang w:val="en-US" w:eastAsia="en-US"/>
        </w:rPr>
        <w:t>agree</w:t>
      </w:r>
      <w:r w:rsidR="0013012B" w:rsidRPr="006345FD">
        <w:rPr>
          <w:rFonts w:eastAsia="Cambria"/>
          <w:lang w:val="en-US" w:eastAsia="en-US"/>
        </w:rPr>
        <w:t>s</w:t>
      </w:r>
      <w:r w:rsidRPr="006345FD">
        <w:rPr>
          <w:rFonts w:eastAsia="Cambria"/>
          <w:lang w:val="en-US" w:eastAsia="en-US"/>
        </w:rPr>
        <w:t xml:space="preserve"> to pay </w:t>
      </w:r>
      <w:r w:rsidR="0013012B" w:rsidRPr="006345FD">
        <w:rPr>
          <w:rFonts w:eastAsia="Cambria"/>
          <w:lang w:val="en-US" w:eastAsia="en-US"/>
        </w:rPr>
        <w:t xml:space="preserve">the Agent </w:t>
      </w:r>
      <w:r w:rsidRPr="006345FD">
        <w:rPr>
          <w:rFonts w:eastAsia="Cambria"/>
          <w:lang w:val="en-US" w:eastAsia="en-US"/>
        </w:rPr>
        <w:t xml:space="preserve">the amount necessary to put </w:t>
      </w:r>
      <w:r w:rsidR="0013012B" w:rsidRPr="006345FD">
        <w:rPr>
          <w:rFonts w:eastAsia="Cambria"/>
          <w:lang w:val="en-US" w:eastAsia="en-US"/>
        </w:rPr>
        <w:t xml:space="preserve">the Agent </w:t>
      </w:r>
      <w:r w:rsidRPr="006345FD">
        <w:rPr>
          <w:rFonts w:eastAsia="Cambria"/>
          <w:lang w:val="en-US" w:eastAsia="en-US"/>
        </w:rPr>
        <w:t xml:space="preserve">in the position </w:t>
      </w:r>
      <w:r w:rsidR="0013012B" w:rsidRPr="006345FD">
        <w:rPr>
          <w:rFonts w:eastAsia="Cambria"/>
          <w:lang w:val="en-US" w:eastAsia="en-US"/>
        </w:rPr>
        <w:t xml:space="preserve">it </w:t>
      </w:r>
      <w:r w:rsidRPr="006345FD">
        <w:rPr>
          <w:rFonts w:eastAsia="Cambria"/>
          <w:lang w:val="en-US" w:eastAsia="en-US"/>
        </w:rPr>
        <w:t xml:space="preserve">would have been in if the information had been complete and correct. This clause does not relieve </w:t>
      </w:r>
      <w:r w:rsidR="0013012B" w:rsidRPr="006345FD">
        <w:rPr>
          <w:rFonts w:eastAsia="Cambria"/>
          <w:lang w:val="en-US" w:eastAsia="en-US"/>
        </w:rPr>
        <w:t xml:space="preserve">the Agent </w:t>
      </w:r>
      <w:r w:rsidRPr="006345FD">
        <w:rPr>
          <w:rFonts w:eastAsia="Cambria"/>
          <w:lang w:val="en-US" w:eastAsia="en-US"/>
        </w:rPr>
        <w:t xml:space="preserve">of </w:t>
      </w:r>
      <w:r w:rsidR="0013012B" w:rsidRPr="006345FD">
        <w:rPr>
          <w:rFonts w:eastAsia="Cambria"/>
          <w:lang w:val="en-US" w:eastAsia="en-US"/>
        </w:rPr>
        <w:t xml:space="preserve">its </w:t>
      </w:r>
      <w:r w:rsidRPr="006345FD">
        <w:rPr>
          <w:rFonts w:eastAsia="Cambria"/>
          <w:lang w:val="en-US" w:eastAsia="en-US"/>
        </w:rPr>
        <w:t xml:space="preserve">own obligation to use reasonable skill and care in providing </w:t>
      </w:r>
      <w:r w:rsidR="0013012B" w:rsidRPr="006345FD">
        <w:rPr>
          <w:rFonts w:eastAsia="Cambria"/>
          <w:lang w:val="en-US" w:eastAsia="en-US"/>
        </w:rPr>
        <w:t xml:space="preserve">the </w:t>
      </w:r>
      <w:r w:rsidRPr="006345FD">
        <w:rPr>
          <w:rFonts w:eastAsia="Cambria"/>
          <w:lang w:val="en-US" w:eastAsia="en-US"/>
        </w:rPr>
        <w:t xml:space="preserve">services to </w:t>
      </w:r>
      <w:r w:rsidR="0013012B" w:rsidRPr="006345FD">
        <w:rPr>
          <w:rFonts w:eastAsia="Cambria"/>
          <w:lang w:val="en-US" w:eastAsia="en-US"/>
        </w:rPr>
        <w:t>the Landlord</w:t>
      </w:r>
      <w:r w:rsidRPr="006345FD">
        <w:rPr>
          <w:rFonts w:eastAsia="Cambria"/>
          <w:lang w:val="en-US" w:eastAsia="en-US"/>
        </w:rPr>
        <w:t xml:space="preserve">, or to take </w:t>
      </w:r>
      <w:r w:rsidRPr="006345FD">
        <w:rPr>
          <w:rFonts w:eastAsia="Cambria"/>
          <w:lang w:val="en-US" w:eastAsia="en-US"/>
        </w:rPr>
        <w:t>reasonable steps to keep</w:t>
      </w:r>
      <w:r w:rsidR="0013012B" w:rsidRPr="006345FD">
        <w:rPr>
          <w:rFonts w:eastAsia="Cambria"/>
          <w:lang w:val="en-US" w:eastAsia="en-US"/>
        </w:rPr>
        <w:t xml:space="preserve"> their</w:t>
      </w:r>
      <w:r w:rsidRPr="006345FD">
        <w:rPr>
          <w:rFonts w:eastAsia="Cambria"/>
          <w:lang w:val="en-US" w:eastAsia="en-US"/>
        </w:rPr>
        <w:t xml:space="preserve"> losses and costs to a minimum once </w:t>
      </w:r>
      <w:r w:rsidR="0013012B" w:rsidRPr="006345FD">
        <w:rPr>
          <w:rFonts w:eastAsia="Cambria"/>
          <w:lang w:val="en-US" w:eastAsia="en-US"/>
        </w:rPr>
        <w:t>it is established</w:t>
      </w:r>
      <w:r w:rsidRPr="006345FD">
        <w:rPr>
          <w:rFonts w:eastAsia="Cambria"/>
          <w:lang w:val="en-US" w:eastAsia="en-US"/>
        </w:rPr>
        <w:t xml:space="preserve"> that there is a problem.</w:t>
      </w:r>
    </w:p>
    <w:p w14:paraId="00E72403" w14:textId="77777777" w:rsidR="006345FD" w:rsidRPr="006345FD" w:rsidRDefault="006345FD" w:rsidP="006345FD">
      <w:pPr>
        <w:rPr>
          <w:rFonts w:eastAsia="Cambria"/>
          <w:lang w:val="en-US" w:eastAsia="en-US"/>
        </w:rPr>
      </w:pPr>
    </w:p>
    <w:p w14:paraId="355D4BA3" w14:textId="2B83F33D" w:rsidR="005C3D7A" w:rsidRPr="006345FD" w:rsidRDefault="005C3D7A" w:rsidP="005C3D7A">
      <w:pPr>
        <w:pStyle w:val="ColHead1"/>
        <w:rPr>
          <w:rFonts w:eastAsia="Cambria"/>
          <w:lang w:val="en-US" w:eastAsia="en-US"/>
        </w:rPr>
      </w:pPr>
      <w:r w:rsidRPr="006345FD">
        <w:rPr>
          <w:rFonts w:eastAsia="Cambria"/>
          <w:lang w:val="en-US" w:eastAsia="en-US"/>
        </w:rPr>
        <w:t>6 Where the tenancy is not a</w:t>
      </w:r>
      <w:r w:rsidR="006A38B2">
        <w:t>n assured periodic</w:t>
      </w:r>
      <w:r w:rsidR="006A1B59" w:rsidRPr="006345FD">
        <w:t xml:space="preserve"> tenancy</w:t>
      </w:r>
    </w:p>
    <w:p w14:paraId="1B0B8EC0" w14:textId="1FB9A9F6" w:rsidR="005C3D7A" w:rsidRPr="006345FD" w:rsidRDefault="005C3D7A" w:rsidP="005C3D7A">
      <w:pPr>
        <w:rPr>
          <w:rFonts w:eastAsia="Cambria"/>
          <w:lang w:val="en-US" w:eastAsia="en-US"/>
        </w:rPr>
      </w:pPr>
      <w:r w:rsidRPr="006345FD">
        <w:rPr>
          <w:rFonts w:eastAsia="Cambria"/>
          <w:lang w:val="en-US" w:eastAsia="en-US"/>
        </w:rPr>
        <w:t xml:space="preserve">6.1 </w:t>
      </w:r>
      <w:r w:rsidR="00A24F8A" w:rsidRPr="006345FD">
        <w:rPr>
          <w:rFonts w:eastAsia="Cambria"/>
          <w:lang w:val="en-US" w:eastAsia="en-US"/>
        </w:rPr>
        <w:t>Where the tenancy is not a</w:t>
      </w:r>
      <w:r w:rsidR="006A38B2">
        <w:rPr>
          <w:rFonts w:eastAsia="Cambria"/>
          <w:lang w:val="en-US" w:eastAsia="en-US"/>
        </w:rPr>
        <w:t xml:space="preserve">n assured periodic </w:t>
      </w:r>
      <w:r w:rsidR="00A24F8A" w:rsidRPr="006345FD">
        <w:rPr>
          <w:rFonts w:eastAsia="Cambria"/>
          <w:lang w:val="en-US" w:eastAsia="en-US"/>
        </w:rPr>
        <w:t>tenancy, t</w:t>
      </w:r>
      <w:r w:rsidRPr="006345FD">
        <w:rPr>
          <w:rFonts w:eastAsia="Cambria"/>
          <w:lang w:val="en-US" w:eastAsia="en-US"/>
        </w:rPr>
        <w:t xml:space="preserve">he deposit does not have to be protected by law. However, the Scheme will make its independent alternative dispute resolution service available to </w:t>
      </w:r>
      <w:r w:rsidR="00CB2947" w:rsidRPr="006345FD">
        <w:rPr>
          <w:rFonts w:eastAsia="Cambria"/>
          <w:lang w:val="en-US" w:eastAsia="en-US"/>
        </w:rPr>
        <w:t xml:space="preserve">the Landlord </w:t>
      </w:r>
      <w:r w:rsidR="00481D82" w:rsidRPr="006345FD">
        <w:rPr>
          <w:rFonts w:eastAsia="Cambria"/>
          <w:lang w:val="en-US" w:eastAsia="en-US"/>
        </w:rPr>
        <w:t>because</w:t>
      </w:r>
      <w:r w:rsidRPr="006345FD">
        <w:rPr>
          <w:rFonts w:eastAsia="Cambria"/>
          <w:lang w:val="en-US" w:eastAsia="en-US"/>
        </w:rPr>
        <w:t xml:space="preserve"> </w:t>
      </w:r>
      <w:r w:rsidR="00CB2947" w:rsidRPr="006345FD">
        <w:rPr>
          <w:rFonts w:eastAsia="Cambria"/>
          <w:lang w:val="en-US" w:eastAsia="en-US"/>
        </w:rPr>
        <w:t>the Agent is</w:t>
      </w:r>
      <w:r w:rsidRPr="006345FD">
        <w:rPr>
          <w:rFonts w:eastAsia="Cambria"/>
          <w:lang w:val="en-US" w:eastAsia="en-US"/>
        </w:rPr>
        <w:t xml:space="preserve"> a member of the Scheme.</w:t>
      </w:r>
    </w:p>
    <w:p w14:paraId="11578735" w14:textId="77777777" w:rsidR="003A6A17" w:rsidRPr="006345FD" w:rsidRDefault="003A6A17" w:rsidP="005C3D7A">
      <w:pPr>
        <w:rPr>
          <w:rFonts w:eastAsia="Cambria"/>
          <w:lang w:val="en-US" w:eastAsia="en-US"/>
        </w:rPr>
      </w:pPr>
    </w:p>
    <w:p w14:paraId="571BF4B5" w14:textId="60E7F314" w:rsidR="005C3D7A" w:rsidRPr="006345FD" w:rsidRDefault="005C3D7A" w:rsidP="005C3D7A">
      <w:pPr>
        <w:rPr>
          <w:rFonts w:eastAsia="Cambria"/>
          <w:lang w:val="en-US" w:eastAsia="en-US"/>
        </w:rPr>
      </w:pPr>
      <w:r w:rsidRPr="006345FD">
        <w:rPr>
          <w:rFonts w:eastAsia="Cambria"/>
          <w:lang w:val="en-US" w:eastAsia="en-US"/>
        </w:rPr>
        <w:t>6.2 If a dispute arise</w:t>
      </w:r>
      <w:r w:rsidR="00CB2947" w:rsidRPr="006345FD">
        <w:rPr>
          <w:rFonts w:eastAsia="Cambria"/>
          <w:lang w:val="en-US" w:eastAsia="en-US"/>
        </w:rPr>
        <w:t xml:space="preserve">s, the Landlord, Agent or Tenant </w:t>
      </w:r>
      <w:r w:rsidRPr="006345FD">
        <w:rPr>
          <w:rFonts w:eastAsia="Cambria"/>
          <w:lang w:val="en-US" w:eastAsia="en-US"/>
        </w:rPr>
        <w:t>will contact the Scheme. Then:</w:t>
      </w:r>
    </w:p>
    <w:p w14:paraId="68B1EB52" w14:textId="77777777" w:rsidR="00A24F8A" w:rsidRPr="006345FD" w:rsidRDefault="00A24F8A" w:rsidP="005C3D7A">
      <w:pPr>
        <w:rPr>
          <w:rFonts w:eastAsia="Cambria"/>
          <w:lang w:val="en-US" w:eastAsia="en-US"/>
        </w:rPr>
      </w:pPr>
    </w:p>
    <w:p w14:paraId="59EE8617" w14:textId="6623932A" w:rsidR="005C3D7A" w:rsidRPr="006345FD" w:rsidRDefault="005C3D7A" w:rsidP="005C3D7A">
      <w:pPr>
        <w:rPr>
          <w:rFonts w:eastAsia="Cambria"/>
          <w:lang w:val="en-US" w:eastAsia="en-US"/>
        </w:rPr>
      </w:pPr>
      <w:r w:rsidRPr="006345FD">
        <w:rPr>
          <w:rFonts w:eastAsia="Cambria"/>
          <w:lang w:val="en-US" w:eastAsia="en-US"/>
        </w:rPr>
        <w:t xml:space="preserve"> a) the Scheme will propose what they</w:t>
      </w:r>
      <w:r w:rsidR="00207DB3" w:rsidRPr="006345FD">
        <w:rPr>
          <w:rFonts w:eastAsia="Cambria"/>
          <w:lang w:val="en-US" w:eastAsia="en-US"/>
        </w:rPr>
        <w:t xml:space="preserve"> </w:t>
      </w:r>
      <w:r w:rsidRPr="006345FD">
        <w:rPr>
          <w:rFonts w:eastAsia="Cambria"/>
          <w:lang w:val="en-US" w:eastAsia="en-US"/>
        </w:rPr>
        <w:t>consider to be the most effective</w:t>
      </w:r>
      <w:r w:rsidR="00207DB3" w:rsidRPr="006345FD">
        <w:rPr>
          <w:rFonts w:eastAsia="Cambria"/>
          <w:lang w:val="en-US" w:eastAsia="en-US"/>
        </w:rPr>
        <w:t xml:space="preserve"> </w:t>
      </w:r>
      <w:r w:rsidRPr="006345FD">
        <w:rPr>
          <w:rFonts w:eastAsia="Cambria"/>
          <w:lang w:val="en-US" w:eastAsia="en-US"/>
        </w:rPr>
        <w:t>way of resolving the dispute</w:t>
      </w:r>
      <w:r w:rsidR="00207DB3" w:rsidRPr="006345FD">
        <w:rPr>
          <w:rFonts w:eastAsia="Cambria"/>
          <w:lang w:val="en-US" w:eastAsia="en-US"/>
        </w:rPr>
        <w:t xml:space="preserve"> </w:t>
      </w:r>
      <w:r w:rsidRPr="006345FD">
        <w:rPr>
          <w:rFonts w:eastAsia="Cambria"/>
          <w:lang w:val="en-US" w:eastAsia="en-US"/>
        </w:rPr>
        <w:t>(assisted negotiation, mediation,</w:t>
      </w:r>
      <w:r w:rsidR="00207DB3" w:rsidRPr="006345FD">
        <w:rPr>
          <w:rFonts w:eastAsia="Cambria"/>
          <w:lang w:val="en-US" w:eastAsia="en-US"/>
        </w:rPr>
        <w:t xml:space="preserve"> </w:t>
      </w:r>
      <w:r w:rsidRPr="006345FD">
        <w:rPr>
          <w:rFonts w:eastAsia="Cambria"/>
          <w:lang w:val="en-US" w:eastAsia="en-US"/>
        </w:rPr>
        <w:t>adjudication or arbitration);</w:t>
      </w:r>
    </w:p>
    <w:p w14:paraId="15964256" w14:textId="5D0F52C8" w:rsidR="005C3D7A" w:rsidRPr="005C3D7A" w:rsidRDefault="005C3D7A" w:rsidP="005C3D7A">
      <w:pPr>
        <w:rPr>
          <w:rFonts w:eastAsia="Cambria"/>
          <w:lang w:val="en-US" w:eastAsia="en-US"/>
        </w:rPr>
      </w:pPr>
      <w:r w:rsidRPr="006345FD">
        <w:rPr>
          <w:rFonts w:eastAsia="Cambria"/>
          <w:lang w:val="en-US" w:eastAsia="en-US"/>
        </w:rPr>
        <w:t xml:space="preserve"> b) </w:t>
      </w:r>
      <w:r w:rsidR="00CB2947" w:rsidRPr="006345FD">
        <w:rPr>
          <w:rFonts w:eastAsia="Cambria"/>
          <w:lang w:val="en-US" w:eastAsia="en-US"/>
        </w:rPr>
        <w:t>the Landlord, Agent</w:t>
      </w:r>
      <w:r w:rsidRPr="006345FD">
        <w:rPr>
          <w:rFonts w:eastAsia="Cambria"/>
          <w:lang w:val="en-US" w:eastAsia="en-US"/>
        </w:rPr>
        <w:t xml:space="preserve"> and the </w:t>
      </w:r>
      <w:r w:rsidR="00CB2947" w:rsidRPr="006345FD">
        <w:rPr>
          <w:rFonts w:eastAsia="Cambria"/>
          <w:lang w:val="en-US" w:eastAsia="en-US"/>
        </w:rPr>
        <w:t>T</w:t>
      </w:r>
      <w:r w:rsidRPr="006345FD">
        <w:rPr>
          <w:rFonts w:eastAsia="Cambria"/>
          <w:lang w:val="en-US" w:eastAsia="en-US"/>
        </w:rPr>
        <w:t>enant must</w:t>
      </w:r>
      <w:r w:rsidR="00207DB3" w:rsidRPr="006345FD">
        <w:rPr>
          <w:rFonts w:eastAsia="Cambria"/>
          <w:lang w:val="en-US" w:eastAsia="en-US"/>
        </w:rPr>
        <w:t xml:space="preserve"> </w:t>
      </w:r>
      <w:r w:rsidRPr="006345FD">
        <w:rPr>
          <w:rFonts w:eastAsia="Cambria"/>
          <w:lang w:val="en-US" w:eastAsia="en-US"/>
        </w:rPr>
        <w:t>consent in writing to the proposed</w:t>
      </w:r>
      <w:r w:rsidR="00207DB3" w:rsidRPr="006345FD">
        <w:rPr>
          <w:rFonts w:eastAsia="Cambria"/>
          <w:lang w:val="en-US" w:eastAsia="en-US"/>
        </w:rPr>
        <w:t xml:space="preserve"> </w:t>
      </w:r>
      <w:r w:rsidRPr="006345FD">
        <w:rPr>
          <w:rFonts w:eastAsia="Cambria"/>
          <w:lang w:val="en-US" w:eastAsia="en-US"/>
        </w:rPr>
        <w:t>method if we all</w:t>
      </w:r>
      <w:r w:rsidRPr="005C3D7A">
        <w:rPr>
          <w:rFonts w:eastAsia="Cambria"/>
          <w:lang w:val="en-US" w:eastAsia="en-US"/>
        </w:rPr>
        <w:t xml:space="preserve"> want to proceed</w:t>
      </w:r>
      <w:r w:rsidR="00207DB3">
        <w:rPr>
          <w:rFonts w:eastAsia="Cambria"/>
          <w:lang w:val="en-US" w:eastAsia="en-US"/>
        </w:rPr>
        <w:t xml:space="preserve"> </w:t>
      </w:r>
      <w:r w:rsidRPr="005C3D7A">
        <w:rPr>
          <w:rFonts w:eastAsia="Cambria"/>
          <w:lang w:val="en-US" w:eastAsia="en-US"/>
        </w:rPr>
        <w:t>(if we don’t, the options are to</w:t>
      </w:r>
      <w:r w:rsidR="00207DB3">
        <w:rPr>
          <w:rFonts w:eastAsia="Cambria"/>
          <w:lang w:val="en-US" w:eastAsia="en-US"/>
        </w:rPr>
        <w:t xml:space="preserve"> </w:t>
      </w:r>
      <w:r w:rsidRPr="005C3D7A">
        <w:rPr>
          <w:rFonts w:eastAsia="Cambria"/>
          <w:lang w:val="en-US" w:eastAsia="en-US"/>
        </w:rPr>
        <w:t>negotiate or litigate);</w:t>
      </w:r>
    </w:p>
    <w:p w14:paraId="0D754F2D" w14:textId="333E4ED7" w:rsidR="005C3D7A" w:rsidRPr="005C3D7A" w:rsidRDefault="005C3D7A" w:rsidP="005C3D7A">
      <w:pPr>
        <w:rPr>
          <w:rFonts w:eastAsia="Cambria"/>
          <w:lang w:val="en-US" w:eastAsia="en-US"/>
        </w:rPr>
      </w:pPr>
      <w:r w:rsidRPr="005C3D7A">
        <w:rPr>
          <w:rFonts w:eastAsia="Cambria"/>
          <w:lang w:val="en-US" w:eastAsia="en-US"/>
        </w:rPr>
        <w:t xml:space="preserve"> c) the parties will have to pay a fee</w:t>
      </w:r>
      <w:r w:rsidR="00207DB3">
        <w:rPr>
          <w:rFonts w:eastAsia="Cambria"/>
          <w:lang w:val="en-US" w:eastAsia="en-US"/>
        </w:rPr>
        <w:t xml:space="preserve"> </w:t>
      </w:r>
      <w:r w:rsidRPr="005C3D7A">
        <w:rPr>
          <w:rFonts w:eastAsia="Cambria"/>
          <w:lang w:val="en-US" w:eastAsia="en-US"/>
        </w:rPr>
        <w:t>of £500 + VAT (or such other</w:t>
      </w:r>
      <w:r w:rsidR="00207DB3">
        <w:rPr>
          <w:rFonts w:eastAsia="Cambria"/>
          <w:lang w:val="en-US" w:eastAsia="en-US"/>
        </w:rPr>
        <w:t xml:space="preserve"> </w:t>
      </w:r>
      <w:r w:rsidRPr="005C3D7A">
        <w:rPr>
          <w:rFonts w:eastAsia="Cambria"/>
          <w:lang w:val="en-US" w:eastAsia="en-US"/>
        </w:rPr>
        <w:t>minimum fee as the Scheme may</w:t>
      </w:r>
      <w:r w:rsidR="00207DB3">
        <w:rPr>
          <w:rFonts w:eastAsia="Cambria"/>
          <w:lang w:val="en-US" w:eastAsia="en-US"/>
        </w:rPr>
        <w:t xml:space="preserve"> </w:t>
      </w:r>
      <w:r w:rsidRPr="005C3D7A">
        <w:rPr>
          <w:rFonts w:eastAsia="Cambria"/>
          <w:lang w:val="en-US" w:eastAsia="en-US"/>
        </w:rPr>
        <w:t>set from time to time) or 10% of the</w:t>
      </w:r>
      <w:r w:rsidR="00207DB3">
        <w:rPr>
          <w:rFonts w:eastAsia="Cambria"/>
          <w:lang w:val="en-US" w:eastAsia="en-US"/>
        </w:rPr>
        <w:t xml:space="preserve"> </w:t>
      </w:r>
      <w:r w:rsidRPr="005C3D7A">
        <w:rPr>
          <w:rFonts w:eastAsia="Cambria"/>
          <w:lang w:val="en-US" w:eastAsia="en-US"/>
        </w:rPr>
        <w:t>deposit plus VAT, whichever is the</w:t>
      </w:r>
      <w:r w:rsidR="00207DB3">
        <w:rPr>
          <w:rFonts w:eastAsia="Cambria"/>
          <w:lang w:val="en-US" w:eastAsia="en-US"/>
        </w:rPr>
        <w:t xml:space="preserve"> </w:t>
      </w:r>
      <w:r w:rsidRPr="005C3D7A">
        <w:rPr>
          <w:rFonts w:eastAsia="Cambria"/>
          <w:lang w:val="en-US" w:eastAsia="en-US"/>
        </w:rPr>
        <w:t>larger amount.</w:t>
      </w:r>
    </w:p>
    <w:p w14:paraId="7966F374" w14:textId="77777777" w:rsidR="003A6A17" w:rsidRDefault="003A6A17" w:rsidP="005C3D7A">
      <w:pPr>
        <w:rPr>
          <w:rFonts w:eastAsia="Cambria"/>
          <w:lang w:val="en-US" w:eastAsia="en-US"/>
        </w:rPr>
      </w:pPr>
    </w:p>
    <w:p w14:paraId="7EF88551" w14:textId="65EABD24" w:rsidR="005C3D7A" w:rsidRDefault="005C3D7A" w:rsidP="005C3D7A">
      <w:pPr>
        <w:rPr>
          <w:rFonts w:eastAsia="Cambria"/>
          <w:lang w:val="en-US" w:eastAsia="en-US"/>
        </w:rPr>
      </w:pPr>
      <w:r w:rsidRPr="005C3D7A">
        <w:rPr>
          <w:rFonts w:eastAsia="Cambria"/>
          <w:lang w:val="en-US" w:eastAsia="en-US"/>
        </w:rPr>
        <w:t>6.3 The Scheme will not start the dispute</w:t>
      </w:r>
      <w:r w:rsidR="00207DB3">
        <w:rPr>
          <w:rFonts w:eastAsia="Cambria"/>
          <w:lang w:val="en-US" w:eastAsia="en-US"/>
        </w:rPr>
        <w:t xml:space="preserve"> </w:t>
      </w:r>
      <w:r w:rsidRPr="005C3D7A">
        <w:rPr>
          <w:rFonts w:eastAsia="Cambria"/>
          <w:lang w:val="en-US" w:eastAsia="en-US"/>
        </w:rPr>
        <w:t>resolution process until all parties have</w:t>
      </w:r>
      <w:r w:rsidR="00207DB3">
        <w:rPr>
          <w:rFonts w:eastAsia="Cambria"/>
          <w:lang w:val="en-US" w:eastAsia="en-US"/>
        </w:rPr>
        <w:t xml:space="preserve"> </w:t>
      </w:r>
      <w:r w:rsidRPr="005C3D7A">
        <w:rPr>
          <w:rFonts w:eastAsia="Cambria"/>
          <w:lang w:val="en-US" w:eastAsia="en-US"/>
        </w:rPr>
        <w:t>agreed in writing to use the Scheme and</w:t>
      </w:r>
      <w:r w:rsidR="00207DB3">
        <w:rPr>
          <w:rFonts w:eastAsia="Cambria"/>
          <w:lang w:val="en-US" w:eastAsia="en-US"/>
        </w:rPr>
        <w:t xml:space="preserve"> </w:t>
      </w:r>
      <w:r w:rsidRPr="005C3D7A">
        <w:rPr>
          <w:rFonts w:eastAsia="Cambria"/>
          <w:lang w:val="en-US" w:eastAsia="en-US"/>
        </w:rPr>
        <w:t>paid the applicable fee and the disputed</w:t>
      </w:r>
      <w:r w:rsidR="00207DB3">
        <w:rPr>
          <w:rFonts w:eastAsia="Cambria"/>
          <w:lang w:val="en-US" w:eastAsia="en-US"/>
        </w:rPr>
        <w:t xml:space="preserve"> </w:t>
      </w:r>
      <w:r w:rsidRPr="005C3D7A">
        <w:rPr>
          <w:rFonts w:eastAsia="Cambria"/>
          <w:lang w:val="en-US" w:eastAsia="en-US"/>
        </w:rPr>
        <w:t>deposit to the Scheme.</w:t>
      </w:r>
    </w:p>
    <w:p w14:paraId="43906094" w14:textId="77777777" w:rsidR="00330320" w:rsidRDefault="00330320" w:rsidP="00DA41B5">
      <w:pPr>
        <w:rPr>
          <w:rFonts w:eastAsia="Cambria"/>
          <w:lang w:val="en-US" w:eastAsia="en-US"/>
        </w:rPr>
      </w:pPr>
    </w:p>
    <w:p w14:paraId="468D036D" w14:textId="30EE5484" w:rsidR="00C24279" w:rsidRPr="00C24279" w:rsidRDefault="00EE4AAE" w:rsidP="00EE4AAE">
      <w:pPr>
        <w:pStyle w:val="ColHead1"/>
        <w:rPr>
          <w:rFonts w:eastAsia="Cambria"/>
          <w:lang w:val="en-US" w:eastAsia="en-US"/>
        </w:rPr>
      </w:pPr>
      <w:r>
        <w:rPr>
          <w:rFonts w:eastAsia="Cambria"/>
          <w:lang w:val="en-US" w:eastAsia="en-US"/>
        </w:rPr>
        <w:t xml:space="preserve">7 </w:t>
      </w:r>
      <w:r w:rsidR="00C24279" w:rsidRPr="00C24279">
        <w:rPr>
          <w:rFonts w:eastAsia="Cambria"/>
          <w:lang w:val="en-US" w:eastAsia="en-US"/>
        </w:rPr>
        <w:t>Where you instruct us that you do not</w:t>
      </w:r>
      <w:r>
        <w:rPr>
          <w:rFonts w:eastAsia="Cambria"/>
          <w:lang w:val="en-US" w:eastAsia="en-US"/>
        </w:rPr>
        <w:t xml:space="preserve"> </w:t>
      </w:r>
      <w:r w:rsidR="00C24279" w:rsidRPr="00C24279">
        <w:rPr>
          <w:rFonts w:eastAsia="Cambria"/>
          <w:lang w:val="en-US" w:eastAsia="en-US"/>
        </w:rPr>
        <w:t>want us to protect a deposit</w:t>
      </w:r>
      <w:r w:rsidR="00A24F8A">
        <w:rPr>
          <w:rFonts w:eastAsia="Cambria"/>
          <w:lang w:val="en-US" w:eastAsia="en-US"/>
        </w:rPr>
        <w:t xml:space="preserve"> for a</w:t>
      </w:r>
      <w:r w:rsidR="006A38B2">
        <w:rPr>
          <w:rFonts w:eastAsia="Cambria"/>
          <w:lang w:val="en-US" w:eastAsia="en-US"/>
        </w:rPr>
        <w:t>n assured periodic</w:t>
      </w:r>
      <w:r w:rsidR="00A24F8A">
        <w:rPr>
          <w:rFonts w:eastAsia="Cambria"/>
          <w:lang w:val="en-US" w:eastAsia="en-US"/>
        </w:rPr>
        <w:t xml:space="preserve"> tenancy</w:t>
      </w:r>
    </w:p>
    <w:p w14:paraId="23EFEDFB" w14:textId="76B32503" w:rsidR="008A54F4" w:rsidRPr="008A54F4" w:rsidRDefault="00C24279" w:rsidP="008A54F4">
      <w:pPr>
        <w:rPr>
          <w:rFonts w:eastAsia="Cambria"/>
          <w:lang w:val="en-US" w:eastAsia="en-US"/>
        </w:rPr>
      </w:pPr>
      <w:r w:rsidRPr="00C24279">
        <w:rPr>
          <w:rFonts w:eastAsia="Cambria"/>
          <w:lang w:val="en-US" w:eastAsia="en-US"/>
        </w:rPr>
        <w:t xml:space="preserve">7.1 If the deposit relates to an AST </w:t>
      </w:r>
      <w:r w:rsidR="00A24F8A">
        <w:rPr>
          <w:rFonts w:eastAsia="Cambria"/>
          <w:lang w:val="en-US" w:eastAsia="en-US"/>
        </w:rPr>
        <w:t xml:space="preserve">or </w:t>
      </w:r>
      <w:r w:rsidR="006A38B2">
        <w:rPr>
          <w:rFonts w:eastAsia="Cambria"/>
          <w:lang w:val="en-US" w:eastAsia="en-US"/>
        </w:rPr>
        <w:t xml:space="preserve">assured periodic </w:t>
      </w:r>
      <w:r w:rsidR="00A24F8A">
        <w:rPr>
          <w:rFonts w:eastAsia="Cambria"/>
          <w:lang w:val="en-US" w:eastAsia="en-US"/>
        </w:rPr>
        <w:t xml:space="preserve">tenancy </w:t>
      </w:r>
      <w:r w:rsidRPr="00C24279">
        <w:rPr>
          <w:rFonts w:eastAsia="Cambria"/>
          <w:lang w:val="en-US" w:eastAsia="en-US"/>
        </w:rPr>
        <w:t>and</w:t>
      </w:r>
      <w:r w:rsidR="00EE4AAE">
        <w:rPr>
          <w:rFonts w:eastAsia="Cambria"/>
          <w:lang w:val="en-US" w:eastAsia="en-US"/>
        </w:rPr>
        <w:t xml:space="preserve"> </w:t>
      </w:r>
      <w:r w:rsidR="0013012B">
        <w:rPr>
          <w:rFonts w:eastAsia="Cambria"/>
          <w:lang w:val="en-US" w:eastAsia="en-US"/>
        </w:rPr>
        <w:t>the Landlord</w:t>
      </w:r>
      <w:r w:rsidR="0013012B" w:rsidRPr="00C24279">
        <w:rPr>
          <w:rFonts w:eastAsia="Cambria"/>
          <w:lang w:val="en-US" w:eastAsia="en-US"/>
        </w:rPr>
        <w:t xml:space="preserve"> </w:t>
      </w:r>
      <w:r w:rsidRPr="00C24279">
        <w:rPr>
          <w:rFonts w:eastAsia="Cambria"/>
          <w:lang w:val="en-US" w:eastAsia="en-US"/>
        </w:rPr>
        <w:t>decide</w:t>
      </w:r>
      <w:r w:rsidR="0013012B">
        <w:rPr>
          <w:rFonts w:eastAsia="Cambria"/>
          <w:lang w:val="en-US" w:eastAsia="en-US"/>
        </w:rPr>
        <w:t>s</w:t>
      </w:r>
      <w:r w:rsidRPr="00C24279">
        <w:rPr>
          <w:rFonts w:eastAsia="Cambria"/>
          <w:lang w:val="en-US" w:eastAsia="en-US"/>
        </w:rPr>
        <w:t xml:space="preserve"> to hold the deposit </w:t>
      </w:r>
      <w:r w:rsidR="00F25A91">
        <w:rPr>
          <w:rFonts w:eastAsia="Cambria"/>
          <w:lang w:val="en-US" w:eastAsia="en-US"/>
        </w:rPr>
        <w:t>themselves</w:t>
      </w:r>
      <w:r w:rsidR="00F25A91" w:rsidRPr="00C24279">
        <w:rPr>
          <w:rFonts w:eastAsia="Cambria"/>
          <w:lang w:val="en-US" w:eastAsia="en-US"/>
        </w:rPr>
        <w:t>;</w:t>
      </w:r>
      <w:r w:rsidR="00EE4AAE">
        <w:rPr>
          <w:rFonts w:eastAsia="Cambria"/>
          <w:lang w:val="en-US" w:eastAsia="en-US"/>
        </w:rPr>
        <w:t xml:space="preserve"> </w:t>
      </w:r>
      <w:r w:rsidR="0013012B">
        <w:rPr>
          <w:rFonts w:eastAsia="Cambria"/>
          <w:lang w:val="en-US" w:eastAsia="en-US"/>
        </w:rPr>
        <w:t>they</w:t>
      </w:r>
      <w:r w:rsidR="0013012B" w:rsidRPr="00C24279">
        <w:rPr>
          <w:rFonts w:eastAsia="Cambria"/>
          <w:lang w:val="en-US" w:eastAsia="en-US"/>
        </w:rPr>
        <w:t xml:space="preserve"> </w:t>
      </w:r>
      <w:r w:rsidRPr="00C24279">
        <w:rPr>
          <w:rFonts w:eastAsia="Cambria"/>
          <w:lang w:val="en-US" w:eastAsia="en-US"/>
        </w:rPr>
        <w:t xml:space="preserve">must tell </w:t>
      </w:r>
      <w:r w:rsidR="0013012B">
        <w:rPr>
          <w:rFonts w:eastAsia="Cambria"/>
          <w:lang w:val="en-US" w:eastAsia="en-US"/>
        </w:rPr>
        <w:t>the Agent</w:t>
      </w:r>
      <w:r w:rsidR="0013012B" w:rsidRPr="00C24279">
        <w:rPr>
          <w:rFonts w:eastAsia="Cambria"/>
          <w:lang w:val="en-US" w:eastAsia="en-US"/>
        </w:rPr>
        <w:t xml:space="preserve"> </w:t>
      </w:r>
      <w:r w:rsidRPr="00C24279">
        <w:rPr>
          <w:rFonts w:eastAsia="Cambria"/>
          <w:lang w:val="en-US" w:eastAsia="en-US"/>
        </w:rPr>
        <w:t xml:space="preserve">before the </w:t>
      </w:r>
      <w:r w:rsidR="0013012B">
        <w:rPr>
          <w:rFonts w:eastAsia="Cambria"/>
          <w:lang w:val="en-US" w:eastAsia="en-US"/>
        </w:rPr>
        <w:t>T</w:t>
      </w:r>
      <w:r w:rsidRPr="00C24279">
        <w:rPr>
          <w:rFonts w:eastAsia="Cambria"/>
          <w:lang w:val="en-US" w:eastAsia="en-US"/>
        </w:rPr>
        <w:t>enancy</w:t>
      </w:r>
      <w:r w:rsidR="00EE4AAE">
        <w:rPr>
          <w:rFonts w:eastAsia="Cambria"/>
          <w:lang w:val="en-US" w:eastAsia="en-US"/>
        </w:rPr>
        <w:t xml:space="preserve"> </w:t>
      </w:r>
      <w:r w:rsidR="0013012B">
        <w:rPr>
          <w:rFonts w:eastAsia="Cambria"/>
          <w:lang w:val="en-US" w:eastAsia="en-US"/>
        </w:rPr>
        <w:t>A</w:t>
      </w:r>
      <w:r w:rsidRPr="00C24279">
        <w:rPr>
          <w:rFonts w:eastAsia="Cambria"/>
          <w:lang w:val="en-US" w:eastAsia="en-US"/>
        </w:rPr>
        <w:t xml:space="preserve">greement is signed. </w:t>
      </w:r>
      <w:r w:rsidR="0013012B">
        <w:rPr>
          <w:rFonts w:eastAsia="Cambria"/>
          <w:lang w:val="en-US" w:eastAsia="en-US"/>
        </w:rPr>
        <w:t xml:space="preserve">The Agent </w:t>
      </w:r>
      <w:r w:rsidRPr="00C24279">
        <w:rPr>
          <w:rFonts w:eastAsia="Cambria"/>
          <w:lang w:val="en-US" w:eastAsia="en-US"/>
        </w:rPr>
        <w:t xml:space="preserve">will notify </w:t>
      </w:r>
      <w:r w:rsidR="0013012B">
        <w:rPr>
          <w:rFonts w:eastAsia="Cambria"/>
          <w:lang w:val="en-US" w:eastAsia="en-US"/>
        </w:rPr>
        <w:t xml:space="preserve">the </w:t>
      </w:r>
      <w:r w:rsidR="00F25A91">
        <w:rPr>
          <w:rFonts w:eastAsia="Cambria"/>
          <w:lang w:val="en-US" w:eastAsia="en-US"/>
        </w:rPr>
        <w:t>Landlord of</w:t>
      </w:r>
      <w:r w:rsidRPr="00C24279">
        <w:rPr>
          <w:rFonts w:eastAsia="Cambria"/>
          <w:lang w:val="en-US" w:eastAsia="en-US"/>
        </w:rPr>
        <w:t xml:space="preserve"> the date </w:t>
      </w:r>
      <w:r w:rsidR="0013012B">
        <w:rPr>
          <w:rFonts w:eastAsia="Cambria"/>
          <w:lang w:val="en-US" w:eastAsia="en-US"/>
        </w:rPr>
        <w:t>it</w:t>
      </w:r>
      <w:r w:rsidR="0013012B" w:rsidRPr="00C24279">
        <w:rPr>
          <w:rFonts w:eastAsia="Cambria"/>
          <w:lang w:val="en-US" w:eastAsia="en-US"/>
        </w:rPr>
        <w:t xml:space="preserve"> </w:t>
      </w:r>
      <w:r w:rsidRPr="00C24279">
        <w:rPr>
          <w:rFonts w:eastAsia="Cambria"/>
          <w:lang w:val="en-US" w:eastAsia="en-US"/>
        </w:rPr>
        <w:t>receive</w:t>
      </w:r>
      <w:r w:rsidR="0013012B">
        <w:rPr>
          <w:rFonts w:eastAsia="Cambria"/>
          <w:lang w:val="en-US" w:eastAsia="en-US"/>
        </w:rPr>
        <w:t>s</w:t>
      </w:r>
      <w:r w:rsidRPr="00C24279">
        <w:rPr>
          <w:rFonts w:eastAsia="Cambria"/>
          <w:lang w:val="en-US" w:eastAsia="en-US"/>
        </w:rPr>
        <w:t xml:space="preserve"> the deposit and</w:t>
      </w:r>
      <w:r w:rsidR="00447A2E">
        <w:rPr>
          <w:rFonts w:eastAsia="Cambria"/>
          <w:lang w:val="en-US" w:eastAsia="en-US"/>
        </w:rPr>
        <w:t xml:space="preserve"> </w:t>
      </w:r>
      <w:r w:rsidRPr="00C24279">
        <w:rPr>
          <w:rFonts w:eastAsia="Cambria"/>
          <w:lang w:val="en-US" w:eastAsia="en-US"/>
        </w:rPr>
        <w:t xml:space="preserve">aim to transfer the deposit to </w:t>
      </w:r>
      <w:r w:rsidR="0013012B">
        <w:rPr>
          <w:rFonts w:eastAsia="Cambria"/>
          <w:lang w:val="en-US" w:eastAsia="en-US"/>
        </w:rPr>
        <w:t xml:space="preserve">the Landlord </w:t>
      </w:r>
      <w:r w:rsidRPr="00C24279">
        <w:rPr>
          <w:rFonts w:eastAsia="Cambria"/>
          <w:lang w:val="en-US" w:eastAsia="en-US"/>
        </w:rPr>
        <w:t>within 5</w:t>
      </w:r>
      <w:r w:rsidR="00447A2E">
        <w:rPr>
          <w:rFonts w:eastAsia="Cambria"/>
          <w:lang w:val="en-US" w:eastAsia="en-US"/>
        </w:rPr>
        <w:t xml:space="preserve"> </w:t>
      </w:r>
      <w:r w:rsidRPr="00C24279">
        <w:rPr>
          <w:rFonts w:eastAsia="Cambria"/>
          <w:lang w:val="en-US" w:eastAsia="en-US"/>
        </w:rPr>
        <w:t xml:space="preserve">days of receiving it. By law </w:t>
      </w:r>
      <w:r w:rsidR="0013012B">
        <w:rPr>
          <w:rFonts w:eastAsia="Cambria"/>
          <w:lang w:val="en-US" w:eastAsia="en-US"/>
        </w:rPr>
        <w:t>the Landlord</w:t>
      </w:r>
      <w:r w:rsidR="0013012B" w:rsidRPr="00C24279">
        <w:rPr>
          <w:rFonts w:eastAsia="Cambria"/>
          <w:lang w:val="en-US" w:eastAsia="en-US"/>
        </w:rPr>
        <w:t xml:space="preserve"> </w:t>
      </w:r>
      <w:r w:rsidRPr="00C24279">
        <w:rPr>
          <w:rFonts w:eastAsia="Cambria"/>
          <w:lang w:val="en-US" w:eastAsia="en-US"/>
        </w:rPr>
        <w:t>must then</w:t>
      </w:r>
      <w:r w:rsidR="00447A2E">
        <w:rPr>
          <w:rFonts w:eastAsia="Cambria"/>
          <w:lang w:val="en-US" w:eastAsia="en-US"/>
        </w:rPr>
        <w:t xml:space="preserve"> </w:t>
      </w:r>
      <w:r w:rsidRPr="00C24279">
        <w:rPr>
          <w:rFonts w:eastAsia="Cambria"/>
          <w:lang w:val="en-US" w:eastAsia="en-US"/>
        </w:rPr>
        <w:t>register the deposit with an authorised</w:t>
      </w:r>
      <w:r w:rsidR="00447A2E">
        <w:rPr>
          <w:rFonts w:eastAsia="Cambria"/>
          <w:lang w:val="en-US" w:eastAsia="en-US"/>
        </w:rPr>
        <w:t xml:space="preserve"> </w:t>
      </w:r>
      <w:r w:rsidRPr="00C24279">
        <w:rPr>
          <w:rFonts w:eastAsia="Cambria"/>
          <w:lang w:val="en-US" w:eastAsia="en-US"/>
        </w:rPr>
        <w:t>tenancy deposit protection scheme</w:t>
      </w:r>
      <w:r w:rsidR="00447A2E">
        <w:rPr>
          <w:rFonts w:eastAsia="Cambria"/>
          <w:lang w:val="en-US" w:eastAsia="en-US"/>
        </w:rPr>
        <w:t xml:space="preserve"> </w:t>
      </w:r>
      <w:r w:rsidRPr="00C24279">
        <w:rPr>
          <w:rFonts w:eastAsia="Cambria"/>
          <w:lang w:val="en-US" w:eastAsia="en-US"/>
        </w:rPr>
        <w:t xml:space="preserve">within 30 days of the date </w:t>
      </w:r>
      <w:r w:rsidR="0013012B">
        <w:rPr>
          <w:rFonts w:eastAsia="Cambria"/>
          <w:lang w:val="en-US" w:eastAsia="en-US"/>
        </w:rPr>
        <w:t xml:space="preserve">the </w:t>
      </w:r>
      <w:r w:rsidR="00F25A91">
        <w:rPr>
          <w:rFonts w:eastAsia="Cambria"/>
          <w:lang w:val="en-US" w:eastAsia="en-US"/>
        </w:rPr>
        <w:t xml:space="preserve">Agent </w:t>
      </w:r>
      <w:r w:rsidR="00F25A91" w:rsidRPr="00C24279">
        <w:rPr>
          <w:rFonts w:eastAsia="Cambria"/>
          <w:lang w:val="en-US" w:eastAsia="en-US"/>
        </w:rPr>
        <w:t>received</w:t>
      </w:r>
      <w:r w:rsidR="00447A2E">
        <w:rPr>
          <w:rFonts w:eastAsia="Cambria"/>
          <w:lang w:val="en-US" w:eastAsia="en-US"/>
        </w:rPr>
        <w:t xml:space="preserve"> </w:t>
      </w:r>
      <w:r w:rsidRPr="00C24279">
        <w:rPr>
          <w:rFonts w:eastAsia="Cambria"/>
          <w:lang w:val="en-US" w:eastAsia="en-US"/>
        </w:rPr>
        <w:t xml:space="preserve">it. </w:t>
      </w:r>
      <w:r w:rsidR="0013012B">
        <w:rPr>
          <w:rFonts w:eastAsia="Cambria"/>
          <w:lang w:val="en-US" w:eastAsia="en-US"/>
        </w:rPr>
        <w:t>the Landlord</w:t>
      </w:r>
      <w:r w:rsidR="0013012B" w:rsidRPr="00C24279">
        <w:rPr>
          <w:rFonts w:eastAsia="Cambria"/>
          <w:lang w:val="en-US" w:eastAsia="en-US"/>
        </w:rPr>
        <w:t xml:space="preserve"> </w:t>
      </w:r>
      <w:r w:rsidRPr="00C24279">
        <w:rPr>
          <w:rFonts w:eastAsia="Cambria"/>
          <w:lang w:val="en-US" w:eastAsia="en-US"/>
        </w:rPr>
        <w:t xml:space="preserve">must also give the </w:t>
      </w:r>
      <w:r w:rsidR="0013012B">
        <w:rPr>
          <w:rFonts w:eastAsia="Cambria"/>
          <w:lang w:val="en-US" w:eastAsia="en-US"/>
        </w:rPr>
        <w:t>T</w:t>
      </w:r>
      <w:r w:rsidRPr="00C24279">
        <w:rPr>
          <w:rFonts w:eastAsia="Cambria"/>
          <w:lang w:val="en-US" w:eastAsia="en-US"/>
        </w:rPr>
        <w:t>enant</w:t>
      </w:r>
      <w:r w:rsidR="00447A2E">
        <w:rPr>
          <w:rFonts w:eastAsia="Cambria"/>
          <w:lang w:val="en-US" w:eastAsia="en-US"/>
        </w:rPr>
        <w:t xml:space="preserve"> </w:t>
      </w:r>
      <w:r w:rsidRPr="00C24279">
        <w:rPr>
          <w:rFonts w:eastAsia="Cambria"/>
          <w:lang w:val="en-US" w:eastAsia="en-US"/>
        </w:rPr>
        <w:t>and any Relevant Person ‘prescribed</w:t>
      </w:r>
      <w:r w:rsidR="00447A2E">
        <w:rPr>
          <w:rFonts w:eastAsia="Cambria"/>
          <w:lang w:val="en-US" w:eastAsia="en-US"/>
        </w:rPr>
        <w:t xml:space="preserve"> </w:t>
      </w:r>
      <w:r w:rsidRPr="00C24279">
        <w:rPr>
          <w:rFonts w:eastAsia="Cambria"/>
          <w:lang w:val="en-US" w:eastAsia="en-US"/>
        </w:rPr>
        <w:t>information’ about the deposit</w:t>
      </w:r>
      <w:r w:rsidR="0013012B">
        <w:rPr>
          <w:rFonts w:eastAsia="Cambria"/>
          <w:lang w:val="en-US" w:eastAsia="en-US"/>
        </w:rPr>
        <w:t xml:space="preserve"> within 30 days of the date the Agent received the deposit</w:t>
      </w:r>
      <w:r w:rsidRPr="00C24279">
        <w:rPr>
          <w:rFonts w:eastAsia="Cambria"/>
          <w:lang w:val="en-US" w:eastAsia="en-US"/>
        </w:rPr>
        <w:t xml:space="preserve">. If </w:t>
      </w:r>
      <w:r w:rsidR="0013012B">
        <w:rPr>
          <w:rFonts w:eastAsia="Cambria"/>
          <w:lang w:val="en-US" w:eastAsia="en-US"/>
        </w:rPr>
        <w:t>the Landlord</w:t>
      </w:r>
      <w:r w:rsidR="0013012B" w:rsidRPr="00C24279">
        <w:rPr>
          <w:rFonts w:eastAsia="Cambria"/>
          <w:lang w:val="en-US" w:eastAsia="en-US"/>
        </w:rPr>
        <w:t xml:space="preserve"> </w:t>
      </w:r>
      <w:r w:rsidRPr="00C24279">
        <w:rPr>
          <w:rFonts w:eastAsia="Cambria"/>
          <w:lang w:val="en-US" w:eastAsia="en-US"/>
        </w:rPr>
        <w:t>do</w:t>
      </w:r>
      <w:r w:rsidR="0013012B">
        <w:rPr>
          <w:rFonts w:eastAsia="Cambria"/>
          <w:lang w:val="en-US" w:eastAsia="en-US"/>
        </w:rPr>
        <w:t>es</w:t>
      </w:r>
      <w:r w:rsidR="00447A2E">
        <w:rPr>
          <w:rFonts w:eastAsia="Cambria"/>
          <w:lang w:val="en-US" w:eastAsia="en-US"/>
        </w:rPr>
        <w:t xml:space="preserve"> </w:t>
      </w:r>
      <w:r w:rsidRPr="00C24279">
        <w:rPr>
          <w:rFonts w:eastAsia="Cambria"/>
          <w:lang w:val="en-US" w:eastAsia="en-US"/>
        </w:rPr>
        <w:t xml:space="preserve">not do both </w:t>
      </w:r>
      <w:r w:rsidR="0013012B">
        <w:rPr>
          <w:rFonts w:eastAsia="Cambria"/>
          <w:lang w:val="en-US" w:eastAsia="en-US"/>
        </w:rPr>
        <w:t xml:space="preserve">of </w:t>
      </w:r>
      <w:r w:rsidRPr="00C24279">
        <w:rPr>
          <w:rFonts w:eastAsia="Cambria"/>
          <w:lang w:val="en-US" w:eastAsia="en-US"/>
        </w:rPr>
        <w:t>these things within 30 days</w:t>
      </w:r>
      <w:r w:rsidR="00447A2E">
        <w:rPr>
          <w:rFonts w:eastAsia="Cambria"/>
          <w:lang w:val="en-US" w:eastAsia="en-US"/>
        </w:rPr>
        <w:t xml:space="preserve"> </w:t>
      </w:r>
      <w:r w:rsidRPr="00C24279">
        <w:rPr>
          <w:rFonts w:eastAsia="Cambria"/>
          <w:lang w:val="en-US" w:eastAsia="en-US"/>
        </w:rPr>
        <w:t xml:space="preserve">of </w:t>
      </w:r>
      <w:r w:rsidR="0013012B">
        <w:rPr>
          <w:rFonts w:eastAsia="Cambria"/>
          <w:lang w:val="en-US" w:eastAsia="en-US"/>
        </w:rPr>
        <w:t xml:space="preserve">the </w:t>
      </w:r>
      <w:r w:rsidR="00F25A91">
        <w:rPr>
          <w:rFonts w:eastAsia="Cambria"/>
          <w:lang w:val="en-US" w:eastAsia="en-US"/>
        </w:rPr>
        <w:t xml:space="preserve">Agent </w:t>
      </w:r>
      <w:r w:rsidR="00F25A91" w:rsidRPr="00C24279">
        <w:rPr>
          <w:rFonts w:eastAsia="Cambria"/>
          <w:lang w:val="en-US" w:eastAsia="en-US"/>
        </w:rPr>
        <w:t>receiving</w:t>
      </w:r>
      <w:r w:rsidRPr="00C24279">
        <w:rPr>
          <w:rFonts w:eastAsia="Cambria"/>
          <w:lang w:val="en-US" w:eastAsia="en-US"/>
        </w:rPr>
        <w:t xml:space="preserve"> the deposit, the </w:t>
      </w:r>
      <w:r w:rsidR="0013012B">
        <w:rPr>
          <w:rFonts w:eastAsia="Cambria"/>
          <w:lang w:val="en-US" w:eastAsia="en-US"/>
        </w:rPr>
        <w:t>T</w:t>
      </w:r>
      <w:r w:rsidRPr="00C24279">
        <w:rPr>
          <w:rFonts w:eastAsia="Cambria"/>
          <w:lang w:val="en-US" w:eastAsia="en-US"/>
        </w:rPr>
        <w:t>enant</w:t>
      </w:r>
      <w:r w:rsidR="008A54F4">
        <w:rPr>
          <w:rFonts w:eastAsia="Cambria"/>
          <w:lang w:val="en-US" w:eastAsia="en-US"/>
        </w:rPr>
        <w:t xml:space="preserve"> </w:t>
      </w:r>
      <w:r w:rsidR="008A54F4" w:rsidRPr="008A54F4">
        <w:rPr>
          <w:rFonts w:eastAsia="Cambria"/>
          <w:lang w:val="en-US" w:eastAsia="en-US"/>
        </w:rPr>
        <w:t>or any Relevant Person can take legal</w:t>
      </w:r>
      <w:r w:rsidR="00447A2E">
        <w:rPr>
          <w:rFonts w:eastAsia="Cambria"/>
          <w:lang w:val="en-US" w:eastAsia="en-US"/>
        </w:rPr>
        <w:t xml:space="preserve"> </w:t>
      </w:r>
      <w:r w:rsidR="008A54F4" w:rsidRPr="008A54F4">
        <w:rPr>
          <w:rFonts w:eastAsia="Cambria"/>
          <w:lang w:val="en-US" w:eastAsia="en-US"/>
        </w:rPr>
        <w:t xml:space="preserve">action against </w:t>
      </w:r>
      <w:r w:rsidR="0013012B">
        <w:rPr>
          <w:rFonts w:eastAsia="Cambria"/>
          <w:lang w:val="en-US" w:eastAsia="en-US"/>
        </w:rPr>
        <w:t>the Landlord</w:t>
      </w:r>
      <w:r w:rsidR="008A54F4" w:rsidRPr="008A54F4">
        <w:rPr>
          <w:rFonts w:eastAsia="Cambria"/>
          <w:lang w:val="en-US" w:eastAsia="en-US"/>
        </w:rPr>
        <w:t>. The court can make</w:t>
      </w:r>
      <w:r w:rsidR="00447A2E">
        <w:rPr>
          <w:rFonts w:eastAsia="Cambria"/>
          <w:lang w:val="en-US" w:eastAsia="en-US"/>
        </w:rPr>
        <w:t xml:space="preserve"> </w:t>
      </w:r>
      <w:r w:rsidR="008A54F4" w:rsidRPr="008A54F4">
        <w:rPr>
          <w:rFonts w:eastAsia="Cambria"/>
          <w:lang w:val="en-US" w:eastAsia="en-US"/>
        </w:rPr>
        <w:t xml:space="preserve">an order stating that </w:t>
      </w:r>
      <w:r w:rsidR="0013012B">
        <w:rPr>
          <w:rFonts w:eastAsia="Cambria"/>
          <w:lang w:val="en-US" w:eastAsia="en-US"/>
        </w:rPr>
        <w:t>the Landlord</w:t>
      </w:r>
      <w:r w:rsidR="0013012B" w:rsidRPr="008A54F4">
        <w:rPr>
          <w:rFonts w:eastAsia="Cambria"/>
          <w:lang w:val="en-US" w:eastAsia="en-US"/>
        </w:rPr>
        <w:t xml:space="preserve"> </w:t>
      </w:r>
      <w:r w:rsidR="008A54F4" w:rsidRPr="008A54F4">
        <w:rPr>
          <w:rFonts w:eastAsia="Cambria"/>
          <w:lang w:val="en-US" w:eastAsia="en-US"/>
        </w:rPr>
        <w:t>must pay the</w:t>
      </w:r>
      <w:r w:rsidR="00447A2E">
        <w:rPr>
          <w:rFonts w:eastAsia="Cambria"/>
          <w:lang w:val="en-US" w:eastAsia="en-US"/>
        </w:rPr>
        <w:t xml:space="preserve"> </w:t>
      </w:r>
      <w:r w:rsidR="008A54F4" w:rsidRPr="008A54F4">
        <w:rPr>
          <w:rFonts w:eastAsia="Cambria"/>
          <w:lang w:val="en-US" w:eastAsia="en-US"/>
        </w:rPr>
        <w:t xml:space="preserve">deposit back to the </w:t>
      </w:r>
      <w:r w:rsidR="0013012B">
        <w:rPr>
          <w:rFonts w:eastAsia="Cambria"/>
          <w:lang w:val="en-US" w:eastAsia="en-US"/>
        </w:rPr>
        <w:t>T</w:t>
      </w:r>
      <w:r w:rsidR="008A54F4" w:rsidRPr="008A54F4">
        <w:rPr>
          <w:rFonts w:eastAsia="Cambria"/>
          <w:lang w:val="en-US" w:eastAsia="en-US"/>
        </w:rPr>
        <w:t>enant, or lodge it</w:t>
      </w:r>
      <w:r w:rsidR="00447A2E">
        <w:rPr>
          <w:rFonts w:eastAsia="Cambria"/>
          <w:lang w:val="en-US" w:eastAsia="en-US"/>
        </w:rPr>
        <w:t xml:space="preserve"> </w:t>
      </w:r>
      <w:r w:rsidR="008A54F4" w:rsidRPr="008A54F4">
        <w:rPr>
          <w:rFonts w:eastAsia="Cambria"/>
          <w:lang w:val="en-US" w:eastAsia="en-US"/>
        </w:rPr>
        <w:t>with the custodial scheme run by the</w:t>
      </w:r>
      <w:r w:rsidR="00447A2E">
        <w:rPr>
          <w:rFonts w:eastAsia="Cambria"/>
          <w:lang w:val="en-US" w:eastAsia="en-US"/>
        </w:rPr>
        <w:t xml:space="preserve"> </w:t>
      </w:r>
      <w:r w:rsidR="008A54F4" w:rsidRPr="008A54F4">
        <w:rPr>
          <w:rFonts w:eastAsia="Cambria"/>
          <w:lang w:val="en-US" w:eastAsia="en-US"/>
        </w:rPr>
        <w:t>Deposit Protection Service. The court will</w:t>
      </w:r>
      <w:r w:rsidR="00447A2E">
        <w:rPr>
          <w:rFonts w:eastAsia="Cambria"/>
          <w:lang w:val="en-US" w:eastAsia="en-US"/>
        </w:rPr>
        <w:t xml:space="preserve"> </w:t>
      </w:r>
      <w:r w:rsidR="008A54F4" w:rsidRPr="008A54F4">
        <w:rPr>
          <w:rFonts w:eastAsia="Cambria"/>
          <w:lang w:val="en-US" w:eastAsia="en-US"/>
        </w:rPr>
        <w:t xml:space="preserve">then also order </w:t>
      </w:r>
      <w:r w:rsidR="0013012B">
        <w:rPr>
          <w:rFonts w:eastAsia="Cambria"/>
          <w:lang w:val="en-US" w:eastAsia="en-US"/>
        </w:rPr>
        <w:t xml:space="preserve">the Landlord </w:t>
      </w:r>
      <w:r w:rsidR="008A54F4" w:rsidRPr="008A54F4">
        <w:rPr>
          <w:rFonts w:eastAsia="Cambria"/>
          <w:lang w:val="en-US" w:eastAsia="en-US"/>
        </w:rPr>
        <w:t>to pay compensation</w:t>
      </w:r>
      <w:r w:rsidR="00447A2E">
        <w:rPr>
          <w:rFonts w:eastAsia="Cambria"/>
          <w:lang w:val="en-US" w:eastAsia="en-US"/>
        </w:rPr>
        <w:t xml:space="preserve"> </w:t>
      </w:r>
      <w:r w:rsidR="008A54F4" w:rsidRPr="008A54F4">
        <w:rPr>
          <w:rFonts w:eastAsia="Cambria"/>
          <w:lang w:val="en-US" w:eastAsia="en-US"/>
        </w:rPr>
        <w:t xml:space="preserve">to the </w:t>
      </w:r>
      <w:r w:rsidR="0013012B">
        <w:rPr>
          <w:rFonts w:eastAsia="Cambria"/>
          <w:lang w:val="en-US" w:eastAsia="en-US"/>
        </w:rPr>
        <w:t>T</w:t>
      </w:r>
      <w:r w:rsidR="008A54F4" w:rsidRPr="008A54F4">
        <w:rPr>
          <w:rFonts w:eastAsia="Cambria"/>
          <w:lang w:val="en-US" w:eastAsia="en-US"/>
        </w:rPr>
        <w:t>enant of between one and three</w:t>
      </w:r>
      <w:r w:rsidR="00447A2E">
        <w:rPr>
          <w:rFonts w:eastAsia="Cambria"/>
          <w:lang w:val="en-US" w:eastAsia="en-US"/>
        </w:rPr>
        <w:t xml:space="preserve"> </w:t>
      </w:r>
      <w:r w:rsidR="008A54F4" w:rsidRPr="008A54F4">
        <w:rPr>
          <w:rFonts w:eastAsia="Cambria"/>
          <w:lang w:val="en-US" w:eastAsia="en-US"/>
        </w:rPr>
        <w:t>times the amount of the deposit.</w:t>
      </w:r>
    </w:p>
    <w:p w14:paraId="1689D68D" w14:textId="77777777" w:rsidR="003A6A17" w:rsidRDefault="003A6A17" w:rsidP="008A54F4">
      <w:pPr>
        <w:rPr>
          <w:rFonts w:eastAsia="Cambria"/>
          <w:lang w:val="en-US" w:eastAsia="en-US"/>
        </w:rPr>
      </w:pPr>
    </w:p>
    <w:p w14:paraId="214F236D" w14:textId="268614B7" w:rsidR="008A54F4" w:rsidRPr="008A54F4" w:rsidRDefault="008A54F4" w:rsidP="008A54F4">
      <w:pPr>
        <w:rPr>
          <w:rFonts w:eastAsia="Cambria"/>
          <w:lang w:val="en-US" w:eastAsia="en-US"/>
        </w:rPr>
      </w:pPr>
      <w:r w:rsidRPr="008A54F4">
        <w:rPr>
          <w:rFonts w:eastAsia="Cambria"/>
          <w:lang w:val="en-US" w:eastAsia="en-US"/>
        </w:rPr>
        <w:t xml:space="preserve">7.2 By law, </w:t>
      </w:r>
      <w:r w:rsidR="00A24F8A">
        <w:rPr>
          <w:rFonts w:eastAsia="Cambria"/>
          <w:lang w:val="en-US" w:eastAsia="en-US"/>
        </w:rPr>
        <w:t>i</w:t>
      </w:r>
      <w:r w:rsidRPr="008A54F4">
        <w:rPr>
          <w:rFonts w:eastAsia="Cambria"/>
          <w:lang w:val="en-US" w:eastAsia="en-US"/>
        </w:rPr>
        <w:t xml:space="preserve">f </w:t>
      </w:r>
      <w:r w:rsidR="0013012B">
        <w:rPr>
          <w:rFonts w:eastAsia="Cambria"/>
          <w:lang w:val="en-US" w:eastAsia="en-US"/>
        </w:rPr>
        <w:t xml:space="preserve">the Landlord </w:t>
      </w:r>
      <w:r w:rsidR="00F25A91">
        <w:rPr>
          <w:rFonts w:eastAsia="Cambria"/>
          <w:lang w:val="en-US" w:eastAsia="en-US"/>
        </w:rPr>
        <w:t xml:space="preserve">has </w:t>
      </w:r>
      <w:r w:rsidR="00F25A91" w:rsidRPr="008A54F4">
        <w:rPr>
          <w:rFonts w:eastAsia="Cambria"/>
          <w:lang w:val="en-US" w:eastAsia="en-US"/>
        </w:rPr>
        <w:t>not</w:t>
      </w:r>
      <w:r w:rsidRPr="008A54F4">
        <w:rPr>
          <w:rFonts w:eastAsia="Cambria"/>
          <w:lang w:val="en-US" w:eastAsia="en-US"/>
        </w:rPr>
        <w:t xml:space="preserve"> complied with the initial</w:t>
      </w:r>
      <w:r w:rsidR="00447A2E">
        <w:rPr>
          <w:rFonts w:eastAsia="Cambria"/>
          <w:lang w:val="en-US" w:eastAsia="en-US"/>
        </w:rPr>
        <w:t xml:space="preserve"> </w:t>
      </w:r>
      <w:r w:rsidRPr="008A54F4">
        <w:rPr>
          <w:rFonts w:eastAsia="Cambria"/>
          <w:lang w:val="en-US" w:eastAsia="en-US"/>
        </w:rPr>
        <w:t>requirements of an authorised tenancy</w:t>
      </w:r>
      <w:r w:rsidR="00447A2E">
        <w:rPr>
          <w:rFonts w:eastAsia="Cambria"/>
          <w:lang w:val="en-US" w:eastAsia="en-US"/>
        </w:rPr>
        <w:t xml:space="preserve"> </w:t>
      </w:r>
      <w:r w:rsidRPr="008A54F4">
        <w:rPr>
          <w:rFonts w:eastAsia="Cambria"/>
          <w:lang w:val="en-US" w:eastAsia="en-US"/>
        </w:rPr>
        <w:t>deposit protection scheme,</w:t>
      </w:r>
      <w:r w:rsidR="00F25A91">
        <w:rPr>
          <w:rFonts w:eastAsia="Cambria"/>
          <w:lang w:val="en-US" w:eastAsia="en-US"/>
        </w:rPr>
        <w:t xml:space="preserve"> </w:t>
      </w:r>
      <w:r w:rsidR="0013012B">
        <w:rPr>
          <w:rFonts w:eastAsia="Cambria"/>
          <w:lang w:val="en-US" w:eastAsia="en-US"/>
        </w:rPr>
        <w:t>the Landlord</w:t>
      </w:r>
      <w:r w:rsidRPr="008A54F4">
        <w:rPr>
          <w:rFonts w:eastAsia="Cambria"/>
          <w:lang w:val="en-US" w:eastAsia="en-US"/>
        </w:rPr>
        <w:t xml:space="preserve"> </w:t>
      </w:r>
      <w:r w:rsidR="00A24F8A">
        <w:rPr>
          <w:rFonts w:eastAsia="Cambria"/>
          <w:lang w:val="en-US" w:eastAsia="en-US"/>
        </w:rPr>
        <w:t>may be unable to obtain possession of the Property under section 8 of the Housing Act 1988</w:t>
      </w:r>
      <w:r w:rsidR="0013012B">
        <w:rPr>
          <w:rFonts w:eastAsia="Cambria"/>
          <w:lang w:val="en-US" w:eastAsia="en-US"/>
        </w:rPr>
        <w:t xml:space="preserve">. </w:t>
      </w:r>
    </w:p>
    <w:p w14:paraId="1C4BA140" w14:textId="77777777" w:rsidR="003A6A17" w:rsidRDefault="003A6A17" w:rsidP="008A54F4">
      <w:pPr>
        <w:rPr>
          <w:rFonts w:eastAsia="Cambria"/>
          <w:lang w:val="en-US" w:eastAsia="en-US"/>
        </w:rPr>
      </w:pPr>
    </w:p>
    <w:p w14:paraId="6FD1F812" w14:textId="4BE56E87" w:rsidR="00330320" w:rsidRDefault="008A54F4" w:rsidP="008A54F4">
      <w:pPr>
        <w:rPr>
          <w:rFonts w:eastAsia="Cambria"/>
          <w:lang w:val="en-US" w:eastAsia="en-US"/>
        </w:rPr>
      </w:pPr>
      <w:r w:rsidRPr="008A54F4">
        <w:rPr>
          <w:rFonts w:eastAsia="Cambria"/>
          <w:lang w:val="en-US" w:eastAsia="en-US"/>
        </w:rPr>
        <w:t xml:space="preserve">7.3 If </w:t>
      </w:r>
      <w:r w:rsidR="0013012B">
        <w:rPr>
          <w:rFonts w:eastAsia="Cambria"/>
          <w:lang w:val="en-US" w:eastAsia="en-US"/>
        </w:rPr>
        <w:t xml:space="preserve">the Landlord </w:t>
      </w:r>
      <w:r w:rsidRPr="008A54F4">
        <w:rPr>
          <w:rFonts w:eastAsia="Cambria"/>
          <w:lang w:val="en-US" w:eastAsia="en-US"/>
        </w:rPr>
        <w:t xml:space="preserve"> instruct</w:t>
      </w:r>
      <w:r w:rsidR="0013012B">
        <w:rPr>
          <w:rFonts w:eastAsia="Cambria"/>
          <w:lang w:val="en-US" w:eastAsia="en-US"/>
        </w:rPr>
        <w:t>s the Agent</w:t>
      </w:r>
      <w:r w:rsidRPr="008A54F4">
        <w:rPr>
          <w:rFonts w:eastAsia="Cambria"/>
          <w:lang w:val="en-US" w:eastAsia="en-US"/>
        </w:rPr>
        <w:t xml:space="preserve"> that </w:t>
      </w:r>
      <w:r w:rsidR="0013012B">
        <w:rPr>
          <w:rFonts w:eastAsia="Cambria"/>
          <w:lang w:val="en-US" w:eastAsia="en-US"/>
        </w:rPr>
        <w:t>they</w:t>
      </w:r>
      <w:r w:rsidRPr="008A54F4">
        <w:rPr>
          <w:rFonts w:eastAsia="Cambria"/>
          <w:lang w:val="en-US" w:eastAsia="en-US"/>
        </w:rPr>
        <w:t xml:space="preserve"> do not want</w:t>
      </w:r>
      <w:r w:rsidR="00447A2E">
        <w:rPr>
          <w:rFonts w:eastAsia="Cambria"/>
          <w:lang w:val="en-US" w:eastAsia="en-US"/>
        </w:rPr>
        <w:t xml:space="preserve"> </w:t>
      </w:r>
      <w:r w:rsidR="0013012B">
        <w:rPr>
          <w:rFonts w:eastAsia="Cambria"/>
          <w:lang w:val="en-US" w:eastAsia="en-US"/>
        </w:rPr>
        <w:t>the Agent</w:t>
      </w:r>
      <w:r w:rsidR="0013012B" w:rsidRPr="008A54F4">
        <w:rPr>
          <w:rFonts w:eastAsia="Cambria"/>
          <w:lang w:val="en-US" w:eastAsia="en-US"/>
        </w:rPr>
        <w:t xml:space="preserve"> </w:t>
      </w:r>
      <w:r w:rsidRPr="008A54F4">
        <w:rPr>
          <w:rFonts w:eastAsia="Cambria"/>
          <w:lang w:val="en-US" w:eastAsia="en-US"/>
        </w:rPr>
        <w:t xml:space="preserve">to protect  </w:t>
      </w:r>
      <w:r w:rsidR="00A24F8A">
        <w:rPr>
          <w:rFonts w:eastAsia="Cambria"/>
          <w:lang w:val="en-US" w:eastAsia="en-US"/>
        </w:rPr>
        <w:t xml:space="preserve">a </w:t>
      </w:r>
      <w:r w:rsidRPr="008A54F4">
        <w:rPr>
          <w:rFonts w:eastAsia="Cambria"/>
          <w:lang w:val="en-US" w:eastAsia="en-US"/>
        </w:rPr>
        <w:t>deposit</w:t>
      </w:r>
      <w:r w:rsidR="00A24F8A">
        <w:rPr>
          <w:rFonts w:eastAsia="Cambria"/>
          <w:lang w:val="en-US" w:eastAsia="en-US"/>
        </w:rPr>
        <w:t xml:space="preserve"> for a </w:t>
      </w:r>
      <w:r w:rsidR="0013012B">
        <w:rPr>
          <w:rFonts w:eastAsia="Cambria"/>
          <w:lang w:val="en-US" w:eastAsia="en-US"/>
        </w:rPr>
        <w:t xml:space="preserve">assured </w:t>
      </w:r>
      <w:r w:rsidR="00A24F8A">
        <w:rPr>
          <w:rFonts w:eastAsia="Cambria"/>
          <w:lang w:val="en-US" w:eastAsia="en-US"/>
        </w:rPr>
        <w:t>periodic tenancy</w:t>
      </w:r>
      <w:r w:rsidRPr="008A54F4">
        <w:rPr>
          <w:rFonts w:eastAsia="Cambria"/>
          <w:lang w:val="en-US" w:eastAsia="en-US"/>
        </w:rPr>
        <w:t xml:space="preserve">, </w:t>
      </w:r>
      <w:r w:rsidR="0013012B">
        <w:rPr>
          <w:rFonts w:eastAsia="Cambria"/>
          <w:lang w:val="en-US" w:eastAsia="en-US"/>
        </w:rPr>
        <w:t>the Agent</w:t>
      </w:r>
      <w:r w:rsidRPr="008A54F4">
        <w:rPr>
          <w:rFonts w:eastAsia="Cambria"/>
          <w:lang w:val="en-US" w:eastAsia="en-US"/>
        </w:rPr>
        <w:t xml:space="preserve"> shall</w:t>
      </w:r>
      <w:r w:rsidR="00447A2E">
        <w:rPr>
          <w:rFonts w:eastAsia="Cambria"/>
          <w:lang w:val="en-US" w:eastAsia="en-US"/>
        </w:rPr>
        <w:t xml:space="preserve"> </w:t>
      </w:r>
      <w:r w:rsidRPr="008A54F4">
        <w:rPr>
          <w:rFonts w:eastAsia="Cambria"/>
          <w:lang w:val="en-US" w:eastAsia="en-US"/>
        </w:rPr>
        <w:t xml:space="preserve">not be liable to </w:t>
      </w:r>
      <w:r w:rsidR="0013012B">
        <w:rPr>
          <w:rFonts w:eastAsia="Cambria"/>
          <w:lang w:val="en-US" w:eastAsia="en-US"/>
        </w:rPr>
        <w:t>the Landlord</w:t>
      </w:r>
      <w:r w:rsidR="0013012B" w:rsidRPr="008A54F4">
        <w:rPr>
          <w:rFonts w:eastAsia="Cambria"/>
          <w:lang w:val="en-US" w:eastAsia="en-US"/>
        </w:rPr>
        <w:t xml:space="preserve"> </w:t>
      </w:r>
      <w:r w:rsidRPr="008A54F4">
        <w:rPr>
          <w:rFonts w:eastAsia="Cambria"/>
          <w:lang w:val="en-US" w:eastAsia="en-US"/>
        </w:rPr>
        <w:t>for any loss suffered</w:t>
      </w:r>
      <w:r w:rsidR="00447A2E">
        <w:rPr>
          <w:rFonts w:eastAsia="Cambria"/>
          <w:lang w:val="en-US" w:eastAsia="en-US"/>
        </w:rPr>
        <w:t xml:space="preserve"> </w:t>
      </w:r>
      <w:r w:rsidRPr="008A54F4">
        <w:rPr>
          <w:rFonts w:eastAsia="Cambria"/>
          <w:lang w:val="en-US" w:eastAsia="en-US"/>
        </w:rPr>
        <w:t xml:space="preserve">or cost incurred </w:t>
      </w:r>
      <w:r w:rsidR="0013012B">
        <w:rPr>
          <w:rFonts w:eastAsia="Cambria"/>
          <w:lang w:val="en-US" w:eastAsia="en-US"/>
        </w:rPr>
        <w:t>as a result of the Landlord’s failure</w:t>
      </w:r>
      <w:r w:rsidRPr="008A54F4">
        <w:rPr>
          <w:rFonts w:eastAsia="Cambria"/>
          <w:lang w:val="en-US" w:eastAsia="en-US"/>
        </w:rPr>
        <w:t xml:space="preserve"> to comply with</w:t>
      </w:r>
      <w:r w:rsidR="00447A2E">
        <w:rPr>
          <w:rFonts w:eastAsia="Cambria"/>
          <w:lang w:val="en-US" w:eastAsia="en-US"/>
        </w:rPr>
        <w:t xml:space="preserve"> </w:t>
      </w:r>
      <w:r w:rsidR="0013012B">
        <w:rPr>
          <w:rFonts w:eastAsia="Cambria"/>
          <w:lang w:val="en-US" w:eastAsia="en-US"/>
        </w:rPr>
        <w:t xml:space="preserve">the legal </w:t>
      </w:r>
      <w:r w:rsidRPr="008A54F4">
        <w:rPr>
          <w:rFonts w:eastAsia="Cambria"/>
          <w:lang w:val="en-US" w:eastAsia="en-US"/>
        </w:rPr>
        <w:t>obligations to protect the deposit</w:t>
      </w:r>
      <w:r w:rsidR="00447A2E">
        <w:rPr>
          <w:rFonts w:eastAsia="Cambria"/>
          <w:lang w:val="en-US" w:eastAsia="en-US"/>
        </w:rPr>
        <w:t xml:space="preserve"> </w:t>
      </w:r>
      <w:r w:rsidRPr="008A54F4">
        <w:rPr>
          <w:rFonts w:eastAsia="Cambria"/>
          <w:lang w:val="en-US" w:eastAsia="en-US"/>
        </w:rPr>
        <w:t xml:space="preserve">and give prescribed information. </w:t>
      </w:r>
      <w:r w:rsidR="0013012B">
        <w:rPr>
          <w:rFonts w:eastAsia="Cambria"/>
          <w:lang w:val="en-US" w:eastAsia="en-US"/>
        </w:rPr>
        <w:t xml:space="preserve">the Landlord </w:t>
      </w:r>
      <w:r w:rsidRPr="008A54F4">
        <w:rPr>
          <w:rFonts w:eastAsia="Cambria"/>
          <w:lang w:val="en-US" w:eastAsia="en-US"/>
        </w:rPr>
        <w:t>must pay</w:t>
      </w:r>
      <w:r w:rsidR="0013012B">
        <w:rPr>
          <w:rFonts w:eastAsia="Cambria"/>
          <w:lang w:val="en-US" w:eastAsia="en-US"/>
        </w:rPr>
        <w:t xml:space="preserve"> the Agent</w:t>
      </w:r>
      <w:r w:rsidRPr="008A54F4">
        <w:rPr>
          <w:rFonts w:eastAsia="Cambria"/>
          <w:lang w:val="en-US" w:eastAsia="en-US"/>
        </w:rPr>
        <w:t xml:space="preserve"> for any loss or inconvenience</w:t>
      </w:r>
      <w:r w:rsidR="00447A2E">
        <w:rPr>
          <w:rFonts w:eastAsia="Cambria"/>
          <w:lang w:val="en-US" w:eastAsia="en-US"/>
        </w:rPr>
        <w:t xml:space="preserve"> </w:t>
      </w:r>
      <w:r w:rsidRPr="008A54F4">
        <w:rPr>
          <w:rFonts w:eastAsia="Cambria"/>
          <w:lang w:val="en-US" w:eastAsia="en-US"/>
        </w:rPr>
        <w:t xml:space="preserve">suffered or cost incurred </w:t>
      </w:r>
      <w:r w:rsidR="0013012B">
        <w:rPr>
          <w:rFonts w:eastAsia="Cambria"/>
          <w:lang w:val="en-US" w:eastAsia="en-US"/>
        </w:rPr>
        <w:t xml:space="preserve">by the Agent </w:t>
      </w:r>
      <w:r w:rsidRPr="008A54F4">
        <w:rPr>
          <w:rFonts w:eastAsia="Cambria"/>
          <w:lang w:val="en-US" w:eastAsia="en-US"/>
        </w:rPr>
        <w:t xml:space="preserve">if </w:t>
      </w:r>
      <w:r w:rsidR="0013012B">
        <w:rPr>
          <w:rFonts w:eastAsia="Cambria"/>
          <w:lang w:val="en-US" w:eastAsia="en-US"/>
        </w:rPr>
        <w:t xml:space="preserve">the Landlord </w:t>
      </w:r>
      <w:r w:rsidRPr="008A54F4">
        <w:rPr>
          <w:rFonts w:eastAsia="Cambria"/>
          <w:lang w:val="en-US" w:eastAsia="en-US"/>
        </w:rPr>
        <w:t>fail</w:t>
      </w:r>
      <w:r w:rsidR="0013012B">
        <w:rPr>
          <w:rFonts w:eastAsia="Cambria"/>
          <w:lang w:val="en-US" w:eastAsia="en-US"/>
        </w:rPr>
        <w:t>s</w:t>
      </w:r>
      <w:r w:rsidR="00447A2E">
        <w:rPr>
          <w:rFonts w:eastAsia="Cambria"/>
          <w:lang w:val="en-US" w:eastAsia="en-US"/>
        </w:rPr>
        <w:t xml:space="preserve"> </w:t>
      </w:r>
      <w:r w:rsidRPr="008A54F4">
        <w:rPr>
          <w:rFonts w:eastAsia="Cambria"/>
          <w:lang w:val="en-US" w:eastAsia="en-US"/>
        </w:rPr>
        <w:t>to comply with those obligations. This</w:t>
      </w:r>
      <w:r w:rsidR="00447A2E">
        <w:rPr>
          <w:rFonts w:eastAsia="Cambria"/>
          <w:lang w:val="en-US" w:eastAsia="en-US"/>
        </w:rPr>
        <w:t xml:space="preserve"> </w:t>
      </w:r>
      <w:r w:rsidRPr="008A54F4">
        <w:rPr>
          <w:rFonts w:eastAsia="Cambria"/>
          <w:lang w:val="en-US" w:eastAsia="en-US"/>
        </w:rPr>
        <w:t>clause will not apply if the reason for</w:t>
      </w:r>
      <w:r w:rsidR="0013012B">
        <w:rPr>
          <w:rFonts w:eastAsia="Cambria"/>
          <w:lang w:val="en-US" w:eastAsia="en-US"/>
        </w:rPr>
        <w:t xml:space="preserve"> the</w:t>
      </w:r>
      <w:r w:rsidR="00447A2E">
        <w:rPr>
          <w:rFonts w:eastAsia="Cambria"/>
          <w:lang w:val="en-US" w:eastAsia="en-US"/>
        </w:rPr>
        <w:t xml:space="preserve"> </w:t>
      </w:r>
      <w:r w:rsidRPr="008A54F4">
        <w:rPr>
          <w:rFonts w:eastAsia="Cambria"/>
          <w:lang w:val="en-US" w:eastAsia="en-US"/>
        </w:rPr>
        <w:t xml:space="preserve">failure is because </w:t>
      </w:r>
      <w:r w:rsidR="0013012B">
        <w:rPr>
          <w:rFonts w:eastAsia="Cambria"/>
          <w:lang w:val="en-US" w:eastAsia="en-US"/>
        </w:rPr>
        <w:t xml:space="preserve">the Agent </w:t>
      </w:r>
      <w:r w:rsidRPr="008A54F4">
        <w:rPr>
          <w:rFonts w:eastAsia="Cambria"/>
          <w:lang w:val="en-US" w:eastAsia="en-US"/>
        </w:rPr>
        <w:t>failed to send</w:t>
      </w:r>
      <w:r w:rsidR="00447A2E">
        <w:rPr>
          <w:rFonts w:eastAsia="Cambria"/>
          <w:lang w:val="en-US" w:eastAsia="en-US"/>
        </w:rPr>
        <w:t xml:space="preserve"> </w:t>
      </w:r>
      <w:r w:rsidRPr="008A54F4">
        <w:rPr>
          <w:rFonts w:eastAsia="Cambria"/>
          <w:lang w:val="en-US" w:eastAsia="en-US"/>
        </w:rPr>
        <w:t>the deposit</w:t>
      </w:r>
      <w:r w:rsidR="0013012B">
        <w:rPr>
          <w:rFonts w:eastAsia="Cambria"/>
          <w:lang w:val="en-US" w:eastAsia="en-US"/>
        </w:rPr>
        <w:t xml:space="preserve"> to the Landlord</w:t>
      </w:r>
      <w:r w:rsidRPr="008A54F4">
        <w:rPr>
          <w:rFonts w:eastAsia="Cambria"/>
          <w:lang w:val="en-US" w:eastAsia="en-US"/>
        </w:rPr>
        <w:t xml:space="preserve"> within 20 days of receiving it</w:t>
      </w:r>
      <w:r w:rsidR="00207C96">
        <w:rPr>
          <w:rFonts w:eastAsia="Cambria"/>
          <w:lang w:val="en-US" w:eastAsia="en-US"/>
        </w:rPr>
        <w:t>.</w:t>
      </w:r>
    </w:p>
    <w:p w14:paraId="63AD025A" w14:textId="77777777" w:rsidR="00893F3D" w:rsidRDefault="00893F3D" w:rsidP="00ED3E9F">
      <w:pPr>
        <w:pStyle w:val="ColHead1"/>
      </w:pPr>
    </w:p>
    <w:p w14:paraId="1FF5A71B" w14:textId="34DB7F3C" w:rsidR="00E23311" w:rsidRDefault="00E23311" w:rsidP="00ED3E9F">
      <w:pPr>
        <w:pStyle w:val="ColHead1"/>
      </w:pPr>
      <w:r>
        <w:t xml:space="preserve">8 Joint Landlords </w:t>
      </w:r>
    </w:p>
    <w:p w14:paraId="448C51FC" w14:textId="5D612A4A" w:rsidR="00A24F8A" w:rsidRDefault="00E23311" w:rsidP="00A24F8A">
      <w:pPr>
        <w:rPr>
          <w:rFonts w:eastAsia="Cambria"/>
          <w:lang w:val="en-US" w:eastAsia="en-US"/>
        </w:rPr>
      </w:pPr>
      <w:r>
        <w:t xml:space="preserve">8.1 If there is more than one landlord, any </w:t>
      </w:r>
      <w:r w:rsidR="0013012B">
        <w:t xml:space="preserve">joint landlord </w:t>
      </w:r>
      <w:r>
        <w:t xml:space="preserve">will be able to participate in alternative dispute resolution. </w:t>
      </w:r>
      <w:r w:rsidR="00A24F8A">
        <w:t xml:space="preserve">The Scheme </w:t>
      </w:r>
      <w:r>
        <w:t xml:space="preserve">does not accept liability to any one or more joint landlords for acting on the instructions of any other joint landlord. </w:t>
      </w:r>
      <w:r w:rsidR="00A24F8A">
        <w:t>The Scheme</w:t>
      </w:r>
      <w:r>
        <w:t xml:space="preserve"> does not accept directions from joint landlords to deal only with</w:t>
      </w:r>
      <w:r w:rsidR="00F25A91">
        <w:t xml:space="preserve"> </w:t>
      </w:r>
      <w:r>
        <w:t xml:space="preserve">instructions agreed unanimously by joint landlords. If </w:t>
      </w:r>
      <w:r w:rsidR="00081A70">
        <w:t>the joint landlords require</w:t>
      </w:r>
      <w:r>
        <w:t xml:space="preserve"> all decisions to be made jointly, this is something that should be agreed between the landlords. It will then be a matter for the landlords to resolve among themselves if one or more of them have not complied with that agreement</w:t>
      </w:r>
      <w:r w:rsidR="008F459C">
        <w:rPr>
          <w:rFonts w:eastAsia="Cambria"/>
          <w:lang w:val="en-US" w:eastAsia="en-US"/>
        </w:rPr>
        <w:t>.</w:t>
      </w:r>
    </w:p>
    <w:p w14:paraId="7BF2FAFC" w14:textId="77777777" w:rsidR="00A24F8A" w:rsidRDefault="00A24F8A" w:rsidP="00A24F8A">
      <w:pPr>
        <w:rPr>
          <w:rFonts w:eastAsia="Cambria"/>
          <w:lang w:val="en-US" w:eastAsia="en-US"/>
        </w:rPr>
      </w:pPr>
    </w:p>
    <w:bookmarkEnd w:id="35"/>
    <w:p w14:paraId="06A5CD7F" w14:textId="349753C9" w:rsidR="00A24F8A" w:rsidRDefault="00A24F8A" w:rsidP="00DA41B5">
      <w:pPr>
        <w:rPr>
          <w:rFonts w:eastAsia="Cambria"/>
          <w:lang w:val="en-US" w:eastAsia="en-US"/>
        </w:rPr>
        <w:sectPr w:rsidR="00A24F8A" w:rsidSect="00264305">
          <w:headerReference w:type="default" r:id="rId85"/>
          <w:headerReference w:type="first" r:id="rId86"/>
          <w:footerReference w:type="first" r:id="rId87"/>
          <w:type w:val="continuous"/>
          <w:pgSz w:w="11907" w:h="16840" w:code="9"/>
          <w:pgMar w:top="1440" w:right="1440" w:bottom="1440" w:left="1440" w:header="709" w:footer="578" w:gutter="0"/>
          <w:pgNumType w:start="14"/>
          <w:cols w:num="2" w:space="708"/>
          <w:titlePg/>
          <w:docGrid w:linePitch="360"/>
        </w:sectPr>
      </w:pPr>
    </w:p>
    <w:p w14:paraId="184BBA17" w14:textId="48CD4A3C" w:rsidR="00330320" w:rsidRDefault="00330320" w:rsidP="00DA41B5">
      <w:pPr>
        <w:rPr>
          <w:rFonts w:eastAsia="Cambria"/>
          <w:lang w:val="en-US" w:eastAsia="en-US"/>
        </w:rPr>
      </w:pPr>
    </w:p>
    <w:p w14:paraId="1B4BAA25" w14:textId="77777777" w:rsidR="00330320" w:rsidRDefault="00330320" w:rsidP="00DA41B5">
      <w:pPr>
        <w:rPr>
          <w:rFonts w:eastAsia="Cambria"/>
          <w:lang w:val="en-US" w:eastAsia="en-US"/>
        </w:rPr>
      </w:pPr>
    </w:p>
    <w:p w14:paraId="2C9B7954" w14:textId="6D9389D9" w:rsidR="00130D5E" w:rsidRDefault="00130D5E" w:rsidP="009B31CB">
      <w:pPr>
        <w:jc w:val="left"/>
        <w:rPr>
          <w:sz w:val="12"/>
          <w:szCs w:val="12"/>
        </w:rPr>
      </w:pPr>
    </w:p>
    <w:p w14:paraId="4B967150" w14:textId="77777777" w:rsidR="00130D5E" w:rsidRDefault="00130D5E" w:rsidP="003C3F42">
      <w:pPr>
        <w:jc w:val="left"/>
        <w:rPr>
          <w:sz w:val="12"/>
          <w:szCs w:val="12"/>
        </w:rPr>
      </w:pPr>
    </w:p>
    <w:p w14:paraId="056C53BA" w14:textId="16976124" w:rsidR="003C3F42" w:rsidRPr="002E7F6E" w:rsidRDefault="003C3F42" w:rsidP="003C3F42">
      <w:pPr>
        <w:jc w:val="left"/>
        <w:rPr>
          <w:sz w:val="12"/>
          <w:szCs w:val="12"/>
        </w:rPr>
      </w:pPr>
      <w:r w:rsidRPr="002E7F6E">
        <w:rPr>
          <w:sz w:val="12"/>
          <w:szCs w:val="12"/>
        </w:rPr>
        <w:t xml:space="preserve">End of Schedule </w:t>
      </w:r>
      <w:r w:rsidR="006345FD">
        <w:rPr>
          <w:sz w:val="12"/>
          <w:szCs w:val="12"/>
        </w:rPr>
        <w:t>1</w:t>
      </w:r>
      <w:r w:rsidRPr="002E7F6E">
        <w:rPr>
          <w:sz w:val="12"/>
          <w:szCs w:val="12"/>
        </w:rPr>
        <w:t>: Security Deposits</w:t>
      </w:r>
    </w:p>
    <w:bookmarkEnd w:id="34"/>
    <w:p w14:paraId="28E323DE" w14:textId="77777777" w:rsidR="00E85794" w:rsidRPr="00E85794" w:rsidRDefault="00E85794" w:rsidP="00E85794">
      <w:pPr>
        <w:spacing w:line="264" w:lineRule="auto"/>
        <w:ind w:right="-97"/>
        <w:rPr>
          <w:rFonts w:cs="Euphemia UCAS"/>
          <w:b/>
        </w:rPr>
        <w:sectPr w:rsidR="00E85794" w:rsidRPr="00E85794" w:rsidSect="005667BE">
          <w:headerReference w:type="default" r:id="rId88"/>
          <w:headerReference w:type="first" r:id="rId89"/>
          <w:footerReference w:type="first" r:id="rId90"/>
          <w:type w:val="continuous"/>
          <w:pgSz w:w="11907" w:h="16840" w:code="9"/>
          <w:pgMar w:top="1440" w:right="1440" w:bottom="1440" w:left="1440" w:header="709" w:footer="578" w:gutter="0"/>
          <w:pgNumType w:start="0"/>
          <w:cols w:space="708"/>
          <w:titlePg/>
          <w:docGrid w:linePitch="360"/>
        </w:sectPr>
      </w:pPr>
    </w:p>
    <w:p w14:paraId="01E82536" w14:textId="6D3FDD3D" w:rsidR="007467CA" w:rsidRPr="00BD7663" w:rsidRDefault="007467CA" w:rsidP="00F358FD">
      <w:pPr>
        <w:pStyle w:val="Heading1"/>
        <w:rPr>
          <w:rFonts w:eastAsia="Cambria"/>
          <w:u w:val="single"/>
        </w:rPr>
      </w:pPr>
      <w:r w:rsidRPr="00BD7663">
        <w:rPr>
          <w:rFonts w:eastAsia="Cambria"/>
          <w:u w:val="single"/>
        </w:rPr>
        <w:lastRenderedPageBreak/>
        <w:t xml:space="preserve">Schedule </w:t>
      </w:r>
      <w:r w:rsidR="00996619" w:rsidRPr="00BD7663">
        <w:rPr>
          <w:rFonts w:eastAsia="Cambria"/>
          <w:u w:val="single"/>
        </w:rPr>
        <w:t>2</w:t>
      </w:r>
      <w:r w:rsidRPr="00BD7663">
        <w:rPr>
          <w:rFonts w:eastAsia="Cambria"/>
          <w:u w:val="single"/>
        </w:rPr>
        <w:t>: Summary of Services</w:t>
      </w:r>
    </w:p>
    <w:p w14:paraId="44E58AF0" w14:textId="77777777" w:rsidR="00506D97" w:rsidRPr="00506D97" w:rsidRDefault="00506D97" w:rsidP="00506D97">
      <w:pPr>
        <w:rPr>
          <w:rFonts w:eastAsia="Cambria"/>
          <w:lang w:val="en-US" w:eastAsia="en-US"/>
        </w:rPr>
      </w:pPr>
    </w:p>
    <w:p w14:paraId="4ADEECF7" w14:textId="77777777" w:rsidR="00A727CE" w:rsidRPr="00A727CE" w:rsidRDefault="00A727CE" w:rsidP="00A727CE">
      <w:pPr>
        <w:spacing w:line="264" w:lineRule="auto"/>
        <w:ind w:right="-97"/>
        <w:jc w:val="center"/>
        <w:rPr>
          <w:rFonts w:eastAsia="Cambria"/>
          <w:b/>
          <w:sz w:val="24"/>
          <w:szCs w:val="24"/>
          <w:u w:val="single"/>
          <w:lang w:val="en-US" w:eastAsia="en-US"/>
        </w:rPr>
      </w:pPr>
    </w:p>
    <w:tbl>
      <w:tblPr>
        <w:tblW w:w="9010" w:type="dxa"/>
        <w:tblLook w:val="04A0" w:firstRow="1" w:lastRow="0" w:firstColumn="1" w:lastColumn="0" w:noHBand="0" w:noVBand="1"/>
      </w:tblPr>
      <w:tblGrid>
        <w:gridCol w:w="959"/>
        <w:gridCol w:w="1537"/>
        <w:gridCol w:w="3566"/>
        <w:gridCol w:w="1559"/>
        <w:gridCol w:w="1389"/>
      </w:tblGrid>
      <w:tr w:rsidR="00A727CE" w:rsidRPr="00A727CE" w14:paraId="7818B679" w14:textId="77777777" w:rsidTr="00B86618">
        <w:trPr>
          <w:trHeight w:val="1086"/>
        </w:trPr>
        <w:tc>
          <w:tcPr>
            <w:tcW w:w="959" w:type="dxa"/>
            <w:tcBorders>
              <w:top w:val="nil"/>
              <w:left w:val="nil"/>
              <w:bottom w:val="nil"/>
              <w:right w:val="nil"/>
            </w:tcBorders>
            <w:noWrap/>
            <w:hideMark/>
          </w:tcPr>
          <w:p w14:paraId="653589AF" w14:textId="77777777" w:rsidR="00A727CE" w:rsidRPr="00A727CE" w:rsidRDefault="00A727CE" w:rsidP="00A727CE">
            <w:pPr>
              <w:jc w:val="left"/>
              <w:rPr>
                <w:rFonts w:ascii="Calibri" w:hAnsi="Calibri" w:cs="Calibri"/>
                <w:b/>
                <w:bCs/>
                <w:color w:val="000000"/>
                <w:sz w:val="28"/>
                <w:szCs w:val="28"/>
              </w:rPr>
            </w:pPr>
          </w:p>
        </w:tc>
        <w:tc>
          <w:tcPr>
            <w:tcW w:w="1537" w:type="dxa"/>
            <w:tcBorders>
              <w:top w:val="nil"/>
              <w:left w:val="nil"/>
              <w:bottom w:val="nil"/>
              <w:right w:val="nil"/>
            </w:tcBorders>
            <w:noWrap/>
            <w:vAlign w:val="center"/>
            <w:hideMark/>
          </w:tcPr>
          <w:p w14:paraId="51EFE321" w14:textId="77777777" w:rsidR="00A727CE" w:rsidRPr="00A727CE" w:rsidRDefault="00A727CE" w:rsidP="00A727CE">
            <w:pPr>
              <w:jc w:val="left"/>
              <w:rPr>
                <w:sz w:val="20"/>
                <w:szCs w:val="20"/>
              </w:rPr>
            </w:pPr>
          </w:p>
        </w:tc>
        <w:tc>
          <w:tcPr>
            <w:tcW w:w="3566" w:type="dxa"/>
            <w:tcBorders>
              <w:top w:val="nil"/>
              <w:left w:val="nil"/>
              <w:bottom w:val="nil"/>
              <w:right w:val="nil"/>
            </w:tcBorders>
            <w:noWrap/>
            <w:vAlign w:val="center"/>
            <w:hideMark/>
          </w:tcPr>
          <w:p w14:paraId="7AE939AF" w14:textId="4655004C" w:rsidR="00A727CE" w:rsidRPr="00A727CE" w:rsidRDefault="00A727CE" w:rsidP="00A727CE">
            <w:pPr>
              <w:jc w:val="left"/>
              <w:rPr>
                <w:i/>
                <w:iCs/>
                <w:sz w:val="20"/>
                <w:szCs w:val="20"/>
              </w:rPr>
            </w:pPr>
          </w:p>
        </w:tc>
        <w:tc>
          <w:tcPr>
            <w:tcW w:w="1559" w:type="dxa"/>
            <w:tcBorders>
              <w:top w:val="single" w:sz="4"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056E077" w14:textId="73F887F1" w:rsidR="00A727CE" w:rsidRPr="00A727CE" w:rsidRDefault="00A727CE" w:rsidP="00A727CE">
            <w:pPr>
              <w:jc w:val="center"/>
              <w:rPr>
                <w:rFonts w:cs="Calibri"/>
                <w:b/>
                <w:bCs/>
                <w:color w:val="000000"/>
                <w:sz w:val="18"/>
                <w:szCs w:val="18"/>
              </w:rPr>
            </w:pPr>
            <w:r w:rsidRPr="00A727CE">
              <w:rPr>
                <w:rFonts w:cs="Calibri"/>
                <w:b/>
                <w:bCs/>
                <w:color w:val="000000"/>
                <w:sz w:val="18"/>
                <w:szCs w:val="18"/>
              </w:rPr>
              <w:t>LET ONLY</w:t>
            </w:r>
          </w:p>
          <w:p w14:paraId="7FEE12AA" w14:textId="77777777" w:rsidR="00A727CE" w:rsidRPr="00A727CE" w:rsidRDefault="00A727CE" w:rsidP="00A727CE">
            <w:pPr>
              <w:jc w:val="center"/>
              <w:rPr>
                <w:rFonts w:cs="Calibri"/>
                <w:b/>
                <w:bCs/>
                <w:color w:val="000000"/>
                <w:sz w:val="18"/>
                <w:szCs w:val="18"/>
              </w:rPr>
            </w:pPr>
            <w:r w:rsidRPr="00A727CE">
              <w:rPr>
                <w:rFonts w:cs="Calibri"/>
                <w:b/>
                <w:bCs/>
                <w:color w:val="000000"/>
                <w:sz w:val="18"/>
                <w:szCs w:val="18"/>
              </w:rPr>
              <w:t>SERVICE</w:t>
            </w:r>
          </w:p>
          <w:p w14:paraId="0481E6C0" w14:textId="4E478228" w:rsidR="00A727CE" w:rsidRDefault="00A727CE" w:rsidP="00A727CE">
            <w:pPr>
              <w:jc w:val="center"/>
              <w:rPr>
                <w:rFonts w:cs="Calibri"/>
                <w:b/>
                <w:bCs/>
                <w:color w:val="000000"/>
                <w:sz w:val="18"/>
                <w:szCs w:val="18"/>
              </w:rPr>
            </w:pPr>
            <w:r w:rsidRPr="00A727CE">
              <w:rPr>
                <w:rFonts w:cs="Calibri"/>
                <w:b/>
                <w:bCs/>
                <w:color w:val="000000"/>
                <w:sz w:val="18"/>
                <w:szCs w:val="18"/>
              </w:rPr>
              <w:t xml:space="preserve"> </w:t>
            </w:r>
            <w:commentRangeStart w:id="36"/>
            <w:r w:rsidR="00775DD9" w:rsidRPr="00775DD9">
              <w:rPr>
                <w:rFonts w:cs="Calibri"/>
                <w:b/>
                <w:bCs/>
                <w:color w:val="000000"/>
                <w:sz w:val="18"/>
                <w:szCs w:val="18"/>
                <w:highlight w:val="yellow"/>
              </w:rPr>
              <w:t>1 Month</w:t>
            </w:r>
            <w:r w:rsidR="006A38B2">
              <w:rPr>
                <w:rFonts w:cs="Calibri"/>
                <w:b/>
                <w:bCs/>
                <w:color w:val="000000"/>
                <w:sz w:val="18"/>
                <w:szCs w:val="18"/>
                <w:highlight w:val="yellow"/>
              </w:rPr>
              <w:t>’s</w:t>
            </w:r>
            <w:r w:rsidR="00775DD9" w:rsidRPr="00775DD9">
              <w:rPr>
                <w:rFonts w:cs="Calibri"/>
                <w:b/>
                <w:bCs/>
                <w:color w:val="000000"/>
                <w:sz w:val="18"/>
                <w:szCs w:val="18"/>
                <w:highlight w:val="yellow"/>
              </w:rPr>
              <w:t xml:space="preserve"> Rent</w:t>
            </w:r>
            <w:r w:rsidR="00775DD9">
              <w:rPr>
                <w:rFonts w:cs="Calibri"/>
                <w:b/>
                <w:bCs/>
                <w:color w:val="000000"/>
                <w:sz w:val="18"/>
                <w:szCs w:val="18"/>
              </w:rPr>
              <w:t xml:space="preserve"> </w:t>
            </w:r>
            <w:commentRangeEnd w:id="36"/>
            <w:r w:rsidR="006A38B2">
              <w:rPr>
                <w:rStyle w:val="CommentReference"/>
                <w:rFonts w:cs="Calibri"/>
                <w:b/>
                <w:bCs/>
                <w:color w:val="000000"/>
                <w:sz w:val="18"/>
                <w:szCs w:val="18"/>
              </w:rPr>
              <w:commentReference w:id="36"/>
            </w:r>
          </w:p>
          <w:p w14:paraId="6B4EF100" w14:textId="22F19DD3" w:rsidR="00107F99" w:rsidRPr="00A727CE" w:rsidRDefault="00107F99" w:rsidP="00A727CE">
            <w:pPr>
              <w:jc w:val="center"/>
              <w:rPr>
                <w:rFonts w:cs="Calibri"/>
                <w:b/>
                <w:bCs/>
                <w:color w:val="000000"/>
                <w:sz w:val="18"/>
                <w:szCs w:val="18"/>
              </w:rPr>
            </w:pPr>
            <w:r>
              <w:rPr>
                <w:rFonts w:cs="Calibri"/>
                <w:b/>
                <w:bCs/>
                <w:color w:val="000000"/>
                <w:sz w:val="18"/>
                <w:szCs w:val="18"/>
              </w:rPr>
              <w:t>Inc. VAT</w:t>
            </w:r>
          </w:p>
        </w:tc>
        <w:tc>
          <w:tcPr>
            <w:tcW w:w="1389" w:type="dxa"/>
            <w:tcBorders>
              <w:top w:val="single" w:sz="4" w:space="0" w:color="auto"/>
              <w:left w:val="nil"/>
              <w:bottom w:val="single" w:sz="8" w:space="0" w:color="auto"/>
              <w:right w:val="single" w:sz="8" w:space="0" w:color="auto"/>
            </w:tcBorders>
            <w:shd w:val="clear" w:color="auto" w:fill="F2F2F2" w:themeFill="background1" w:themeFillShade="F2"/>
            <w:vAlign w:val="center"/>
            <w:hideMark/>
          </w:tcPr>
          <w:p w14:paraId="4E8086E8" w14:textId="3C0200D3" w:rsidR="00A727CE" w:rsidRPr="00A727CE" w:rsidRDefault="00A727CE" w:rsidP="00A727CE">
            <w:pPr>
              <w:jc w:val="center"/>
              <w:rPr>
                <w:rFonts w:cs="Calibri"/>
                <w:b/>
                <w:bCs/>
                <w:color w:val="000000"/>
                <w:sz w:val="18"/>
                <w:szCs w:val="18"/>
              </w:rPr>
            </w:pPr>
            <w:r w:rsidRPr="00A727CE">
              <w:rPr>
                <w:rFonts w:cs="Calibri"/>
                <w:b/>
                <w:bCs/>
                <w:color w:val="000000"/>
                <w:sz w:val="18"/>
                <w:szCs w:val="18"/>
              </w:rPr>
              <w:t>MANAGE</w:t>
            </w:r>
            <w:r w:rsidR="000F63FA">
              <w:rPr>
                <w:rFonts w:cs="Calibri"/>
                <w:b/>
                <w:bCs/>
                <w:color w:val="000000"/>
                <w:sz w:val="18"/>
                <w:szCs w:val="18"/>
              </w:rPr>
              <w:t>D</w:t>
            </w:r>
          </w:p>
          <w:p w14:paraId="33C46080" w14:textId="77777777" w:rsidR="00A727CE" w:rsidRPr="00A727CE" w:rsidRDefault="00A727CE" w:rsidP="00A727CE">
            <w:pPr>
              <w:jc w:val="center"/>
              <w:rPr>
                <w:rFonts w:cs="Calibri"/>
                <w:b/>
                <w:bCs/>
                <w:color w:val="000000"/>
                <w:sz w:val="18"/>
                <w:szCs w:val="18"/>
              </w:rPr>
            </w:pPr>
            <w:r w:rsidRPr="00A727CE">
              <w:rPr>
                <w:rFonts w:cs="Calibri"/>
                <w:b/>
                <w:bCs/>
                <w:color w:val="000000"/>
                <w:sz w:val="18"/>
                <w:szCs w:val="18"/>
              </w:rPr>
              <w:t>SERVICE</w:t>
            </w:r>
          </w:p>
          <w:p w14:paraId="042DF90F" w14:textId="241080CD" w:rsidR="00A727CE" w:rsidRDefault="00A727CE" w:rsidP="00A727CE">
            <w:pPr>
              <w:jc w:val="center"/>
              <w:rPr>
                <w:rFonts w:cs="Calibri"/>
                <w:b/>
                <w:bCs/>
                <w:color w:val="000000"/>
                <w:sz w:val="18"/>
                <w:szCs w:val="18"/>
              </w:rPr>
            </w:pPr>
            <w:r w:rsidRPr="00A727CE">
              <w:rPr>
                <w:rFonts w:cs="Calibri"/>
                <w:b/>
                <w:bCs/>
                <w:color w:val="000000"/>
                <w:sz w:val="18"/>
                <w:szCs w:val="18"/>
              </w:rPr>
              <w:t xml:space="preserve"> </w:t>
            </w:r>
            <w:r w:rsidRPr="0042231C">
              <w:rPr>
                <w:rFonts w:cs="Calibri"/>
                <w:b/>
                <w:bCs/>
                <w:color w:val="000000"/>
                <w:sz w:val="18"/>
                <w:szCs w:val="18"/>
              </w:rPr>
              <w:t>£</w:t>
            </w:r>
            <w:r w:rsidR="00CA59D2" w:rsidRPr="0042231C">
              <w:rPr>
                <w:rFonts w:cs="Calibri"/>
                <w:b/>
                <w:bCs/>
                <w:color w:val="000000"/>
                <w:sz w:val="18"/>
                <w:szCs w:val="18"/>
              </w:rPr>
              <w:t>5</w:t>
            </w:r>
            <w:r w:rsidRPr="0042231C">
              <w:rPr>
                <w:rFonts w:cs="Calibri"/>
                <w:b/>
                <w:bCs/>
                <w:color w:val="000000"/>
                <w:sz w:val="18"/>
                <w:szCs w:val="18"/>
              </w:rPr>
              <w:t>00 + 1</w:t>
            </w:r>
            <w:r w:rsidR="00CA59D2" w:rsidRPr="0042231C">
              <w:rPr>
                <w:rFonts w:cs="Calibri"/>
                <w:b/>
                <w:bCs/>
                <w:color w:val="000000"/>
                <w:sz w:val="18"/>
                <w:szCs w:val="18"/>
              </w:rPr>
              <w:t>2</w:t>
            </w:r>
            <w:r w:rsidRPr="0042231C">
              <w:rPr>
                <w:rFonts w:cs="Calibri"/>
                <w:b/>
                <w:bCs/>
                <w:color w:val="000000"/>
                <w:sz w:val="18"/>
                <w:szCs w:val="18"/>
              </w:rPr>
              <w:t>%</w:t>
            </w:r>
          </w:p>
          <w:p w14:paraId="0FB6EFC3" w14:textId="756BDEF3" w:rsidR="00107F99" w:rsidRPr="00A727CE" w:rsidRDefault="00107F99" w:rsidP="00A727CE">
            <w:pPr>
              <w:jc w:val="center"/>
              <w:rPr>
                <w:rFonts w:cs="Calibri"/>
                <w:b/>
                <w:bCs/>
                <w:color w:val="000000"/>
                <w:sz w:val="18"/>
                <w:szCs w:val="18"/>
              </w:rPr>
            </w:pPr>
            <w:r>
              <w:rPr>
                <w:rFonts w:cs="Calibri"/>
                <w:b/>
                <w:bCs/>
                <w:color w:val="000000"/>
                <w:sz w:val="18"/>
                <w:szCs w:val="18"/>
              </w:rPr>
              <w:t>I</w:t>
            </w:r>
            <w:r w:rsidR="004E5D6B">
              <w:rPr>
                <w:rFonts w:cs="Calibri"/>
                <w:b/>
                <w:bCs/>
                <w:color w:val="000000"/>
                <w:sz w:val="18"/>
                <w:szCs w:val="18"/>
              </w:rPr>
              <w:t>nc. VAT</w:t>
            </w:r>
          </w:p>
        </w:tc>
      </w:tr>
      <w:tr w:rsidR="00A727CE" w:rsidRPr="00A727CE" w14:paraId="73AFB81B" w14:textId="77777777" w:rsidTr="00AB1553">
        <w:trPr>
          <w:trHeight w:val="455"/>
        </w:trPr>
        <w:tc>
          <w:tcPr>
            <w:tcW w:w="959" w:type="dxa"/>
            <w:tcBorders>
              <w:top w:val="single" w:sz="4" w:space="0" w:color="auto"/>
              <w:left w:val="single" w:sz="4" w:space="0" w:color="auto"/>
              <w:bottom w:val="single" w:sz="4" w:space="0" w:color="auto"/>
              <w:right w:val="single" w:sz="4" w:space="0" w:color="auto"/>
            </w:tcBorders>
            <w:noWrap/>
            <w:vAlign w:val="center"/>
            <w:hideMark/>
          </w:tcPr>
          <w:p w14:paraId="671D275B" w14:textId="77777777" w:rsidR="00A727CE" w:rsidRPr="00A727CE" w:rsidRDefault="00A727CE" w:rsidP="00A727CE">
            <w:pPr>
              <w:jc w:val="center"/>
              <w:rPr>
                <w:rFonts w:cs="Calibri"/>
                <w:color w:val="000000"/>
                <w:sz w:val="18"/>
                <w:szCs w:val="18"/>
              </w:rPr>
            </w:pPr>
            <w:r w:rsidRPr="00A727CE">
              <w:rPr>
                <w:rFonts w:cs="Calibri"/>
                <w:color w:val="000000"/>
                <w:sz w:val="18"/>
                <w:szCs w:val="18"/>
              </w:rPr>
              <w:t>1</w:t>
            </w:r>
          </w:p>
        </w:tc>
        <w:tc>
          <w:tcPr>
            <w:tcW w:w="5103" w:type="dxa"/>
            <w:gridSpan w:val="2"/>
            <w:tcBorders>
              <w:top w:val="single" w:sz="4" w:space="0" w:color="auto"/>
              <w:left w:val="nil"/>
              <w:bottom w:val="single" w:sz="4" w:space="0" w:color="auto"/>
              <w:right w:val="single" w:sz="4" w:space="0" w:color="000000"/>
            </w:tcBorders>
            <w:vAlign w:val="center"/>
            <w:hideMark/>
          </w:tcPr>
          <w:p w14:paraId="647BC15F" w14:textId="12621EEC" w:rsidR="00A727CE" w:rsidRPr="00A727CE" w:rsidRDefault="00A727CE" w:rsidP="00A727CE">
            <w:pPr>
              <w:jc w:val="left"/>
              <w:rPr>
                <w:rFonts w:cs="Calibri"/>
                <w:color w:val="000000"/>
              </w:rPr>
            </w:pPr>
            <w:r w:rsidRPr="00A727CE">
              <w:rPr>
                <w:rFonts w:cs="Calibri"/>
                <w:b/>
                <w:bCs/>
                <w:color w:val="000000"/>
              </w:rPr>
              <w:t>MARKET APPRIASAL</w:t>
            </w:r>
            <w:r w:rsidR="00DC50CE">
              <w:rPr>
                <w:rFonts w:cs="Calibri"/>
                <w:b/>
                <w:bCs/>
                <w:color w:val="000000"/>
              </w:rPr>
              <w:t xml:space="preserve">: </w:t>
            </w:r>
            <w:r w:rsidRPr="00A727CE">
              <w:rPr>
                <w:rFonts w:cs="Calibri"/>
                <w:color w:val="000000"/>
              </w:rPr>
              <w:t>Advise as to the likely rental income</w:t>
            </w:r>
          </w:p>
        </w:tc>
        <w:tc>
          <w:tcPr>
            <w:tcW w:w="1559" w:type="dxa"/>
            <w:tcBorders>
              <w:top w:val="nil"/>
              <w:left w:val="nil"/>
              <w:bottom w:val="single" w:sz="4" w:space="0" w:color="auto"/>
              <w:right w:val="single" w:sz="4" w:space="0" w:color="auto"/>
            </w:tcBorders>
            <w:noWrap/>
            <w:vAlign w:val="center"/>
            <w:hideMark/>
          </w:tcPr>
          <w:p w14:paraId="7AB64841"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3DFED149"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5236E251" w14:textId="77777777" w:rsidTr="00AB1553">
        <w:trPr>
          <w:trHeight w:val="556"/>
        </w:trPr>
        <w:tc>
          <w:tcPr>
            <w:tcW w:w="959" w:type="dxa"/>
            <w:tcBorders>
              <w:top w:val="nil"/>
              <w:left w:val="single" w:sz="4" w:space="0" w:color="auto"/>
              <w:bottom w:val="single" w:sz="4" w:space="0" w:color="auto"/>
              <w:right w:val="single" w:sz="4" w:space="0" w:color="auto"/>
            </w:tcBorders>
            <w:noWrap/>
            <w:vAlign w:val="center"/>
            <w:hideMark/>
          </w:tcPr>
          <w:p w14:paraId="3736D4CD" w14:textId="77777777" w:rsidR="00A727CE" w:rsidRPr="00A727CE" w:rsidRDefault="00A727CE" w:rsidP="00A727CE">
            <w:pPr>
              <w:jc w:val="center"/>
              <w:rPr>
                <w:rFonts w:cs="Calibri"/>
                <w:color w:val="000000"/>
                <w:sz w:val="18"/>
                <w:szCs w:val="18"/>
              </w:rPr>
            </w:pPr>
            <w:r w:rsidRPr="00A727CE">
              <w:rPr>
                <w:rFonts w:cs="Calibri"/>
                <w:color w:val="000000"/>
                <w:sz w:val="18"/>
                <w:szCs w:val="18"/>
              </w:rPr>
              <w:t>2</w:t>
            </w:r>
          </w:p>
        </w:tc>
        <w:tc>
          <w:tcPr>
            <w:tcW w:w="5103" w:type="dxa"/>
            <w:gridSpan w:val="2"/>
            <w:tcBorders>
              <w:top w:val="single" w:sz="4" w:space="0" w:color="auto"/>
              <w:left w:val="nil"/>
              <w:bottom w:val="single" w:sz="4" w:space="0" w:color="auto"/>
              <w:right w:val="single" w:sz="4" w:space="0" w:color="000000"/>
            </w:tcBorders>
            <w:vAlign w:val="center"/>
            <w:hideMark/>
          </w:tcPr>
          <w:p w14:paraId="4D8E9304" w14:textId="6BAA044C" w:rsidR="00A727CE" w:rsidRPr="00A727CE" w:rsidRDefault="00A727CE" w:rsidP="00A727CE">
            <w:pPr>
              <w:jc w:val="left"/>
              <w:rPr>
                <w:rFonts w:cs="Calibri"/>
                <w:color w:val="000000"/>
              </w:rPr>
            </w:pPr>
            <w:r w:rsidRPr="00A727CE">
              <w:rPr>
                <w:rFonts w:cs="Calibri"/>
                <w:b/>
                <w:bCs/>
                <w:color w:val="000000"/>
              </w:rPr>
              <w:t>COMPLIANCE</w:t>
            </w:r>
            <w:r w:rsidR="00DC50CE">
              <w:rPr>
                <w:rFonts w:cs="Calibri"/>
                <w:b/>
                <w:bCs/>
                <w:color w:val="000000"/>
              </w:rPr>
              <w:t>:</w:t>
            </w:r>
            <w:r w:rsidRPr="00A727CE">
              <w:rPr>
                <w:rFonts w:cs="Calibri"/>
                <w:color w:val="000000"/>
              </w:rPr>
              <w:t xml:space="preserve"> Guidance on statutory provisions/consents. Arrange EPC and pre-occupation safety checks (as required)</w:t>
            </w:r>
          </w:p>
        </w:tc>
        <w:tc>
          <w:tcPr>
            <w:tcW w:w="1559" w:type="dxa"/>
            <w:tcBorders>
              <w:top w:val="nil"/>
              <w:left w:val="nil"/>
              <w:bottom w:val="single" w:sz="4" w:space="0" w:color="auto"/>
              <w:right w:val="single" w:sz="4" w:space="0" w:color="auto"/>
            </w:tcBorders>
            <w:noWrap/>
            <w:vAlign w:val="center"/>
            <w:hideMark/>
          </w:tcPr>
          <w:p w14:paraId="71AAD26C"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41576E7F"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0DC9908B" w14:textId="77777777" w:rsidTr="00AB1553">
        <w:trPr>
          <w:trHeight w:val="480"/>
        </w:trPr>
        <w:tc>
          <w:tcPr>
            <w:tcW w:w="959" w:type="dxa"/>
            <w:tcBorders>
              <w:top w:val="nil"/>
              <w:left w:val="single" w:sz="4" w:space="0" w:color="auto"/>
              <w:bottom w:val="single" w:sz="4" w:space="0" w:color="auto"/>
              <w:right w:val="single" w:sz="4" w:space="0" w:color="auto"/>
            </w:tcBorders>
            <w:noWrap/>
            <w:vAlign w:val="center"/>
            <w:hideMark/>
          </w:tcPr>
          <w:p w14:paraId="1E9511A6" w14:textId="77777777" w:rsidR="00A727CE" w:rsidRPr="00A727CE" w:rsidRDefault="00A727CE" w:rsidP="00A727CE">
            <w:pPr>
              <w:jc w:val="center"/>
              <w:rPr>
                <w:rFonts w:cs="Calibri"/>
                <w:color w:val="000000"/>
                <w:sz w:val="18"/>
                <w:szCs w:val="18"/>
              </w:rPr>
            </w:pPr>
            <w:r w:rsidRPr="00A727CE">
              <w:rPr>
                <w:rFonts w:cs="Calibri"/>
                <w:color w:val="000000"/>
                <w:sz w:val="18"/>
                <w:szCs w:val="18"/>
              </w:rPr>
              <w:t>3</w:t>
            </w:r>
          </w:p>
        </w:tc>
        <w:tc>
          <w:tcPr>
            <w:tcW w:w="5103" w:type="dxa"/>
            <w:gridSpan w:val="2"/>
            <w:tcBorders>
              <w:top w:val="single" w:sz="4" w:space="0" w:color="auto"/>
              <w:left w:val="nil"/>
              <w:bottom w:val="single" w:sz="4" w:space="0" w:color="auto"/>
              <w:right w:val="single" w:sz="4" w:space="0" w:color="000000"/>
            </w:tcBorders>
            <w:vAlign w:val="center"/>
            <w:hideMark/>
          </w:tcPr>
          <w:p w14:paraId="57D2C713" w14:textId="3C3D7A1B" w:rsidR="00A727CE" w:rsidRPr="00A727CE" w:rsidRDefault="00A727CE" w:rsidP="00A727CE">
            <w:pPr>
              <w:jc w:val="left"/>
              <w:rPr>
                <w:rFonts w:cs="Calibri"/>
                <w:color w:val="000000"/>
              </w:rPr>
            </w:pPr>
            <w:r w:rsidRPr="00A727CE">
              <w:rPr>
                <w:rFonts w:cs="Calibri"/>
                <w:b/>
                <w:bCs/>
                <w:color w:val="000000"/>
              </w:rPr>
              <w:t>PROPERTY MARKETING</w:t>
            </w:r>
            <w:r w:rsidR="00DC50CE">
              <w:rPr>
                <w:rFonts w:cs="Calibri"/>
                <w:b/>
                <w:bCs/>
                <w:color w:val="000000"/>
              </w:rPr>
              <w:t>:</w:t>
            </w:r>
            <w:r w:rsidRPr="00A727CE">
              <w:rPr>
                <w:rFonts w:cs="Calibri"/>
                <w:color w:val="000000"/>
              </w:rPr>
              <w:t xml:space="preserve"> Advertising and marketing</w:t>
            </w:r>
          </w:p>
        </w:tc>
        <w:tc>
          <w:tcPr>
            <w:tcW w:w="1559" w:type="dxa"/>
            <w:tcBorders>
              <w:top w:val="nil"/>
              <w:left w:val="nil"/>
              <w:bottom w:val="single" w:sz="4" w:space="0" w:color="auto"/>
              <w:right w:val="single" w:sz="4" w:space="0" w:color="auto"/>
            </w:tcBorders>
            <w:noWrap/>
            <w:vAlign w:val="center"/>
            <w:hideMark/>
          </w:tcPr>
          <w:p w14:paraId="4C2BFF77"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4EF450B8"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3842403A" w14:textId="77777777" w:rsidTr="00AB1553">
        <w:trPr>
          <w:trHeight w:val="435"/>
        </w:trPr>
        <w:tc>
          <w:tcPr>
            <w:tcW w:w="959" w:type="dxa"/>
            <w:tcBorders>
              <w:top w:val="nil"/>
              <w:left w:val="single" w:sz="4" w:space="0" w:color="auto"/>
              <w:bottom w:val="single" w:sz="4" w:space="0" w:color="auto"/>
              <w:right w:val="single" w:sz="4" w:space="0" w:color="auto"/>
            </w:tcBorders>
            <w:noWrap/>
            <w:vAlign w:val="center"/>
            <w:hideMark/>
          </w:tcPr>
          <w:p w14:paraId="08BAD4FA" w14:textId="77777777" w:rsidR="00A727CE" w:rsidRPr="00A727CE" w:rsidRDefault="00A727CE" w:rsidP="00A727CE">
            <w:pPr>
              <w:jc w:val="center"/>
              <w:rPr>
                <w:rFonts w:cs="Calibri"/>
                <w:color w:val="000000"/>
                <w:sz w:val="18"/>
                <w:szCs w:val="18"/>
              </w:rPr>
            </w:pPr>
            <w:r w:rsidRPr="00A727CE">
              <w:rPr>
                <w:rFonts w:cs="Calibri"/>
                <w:color w:val="000000"/>
                <w:sz w:val="18"/>
                <w:szCs w:val="18"/>
              </w:rPr>
              <w:t>4</w:t>
            </w:r>
          </w:p>
        </w:tc>
        <w:tc>
          <w:tcPr>
            <w:tcW w:w="5103" w:type="dxa"/>
            <w:gridSpan w:val="2"/>
            <w:tcBorders>
              <w:top w:val="single" w:sz="4" w:space="0" w:color="auto"/>
              <w:left w:val="nil"/>
              <w:bottom w:val="single" w:sz="4" w:space="0" w:color="auto"/>
              <w:right w:val="single" w:sz="4" w:space="0" w:color="000000"/>
            </w:tcBorders>
            <w:vAlign w:val="center"/>
            <w:hideMark/>
          </w:tcPr>
          <w:p w14:paraId="0289424E" w14:textId="39ED0E91" w:rsidR="00A727CE" w:rsidRPr="00A727CE" w:rsidRDefault="00A727CE" w:rsidP="00A727CE">
            <w:pPr>
              <w:jc w:val="left"/>
              <w:rPr>
                <w:rFonts w:cs="Calibri"/>
                <w:color w:val="000000"/>
              </w:rPr>
            </w:pPr>
            <w:r w:rsidRPr="00A727CE">
              <w:rPr>
                <w:rFonts w:cs="Calibri"/>
                <w:b/>
                <w:bCs/>
                <w:color w:val="000000"/>
              </w:rPr>
              <w:t>ACCOMPANIED VIEWINGS</w:t>
            </w:r>
            <w:r w:rsidR="00DC50CE">
              <w:rPr>
                <w:rFonts w:cs="Calibri"/>
                <w:b/>
                <w:bCs/>
                <w:color w:val="000000"/>
              </w:rPr>
              <w:t>:</w:t>
            </w:r>
            <w:r w:rsidRPr="00A727CE">
              <w:rPr>
                <w:rFonts w:cs="Calibri"/>
                <w:color w:val="000000"/>
              </w:rPr>
              <w:t xml:space="preserve"> (as appropriate)</w:t>
            </w:r>
          </w:p>
        </w:tc>
        <w:tc>
          <w:tcPr>
            <w:tcW w:w="1559" w:type="dxa"/>
            <w:tcBorders>
              <w:top w:val="nil"/>
              <w:left w:val="nil"/>
              <w:bottom w:val="single" w:sz="4" w:space="0" w:color="auto"/>
              <w:right w:val="single" w:sz="4" w:space="0" w:color="auto"/>
            </w:tcBorders>
            <w:noWrap/>
            <w:vAlign w:val="center"/>
            <w:hideMark/>
          </w:tcPr>
          <w:p w14:paraId="66C168C0"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24DC735B"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4D55CA64" w14:textId="77777777" w:rsidTr="00AB1553">
        <w:trPr>
          <w:trHeight w:val="479"/>
        </w:trPr>
        <w:tc>
          <w:tcPr>
            <w:tcW w:w="959" w:type="dxa"/>
            <w:tcBorders>
              <w:top w:val="nil"/>
              <w:left w:val="single" w:sz="4" w:space="0" w:color="auto"/>
              <w:bottom w:val="single" w:sz="4" w:space="0" w:color="auto"/>
              <w:right w:val="single" w:sz="4" w:space="0" w:color="auto"/>
            </w:tcBorders>
            <w:noWrap/>
            <w:vAlign w:val="center"/>
            <w:hideMark/>
          </w:tcPr>
          <w:p w14:paraId="60A6C690" w14:textId="77777777" w:rsidR="00A727CE" w:rsidRPr="00A727CE" w:rsidRDefault="00A727CE" w:rsidP="00A727CE">
            <w:pPr>
              <w:jc w:val="center"/>
              <w:rPr>
                <w:rFonts w:cs="Calibri"/>
                <w:color w:val="000000"/>
                <w:sz w:val="18"/>
                <w:szCs w:val="18"/>
              </w:rPr>
            </w:pPr>
            <w:r w:rsidRPr="00A727CE">
              <w:rPr>
                <w:rFonts w:cs="Calibri"/>
                <w:color w:val="000000"/>
                <w:sz w:val="18"/>
                <w:szCs w:val="18"/>
              </w:rPr>
              <w:t>5</w:t>
            </w:r>
          </w:p>
        </w:tc>
        <w:tc>
          <w:tcPr>
            <w:tcW w:w="5103" w:type="dxa"/>
            <w:gridSpan w:val="2"/>
            <w:tcBorders>
              <w:top w:val="single" w:sz="4" w:space="0" w:color="auto"/>
              <w:left w:val="nil"/>
              <w:bottom w:val="single" w:sz="4" w:space="0" w:color="auto"/>
              <w:right w:val="single" w:sz="4" w:space="0" w:color="000000"/>
            </w:tcBorders>
            <w:vAlign w:val="center"/>
            <w:hideMark/>
          </w:tcPr>
          <w:p w14:paraId="791C65D0" w14:textId="5377D941" w:rsidR="00A727CE" w:rsidRPr="00A727CE" w:rsidRDefault="00A727CE" w:rsidP="00A727CE">
            <w:pPr>
              <w:jc w:val="left"/>
              <w:rPr>
                <w:rFonts w:cs="Calibri"/>
                <w:color w:val="000000"/>
              </w:rPr>
            </w:pPr>
            <w:r w:rsidRPr="00A727CE">
              <w:rPr>
                <w:rFonts w:cs="Calibri"/>
                <w:b/>
                <w:bCs/>
                <w:color w:val="000000"/>
              </w:rPr>
              <w:t>REFERENCING</w:t>
            </w:r>
            <w:r w:rsidR="00DC50CE">
              <w:rPr>
                <w:rFonts w:cs="Calibri"/>
                <w:b/>
                <w:bCs/>
                <w:color w:val="000000"/>
              </w:rPr>
              <w:t>:</w:t>
            </w:r>
            <w:r w:rsidRPr="00A727CE">
              <w:rPr>
                <w:rFonts w:cs="Calibri"/>
                <w:color w:val="000000"/>
              </w:rPr>
              <w:t xml:space="preserve"> Obtaining tenants reference checks through a leading third-party referencing supplier (UK Tenant Data) </w:t>
            </w:r>
          </w:p>
        </w:tc>
        <w:tc>
          <w:tcPr>
            <w:tcW w:w="1559" w:type="dxa"/>
            <w:tcBorders>
              <w:top w:val="nil"/>
              <w:left w:val="nil"/>
              <w:bottom w:val="single" w:sz="4" w:space="0" w:color="auto"/>
              <w:right w:val="single" w:sz="4" w:space="0" w:color="auto"/>
            </w:tcBorders>
            <w:noWrap/>
            <w:vAlign w:val="center"/>
            <w:hideMark/>
          </w:tcPr>
          <w:p w14:paraId="517AE528"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72B60E76"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74E3AF8B" w14:textId="77777777" w:rsidTr="00AB1553">
        <w:trPr>
          <w:trHeight w:val="557"/>
        </w:trPr>
        <w:tc>
          <w:tcPr>
            <w:tcW w:w="959" w:type="dxa"/>
            <w:tcBorders>
              <w:top w:val="nil"/>
              <w:left w:val="single" w:sz="4" w:space="0" w:color="auto"/>
              <w:bottom w:val="single" w:sz="4" w:space="0" w:color="auto"/>
              <w:right w:val="single" w:sz="4" w:space="0" w:color="auto"/>
            </w:tcBorders>
            <w:noWrap/>
            <w:vAlign w:val="center"/>
            <w:hideMark/>
          </w:tcPr>
          <w:p w14:paraId="6F422C2D" w14:textId="77777777" w:rsidR="00A727CE" w:rsidRPr="00A727CE" w:rsidRDefault="00A727CE" w:rsidP="00A727CE">
            <w:pPr>
              <w:jc w:val="center"/>
              <w:rPr>
                <w:rFonts w:cs="Calibri"/>
                <w:color w:val="000000"/>
                <w:sz w:val="18"/>
                <w:szCs w:val="18"/>
              </w:rPr>
            </w:pPr>
            <w:r w:rsidRPr="00A727CE">
              <w:rPr>
                <w:rFonts w:cs="Calibri"/>
                <w:color w:val="000000"/>
                <w:sz w:val="18"/>
                <w:szCs w:val="18"/>
              </w:rPr>
              <w:t>6</w:t>
            </w:r>
          </w:p>
        </w:tc>
        <w:tc>
          <w:tcPr>
            <w:tcW w:w="5103" w:type="dxa"/>
            <w:gridSpan w:val="2"/>
            <w:tcBorders>
              <w:top w:val="single" w:sz="4" w:space="0" w:color="auto"/>
              <w:left w:val="nil"/>
              <w:bottom w:val="single" w:sz="4" w:space="0" w:color="auto"/>
              <w:right w:val="single" w:sz="4" w:space="0" w:color="000000"/>
            </w:tcBorders>
            <w:vAlign w:val="center"/>
            <w:hideMark/>
          </w:tcPr>
          <w:p w14:paraId="58A5AFFC" w14:textId="0D9864AC" w:rsidR="00A727CE" w:rsidRPr="00A727CE" w:rsidRDefault="00A727CE" w:rsidP="00A727CE">
            <w:pPr>
              <w:jc w:val="left"/>
              <w:rPr>
                <w:rFonts w:cs="Calibri"/>
                <w:color w:val="000000"/>
              </w:rPr>
            </w:pPr>
            <w:r w:rsidRPr="00A727CE">
              <w:rPr>
                <w:rFonts w:cs="Calibri"/>
                <w:b/>
                <w:bCs/>
                <w:color w:val="000000"/>
              </w:rPr>
              <w:t>TENANCY AGREEMENT</w:t>
            </w:r>
            <w:r w:rsidR="00DC50CE">
              <w:rPr>
                <w:rFonts w:cs="Calibri"/>
                <w:b/>
                <w:bCs/>
                <w:color w:val="000000"/>
              </w:rPr>
              <w:t>:</w:t>
            </w:r>
            <w:r w:rsidRPr="00A727CE">
              <w:rPr>
                <w:rFonts w:cs="Calibri"/>
                <w:color w:val="000000"/>
              </w:rPr>
              <w:t xml:space="preserve"> Drafting a suitable tenancy agreement</w:t>
            </w:r>
          </w:p>
        </w:tc>
        <w:tc>
          <w:tcPr>
            <w:tcW w:w="1559" w:type="dxa"/>
            <w:tcBorders>
              <w:top w:val="nil"/>
              <w:left w:val="nil"/>
              <w:bottom w:val="single" w:sz="4" w:space="0" w:color="auto"/>
              <w:right w:val="single" w:sz="4" w:space="0" w:color="auto"/>
            </w:tcBorders>
            <w:noWrap/>
            <w:vAlign w:val="center"/>
            <w:hideMark/>
          </w:tcPr>
          <w:p w14:paraId="675D3747"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7E1E8BBC"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2692FF1A" w14:textId="77777777" w:rsidTr="00AB1553">
        <w:trPr>
          <w:trHeight w:val="480"/>
        </w:trPr>
        <w:tc>
          <w:tcPr>
            <w:tcW w:w="959" w:type="dxa"/>
            <w:tcBorders>
              <w:top w:val="nil"/>
              <w:left w:val="single" w:sz="4" w:space="0" w:color="auto"/>
              <w:bottom w:val="single" w:sz="4" w:space="0" w:color="auto"/>
              <w:right w:val="single" w:sz="4" w:space="0" w:color="auto"/>
            </w:tcBorders>
            <w:noWrap/>
            <w:vAlign w:val="center"/>
            <w:hideMark/>
          </w:tcPr>
          <w:p w14:paraId="5DD25843" w14:textId="77777777" w:rsidR="00A727CE" w:rsidRPr="00A727CE" w:rsidRDefault="00A727CE" w:rsidP="00A727CE">
            <w:pPr>
              <w:jc w:val="center"/>
              <w:rPr>
                <w:rFonts w:cs="Calibri"/>
                <w:color w:val="000000"/>
                <w:sz w:val="18"/>
                <w:szCs w:val="18"/>
              </w:rPr>
            </w:pPr>
            <w:r w:rsidRPr="00A727CE">
              <w:rPr>
                <w:rFonts w:cs="Calibri"/>
                <w:color w:val="000000"/>
                <w:sz w:val="18"/>
                <w:szCs w:val="18"/>
              </w:rPr>
              <w:t>7</w:t>
            </w:r>
          </w:p>
        </w:tc>
        <w:tc>
          <w:tcPr>
            <w:tcW w:w="5103" w:type="dxa"/>
            <w:gridSpan w:val="2"/>
            <w:tcBorders>
              <w:top w:val="single" w:sz="4" w:space="0" w:color="auto"/>
              <w:left w:val="nil"/>
              <w:bottom w:val="single" w:sz="4" w:space="0" w:color="auto"/>
              <w:right w:val="single" w:sz="4" w:space="0" w:color="000000"/>
            </w:tcBorders>
            <w:vAlign w:val="center"/>
            <w:hideMark/>
          </w:tcPr>
          <w:p w14:paraId="6990EA6A" w14:textId="18C4DE12" w:rsidR="00A727CE" w:rsidRPr="00A727CE" w:rsidRDefault="00A727CE" w:rsidP="00A727CE">
            <w:pPr>
              <w:jc w:val="left"/>
              <w:rPr>
                <w:rFonts w:cs="Calibri"/>
                <w:color w:val="000000"/>
              </w:rPr>
            </w:pPr>
            <w:r w:rsidRPr="00A727CE">
              <w:rPr>
                <w:rFonts w:cs="Calibri"/>
                <w:b/>
                <w:bCs/>
                <w:color w:val="000000"/>
              </w:rPr>
              <w:t>INVENTORY</w:t>
            </w:r>
            <w:r w:rsidR="00DC50CE">
              <w:rPr>
                <w:rFonts w:cs="Calibri"/>
                <w:b/>
                <w:bCs/>
                <w:color w:val="000000"/>
              </w:rPr>
              <w:t xml:space="preserve"> &amp; </w:t>
            </w:r>
            <w:r w:rsidRPr="00A727CE">
              <w:rPr>
                <w:rFonts w:cs="Calibri"/>
                <w:b/>
                <w:bCs/>
                <w:color w:val="000000"/>
              </w:rPr>
              <w:t>CONDITION REPORT</w:t>
            </w:r>
            <w:r w:rsidR="00DC50CE">
              <w:rPr>
                <w:rFonts w:cs="Calibri"/>
                <w:b/>
                <w:bCs/>
                <w:color w:val="000000"/>
              </w:rPr>
              <w:t>:</w:t>
            </w:r>
            <w:r w:rsidRPr="00A727CE">
              <w:rPr>
                <w:rFonts w:cs="Calibri"/>
                <w:color w:val="000000"/>
              </w:rPr>
              <w:t xml:space="preserve"> Full photo report</w:t>
            </w:r>
          </w:p>
        </w:tc>
        <w:tc>
          <w:tcPr>
            <w:tcW w:w="1559" w:type="dxa"/>
            <w:tcBorders>
              <w:top w:val="nil"/>
              <w:left w:val="nil"/>
              <w:bottom w:val="single" w:sz="4" w:space="0" w:color="auto"/>
              <w:right w:val="single" w:sz="4" w:space="0" w:color="auto"/>
            </w:tcBorders>
            <w:noWrap/>
            <w:vAlign w:val="center"/>
            <w:hideMark/>
          </w:tcPr>
          <w:p w14:paraId="777DC9CF"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2FB3FA38" w14:textId="2308E1A1"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758C279B" w14:textId="77777777" w:rsidTr="00AB1553">
        <w:trPr>
          <w:trHeight w:val="487"/>
        </w:trPr>
        <w:tc>
          <w:tcPr>
            <w:tcW w:w="959" w:type="dxa"/>
            <w:tcBorders>
              <w:top w:val="nil"/>
              <w:left w:val="single" w:sz="4" w:space="0" w:color="auto"/>
              <w:bottom w:val="single" w:sz="4" w:space="0" w:color="auto"/>
              <w:right w:val="single" w:sz="4" w:space="0" w:color="auto"/>
            </w:tcBorders>
            <w:noWrap/>
            <w:vAlign w:val="center"/>
            <w:hideMark/>
          </w:tcPr>
          <w:p w14:paraId="70514A3B" w14:textId="77777777" w:rsidR="00A727CE" w:rsidRPr="00A727CE" w:rsidRDefault="00A727CE" w:rsidP="00A727CE">
            <w:pPr>
              <w:jc w:val="center"/>
              <w:rPr>
                <w:rFonts w:cs="Calibri"/>
                <w:color w:val="000000"/>
                <w:sz w:val="18"/>
                <w:szCs w:val="18"/>
              </w:rPr>
            </w:pPr>
            <w:r w:rsidRPr="00A727CE">
              <w:rPr>
                <w:rFonts w:cs="Calibri"/>
                <w:color w:val="000000"/>
                <w:sz w:val="18"/>
                <w:szCs w:val="18"/>
              </w:rPr>
              <w:t>8</w:t>
            </w:r>
          </w:p>
        </w:tc>
        <w:tc>
          <w:tcPr>
            <w:tcW w:w="5103" w:type="dxa"/>
            <w:gridSpan w:val="2"/>
            <w:tcBorders>
              <w:top w:val="single" w:sz="4" w:space="0" w:color="auto"/>
              <w:left w:val="nil"/>
              <w:bottom w:val="single" w:sz="4" w:space="0" w:color="auto"/>
              <w:right w:val="single" w:sz="4" w:space="0" w:color="000000"/>
            </w:tcBorders>
            <w:vAlign w:val="center"/>
            <w:hideMark/>
          </w:tcPr>
          <w:p w14:paraId="7999A5B4" w14:textId="1560BE34" w:rsidR="00A727CE" w:rsidRPr="00A727CE" w:rsidRDefault="00A727CE" w:rsidP="00A727CE">
            <w:pPr>
              <w:jc w:val="left"/>
              <w:rPr>
                <w:rFonts w:cs="Calibri"/>
                <w:color w:val="000000"/>
              </w:rPr>
            </w:pPr>
            <w:r w:rsidRPr="00A727CE">
              <w:rPr>
                <w:rFonts w:cs="Calibri"/>
                <w:b/>
                <w:bCs/>
                <w:color w:val="000000"/>
              </w:rPr>
              <w:t>INITIAL MONTHS RENT</w:t>
            </w:r>
            <w:r w:rsidR="00CD4904">
              <w:rPr>
                <w:rFonts w:cs="Calibri"/>
                <w:b/>
                <w:bCs/>
                <w:color w:val="000000"/>
              </w:rPr>
              <w:t xml:space="preserve">: </w:t>
            </w:r>
            <w:r w:rsidRPr="00A727CE">
              <w:rPr>
                <w:rFonts w:cs="Calibri"/>
                <w:color w:val="000000"/>
              </w:rPr>
              <w:t>Collect and remit rent after deduction of fees, pre tenancy invoices and expenses</w:t>
            </w:r>
          </w:p>
        </w:tc>
        <w:tc>
          <w:tcPr>
            <w:tcW w:w="1559" w:type="dxa"/>
            <w:tcBorders>
              <w:top w:val="nil"/>
              <w:left w:val="nil"/>
              <w:bottom w:val="single" w:sz="4" w:space="0" w:color="auto"/>
              <w:right w:val="single" w:sz="4" w:space="0" w:color="auto"/>
            </w:tcBorders>
            <w:noWrap/>
            <w:vAlign w:val="center"/>
            <w:hideMark/>
          </w:tcPr>
          <w:p w14:paraId="1676D65D"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c>
          <w:tcPr>
            <w:tcW w:w="1389" w:type="dxa"/>
            <w:tcBorders>
              <w:top w:val="nil"/>
              <w:left w:val="nil"/>
              <w:bottom w:val="single" w:sz="4" w:space="0" w:color="auto"/>
              <w:right w:val="single" w:sz="4" w:space="0" w:color="auto"/>
            </w:tcBorders>
            <w:noWrap/>
            <w:vAlign w:val="center"/>
            <w:hideMark/>
          </w:tcPr>
          <w:p w14:paraId="680A7DE2"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A727CE" w:rsidRPr="00A727CE" w14:paraId="5BEF02FE" w14:textId="77777777" w:rsidTr="00AB1553">
        <w:trPr>
          <w:trHeight w:val="564"/>
        </w:trPr>
        <w:tc>
          <w:tcPr>
            <w:tcW w:w="959" w:type="dxa"/>
            <w:tcBorders>
              <w:top w:val="nil"/>
              <w:left w:val="single" w:sz="4" w:space="0" w:color="auto"/>
              <w:bottom w:val="single" w:sz="4" w:space="0" w:color="auto"/>
              <w:right w:val="single" w:sz="4" w:space="0" w:color="auto"/>
            </w:tcBorders>
            <w:noWrap/>
            <w:vAlign w:val="center"/>
            <w:hideMark/>
          </w:tcPr>
          <w:p w14:paraId="1CD863B7" w14:textId="77777777" w:rsidR="00A727CE" w:rsidRPr="00A727CE" w:rsidRDefault="00A727CE" w:rsidP="00A727CE">
            <w:pPr>
              <w:jc w:val="center"/>
              <w:rPr>
                <w:rFonts w:cs="Calibri"/>
                <w:color w:val="000000"/>
                <w:sz w:val="18"/>
                <w:szCs w:val="18"/>
              </w:rPr>
            </w:pPr>
            <w:r w:rsidRPr="00A727CE">
              <w:rPr>
                <w:rFonts w:cs="Calibri"/>
                <w:color w:val="000000"/>
                <w:sz w:val="18"/>
                <w:szCs w:val="18"/>
              </w:rPr>
              <w:t>9</w:t>
            </w:r>
          </w:p>
        </w:tc>
        <w:tc>
          <w:tcPr>
            <w:tcW w:w="5103" w:type="dxa"/>
            <w:gridSpan w:val="2"/>
            <w:tcBorders>
              <w:top w:val="single" w:sz="4" w:space="0" w:color="auto"/>
              <w:left w:val="nil"/>
              <w:bottom w:val="single" w:sz="4" w:space="0" w:color="auto"/>
              <w:right w:val="single" w:sz="4" w:space="0" w:color="000000"/>
            </w:tcBorders>
            <w:vAlign w:val="center"/>
            <w:hideMark/>
          </w:tcPr>
          <w:p w14:paraId="34762771" w14:textId="3C801E5A" w:rsidR="00A727CE" w:rsidRPr="00A727CE" w:rsidRDefault="00A727CE" w:rsidP="00A727CE">
            <w:pPr>
              <w:jc w:val="left"/>
              <w:rPr>
                <w:rFonts w:cs="Calibri"/>
                <w:color w:val="000000"/>
              </w:rPr>
            </w:pPr>
            <w:r w:rsidRPr="00A727CE">
              <w:rPr>
                <w:rFonts w:cs="Calibri"/>
                <w:b/>
                <w:bCs/>
                <w:color w:val="000000"/>
              </w:rPr>
              <w:t>SECURITY DEPOSIT MANAGEMENT</w:t>
            </w:r>
            <w:r w:rsidR="00CD4904">
              <w:rPr>
                <w:rFonts w:cs="Calibri"/>
                <w:b/>
                <w:bCs/>
                <w:color w:val="000000"/>
              </w:rPr>
              <w:t>:</w:t>
            </w:r>
            <w:r w:rsidRPr="00A727CE">
              <w:rPr>
                <w:rFonts w:cs="Calibri"/>
                <w:color w:val="000000"/>
              </w:rPr>
              <w:t xml:space="preserve"> Taking a deposit from the Tenant, under the TDS deposit protection scheme</w:t>
            </w:r>
          </w:p>
        </w:tc>
        <w:tc>
          <w:tcPr>
            <w:tcW w:w="1559" w:type="dxa"/>
            <w:tcBorders>
              <w:top w:val="nil"/>
              <w:left w:val="nil"/>
              <w:bottom w:val="single" w:sz="4" w:space="0" w:color="auto"/>
              <w:right w:val="single" w:sz="4" w:space="0" w:color="auto"/>
            </w:tcBorders>
            <w:noWrap/>
            <w:vAlign w:val="center"/>
            <w:hideMark/>
          </w:tcPr>
          <w:p w14:paraId="33D3EA3A" w14:textId="77777777"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63CD742E" w14:textId="0937328B" w:rsidR="00A727CE" w:rsidRPr="00A727CE" w:rsidRDefault="00A727CE" w:rsidP="00A727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0D0BA83B" w14:textId="77777777" w:rsidTr="00AB1553">
        <w:trPr>
          <w:trHeight w:val="564"/>
        </w:trPr>
        <w:tc>
          <w:tcPr>
            <w:tcW w:w="959" w:type="dxa"/>
            <w:tcBorders>
              <w:top w:val="nil"/>
              <w:left w:val="single" w:sz="4" w:space="0" w:color="auto"/>
              <w:bottom w:val="single" w:sz="4" w:space="0" w:color="auto"/>
              <w:right w:val="single" w:sz="4" w:space="0" w:color="auto"/>
            </w:tcBorders>
            <w:noWrap/>
            <w:vAlign w:val="center"/>
          </w:tcPr>
          <w:p w14:paraId="4C24718F" w14:textId="3F7AD69D" w:rsidR="00DC50CE" w:rsidRPr="00A727CE" w:rsidRDefault="003D5361" w:rsidP="00DC50CE">
            <w:pPr>
              <w:jc w:val="center"/>
              <w:rPr>
                <w:rFonts w:cs="Calibri"/>
                <w:color w:val="000000"/>
                <w:sz w:val="18"/>
                <w:szCs w:val="18"/>
              </w:rPr>
            </w:pPr>
            <w:r>
              <w:rPr>
                <w:rFonts w:cs="Calibri"/>
                <w:color w:val="000000"/>
                <w:sz w:val="18"/>
                <w:szCs w:val="18"/>
              </w:rPr>
              <w:t>10</w:t>
            </w:r>
          </w:p>
        </w:tc>
        <w:tc>
          <w:tcPr>
            <w:tcW w:w="5103" w:type="dxa"/>
            <w:gridSpan w:val="2"/>
            <w:tcBorders>
              <w:top w:val="single" w:sz="4" w:space="0" w:color="auto"/>
              <w:left w:val="nil"/>
              <w:bottom w:val="single" w:sz="4" w:space="0" w:color="auto"/>
              <w:right w:val="single" w:sz="4" w:space="0" w:color="000000"/>
            </w:tcBorders>
            <w:vAlign w:val="center"/>
          </w:tcPr>
          <w:p w14:paraId="2D255C6F" w14:textId="669128A6" w:rsidR="00DC50CE" w:rsidRPr="006366C3" w:rsidRDefault="00462B79" w:rsidP="00DC50CE">
            <w:pPr>
              <w:jc w:val="left"/>
              <w:rPr>
                <w:rFonts w:cs="Calibri"/>
                <w:b/>
                <w:bCs/>
                <w:color w:val="000000"/>
                <w:highlight w:val="yellow"/>
              </w:rPr>
            </w:pPr>
            <w:r>
              <w:rPr>
                <w:rFonts w:cs="Calibri"/>
                <w:b/>
                <w:bCs/>
                <w:color w:val="000000"/>
              </w:rPr>
              <w:t>TENANCY CHECK</w:t>
            </w:r>
            <w:r w:rsidR="00FE3298">
              <w:rPr>
                <w:rFonts w:cs="Calibri"/>
                <w:b/>
                <w:bCs/>
                <w:color w:val="000000"/>
              </w:rPr>
              <w:t>-IN</w:t>
            </w:r>
            <w:r w:rsidR="00903B34" w:rsidRPr="00082179">
              <w:rPr>
                <w:rFonts w:cs="Calibri"/>
                <w:color w:val="000000"/>
              </w:rPr>
              <w:t xml:space="preserve">:  On the first day of the tenancy, </w:t>
            </w:r>
            <w:r w:rsidR="00881196">
              <w:rPr>
                <w:rFonts w:cs="Calibri"/>
                <w:color w:val="000000"/>
              </w:rPr>
              <w:t>ensures</w:t>
            </w:r>
            <w:r w:rsidR="00903B34" w:rsidRPr="00082179">
              <w:rPr>
                <w:rFonts w:cs="Calibri"/>
                <w:color w:val="000000"/>
              </w:rPr>
              <w:t xml:space="preserve"> that smoke alarms and carbon monoxide detectors are present and working.  </w:t>
            </w:r>
          </w:p>
        </w:tc>
        <w:tc>
          <w:tcPr>
            <w:tcW w:w="1559" w:type="dxa"/>
            <w:tcBorders>
              <w:top w:val="nil"/>
              <w:left w:val="nil"/>
              <w:bottom w:val="single" w:sz="4" w:space="0" w:color="auto"/>
              <w:right w:val="single" w:sz="4" w:space="0" w:color="auto"/>
            </w:tcBorders>
            <w:noWrap/>
            <w:vAlign w:val="center"/>
          </w:tcPr>
          <w:p w14:paraId="0D57CDDE" w14:textId="6D0AE7A7" w:rsidR="00DC50CE" w:rsidRPr="00A727CE" w:rsidRDefault="003659A4"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tcPr>
          <w:p w14:paraId="7C817252" w14:textId="61769C81" w:rsidR="00DC50CE" w:rsidRPr="00A727CE" w:rsidRDefault="002D50BB"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023D3BD0" w14:textId="77777777" w:rsidTr="00AB1553">
        <w:trPr>
          <w:trHeight w:val="545"/>
        </w:trPr>
        <w:tc>
          <w:tcPr>
            <w:tcW w:w="959" w:type="dxa"/>
            <w:tcBorders>
              <w:top w:val="nil"/>
              <w:left w:val="single" w:sz="4" w:space="0" w:color="auto"/>
              <w:bottom w:val="single" w:sz="4" w:space="0" w:color="auto"/>
              <w:right w:val="single" w:sz="4" w:space="0" w:color="auto"/>
            </w:tcBorders>
            <w:noWrap/>
            <w:vAlign w:val="center"/>
            <w:hideMark/>
          </w:tcPr>
          <w:p w14:paraId="7B52B4E5" w14:textId="0BB6EFD9" w:rsidR="00DC50CE" w:rsidRPr="00A727CE" w:rsidRDefault="00DC50CE" w:rsidP="00DC50CE">
            <w:pPr>
              <w:jc w:val="center"/>
              <w:rPr>
                <w:rFonts w:cs="Calibri"/>
                <w:color w:val="000000"/>
                <w:sz w:val="18"/>
                <w:szCs w:val="18"/>
              </w:rPr>
            </w:pPr>
            <w:r w:rsidRPr="00A727CE">
              <w:rPr>
                <w:rFonts w:cs="Calibri"/>
                <w:color w:val="000000"/>
                <w:sz w:val="18"/>
                <w:szCs w:val="18"/>
              </w:rPr>
              <w:t>1</w:t>
            </w:r>
            <w:r w:rsidR="003D5361">
              <w:rPr>
                <w:rFonts w:cs="Calibri"/>
                <w:color w:val="000000"/>
                <w:sz w:val="18"/>
                <w:szCs w:val="18"/>
              </w:rPr>
              <w:t>1</w:t>
            </w:r>
          </w:p>
        </w:tc>
        <w:tc>
          <w:tcPr>
            <w:tcW w:w="5103" w:type="dxa"/>
            <w:gridSpan w:val="2"/>
            <w:tcBorders>
              <w:top w:val="single" w:sz="4" w:space="0" w:color="auto"/>
              <w:left w:val="nil"/>
              <w:bottom w:val="single" w:sz="4" w:space="0" w:color="auto"/>
              <w:right w:val="single" w:sz="4" w:space="0" w:color="000000"/>
            </w:tcBorders>
            <w:vAlign w:val="center"/>
            <w:hideMark/>
          </w:tcPr>
          <w:p w14:paraId="2EF2A13D" w14:textId="77777777" w:rsidR="00DC50CE" w:rsidRPr="00A727CE" w:rsidRDefault="00DC50CE" w:rsidP="00DC50CE">
            <w:pPr>
              <w:jc w:val="left"/>
              <w:rPr>
                <w:rFonts w:cs="Calibri"/>
                <w:color w:val="000000"/>
              </w:rPr>
            </w:pPr>
            <w:r w:rsidRPr="00A727CE">
              <w:rPr>
                <w:rFonts w:cs="Calibri"/>
                <w:b/>
                <w:bCs/>
                <w:color w:val="000000"/>
              </w:rPr>
              <w:t>RENT COLLECTION</w:t>
            </w:r>
            <w:r w:rsidRPr="00A727CE">
              <w:rPr>
                <w:rFonts w:cs="Calibri"/>
                <w:color w:val="000000"/>
              </w:rPr>
              <w:t xml:space="preserve"> - Collect and remit rent monthly, less any fees or expenses due or incurred for the period</w:t>
            </w:r>
          </w:p>
        </w:tc>
        <w:tc>
          <w:tcPr>
            <w:tcW w:w="1559" w:type="dxa"/>
            <w:tcBorders>
              <w:top w:val="nil"/>
              <w:left w:val="nil"/>
              <w:bottom w:val="single" w:sz="4" w:space="0" w:color="auto"/>
              <w:right w:val="single" w:sz="4" w:space="0" w:color="auto"/>
            </w:tcBorders>
            <w:noWrap/>
            <w:vAlign w:val="center"/>
            <w:hideMark/>
          </w:tcPr>
          <w:p w14:paraId="2D20784E"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51B40554"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3CE9DEE3" w14:textId="77777777" w:rsidTr="00AB1553">
        <w:trPr>
          <w:trHeight w:val="566"/>
        </w:trPr>
        <w:tc>
          <w:tcPr>
            <w:tcW w:w="959" w:type="dxa"/>
            <w:tcBorders>
              <w:top w:val="nil"/>
              <w:left w:val="single" w:sz="4" w:space="0" w:color="auto"/>
              <w:bottom w:val="single" w:sz="4" w:space="0" w:color="auto"/>
              <w:right w:val="single" w:sz="4" w:space="0" w:color="auto"/>
            </w:tcBorders>
            <w:noWrap/>
            <w:vAlign w:val="center"/>
            <w:hideMark/>
          </w:tcPr>
          <w:p w14:paraId="022C5B4E" w14:textId="4426D925" w:rsidR="00DC50CE" w:rsidRPr="00A727CE" w:rsidRDefault="00DC50CE" w:rsidP="00DC50CE">
            <w:pPr>
              <w:jc w:val="center"/>
              <w:rPr>
                <w:rFonts w:cs="Calibri"/>
                <w:color w:val="000000"/>
                <w:sz w:val="18"/>
                <w:szCs w:val="18"/>
              </w:rPr>
            </w:pPr>
            <w:r w:rsidRPr="00A727CE">
              <w:rPr>
                <w:rFonts w:cs="Calibri"/>
                <w:color w:val="000000"/>
                <w:sz w:val="18"/>
                <w:szCs w:val="18"/>
              </w:rPr>
              <w:t>1</w:t>
            </w:r>
            <w:r w:rsidR="003D5361">
              <w:rPr>
                <w:rFonts w:cs="Calibri"/>
                <w:color w:val="000000"/>
                <w:sz w:val="18"/>
                <w:szCs w:val="18"/>
              </w:rPr>
              <w:t>2</w:t>
            </w:r>
          </w:p>
        </w:tc>
        <w:tc>
          <w:tcPr>
            <w:tcW w:w="5103" w:type="dxa"/>
            <w:gridSpan w:val="2"/>
            <w:tcBorders>
              <w:top w:val="single" w:sz="4" w:space="0" w:color="auto"/>
              <w:left w:val="nil"/>
              <w:bottom w:val="single" w:sz="4" w:space="0" w:color="auto"/>
              <w:right w:val="single" w:sz="4" w:space="0" w:color="000000"/>
            </w:tcBorders>
            <w:vAlign w:val="center"/>
            <w:hideMark/>
          </w:tcPr>
          <w:p w14:paraId="7AB7706A" w14:textId="77777777" w:rsidR="00DC50CE" w:rsidRPr="00A727CE" w:rsidRDefault="00DC50CE" w:rsidP="00DC50CE">
            <w:pPr>
              <w:jc w:val="left"/>
              <w:rPr>
                <w:rFonts w:cs="Calibri"/>
                <w:color w:val="000000"/>
              </w:rPr>
            </w:pPr>
            <w:r w:rsidRPr="00A727CE">
              <w:rPr>
                <w:rFonts w:cs="Calibri"/>
                <w:b/>
                <w:bCs/>
                <w:color w:val="000000"/>
              </w:rPr>
              <w:t>UTILITIES</w:t>
            </w:r>
            <w:r w:rsidRPr="00A727CE">
              <w:rPr>
                <w:rFonts w:cs="Calibri"/>
                <w:color w:val="000000"/>
              </w:rPr>
              <w:t xml:space="preserve"> - Arranging with the local council and service providers for transfer of service contracts to tenants</w:t>
            </w:r>
          </w:p>
        </w:tc>
        <w:tc>
          <w:tcPr>
            <w:tcW w:w="1559" w:type="dxa"/>
            <w:tcBorders>
              <w:top w:val="nil"/>
              <w:left w:val="nil"/>
              <w:bottom w:val="single" w:sz="4" w:space="0" w:color="auto"/>
              <w:right w:val="single" w:sz="4" w:space="0" w:color="auto"/>
            </w:tcBorders>
            <w:noWrap/>
            <w:vAlign w:val="center"/>
            <w:hideMark/>
          </w:tcPr>
          <w:p w14:paraId="6A60825E"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1376500E"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3E19006B" w14:textId="77777777" w:rsidTr="00AB1553">
        <w:trPr>
          <w:trHeight w:val="561"/>
        </w:trPr>
        <w:tc>
          <w:tcPr>
            <w:tcW w:w="959" w:type="dxa"/>
            <w:tcBorders>
              <w:top w:val="nil"/>
              <w:left w:val="single" w:sz="4" w:space="0" w:color="auto"/>
              <w:bottom w:val="single" w:sz="4" w:space="0" w:color="auto"/>
              <w:right w:val="single" w:sz="4" w:space="0" w:color="auto"/>
            </w:tcBorders>
            <w:noWrap/>
            <w:vAlign w:val="center"/>
            <w:hideMark/>
          </w:tcPr>
          <w:p w14:paraId="73186DF9" w14:textId="4476A273" w:rsidR="00DC50CE" w:rsidRPr="00A727CE" w:rsidRDefault="00DC50CE" w:rsidP="00DC50CE">
            <w:pPr>
              <w:jc w:val="center"/>
              <w:rPr>
                <w:rFonts w:cs="Calibri"/>
                <w:color w:val="000000"/>
                <w:sz w:val="18"/>
                <w:szCs w:val="18"/>
              </w:rPr>
            </w:pPr>
            <w:r w:rsidRPr="00A727CE">
              <w:rPr>
                <w:rFonts w:cs="Calibri"/>
                <w:color w:val="000000"/>
                <w:sz w:val="18"/>
                <w:szCs w:val="18"/>
              </w:rPr>
              <w:t>1</w:t>
            </w:r>
            <w:r w:rsidR="003D5361">
              <w:rPr>
                <w:rFonts w:cs="Calibri"/>
                <w:color w:val="000000"/>
                <w:sz w:val="18"/>
                <w:szCs w:val="18"/>
              </w:rPr>
              <w:t>3</w:t>
            </w:r>
          </w:p>
        </w:tc>
        <w:tc>
          <w:tcPr>
            <w:tcW w:w="5103" w:type="dxa"/>
            <w:gridSpan w:val="2"/>
            <w:tcBorders>
              <w:top w:val="single" w:sz="4" w:space="0" w:color="auto"/>
              <w:left w:val="nil"/>
              <w:bottom w:val="single" w:sz="4" w:space="0" w:color="auto"/>
              <w:right w:val="single" w:sz="4" w:space="0" w:color="000000"/>
            </w:tcBorders>
            <w:vAlign w:val="center"/>
            <w:hideMark/>
          </w:tcPr>
          <w:p w14:paraId="0B3FDC8D" w14:textId="77777777" w:rsidR="00DC50CE" w:rsidRPr="00A727CE" w:rsidRDefault="00DC50CE" w:rsidP="00DC50CE">
            <w:pPr>
              <w:jc w:val="left"/>
              <w:rPr>
                <w:rFonts w:cs="Calibri"/>
                <w:color w:val="000000"/>
              </w:rPr>
            </w:pPr>
            <w:r w:rsidRPr="00A727CE">
              <w:rPr>
                <w:rFonts w:cs="Calibri"/>
                <w:b/>
                <w:bCs/>
                <w:color w:val="000000"/>
              </w:rPr>
              <w:t xml:space="preserve">INSPECTIONS </w:t>
            </w:r>
            <w:r w:rsidRPr="00A727CE">
              <w:rPr>
                <w:rFonts w:cs="Calibri"/>
                <w:color w:val="000000"/>
              </w:rPr>
              <w:t xml:space="preserve">- Routine inspections are carried out on a 6-monthly basis </w:t>
            </w:r>
          </w:p>
        </w:tc>
        <w:tc>
          <w:tcPr>
            <w:tcW w:w="1559" w:type="dxa"/>
            <w:tcBorders>
              <w:top w:val="nil"/>
              <w:left w:val="nil"/>
              <w:bottom w:val="nil"/>
              <w:right w:val="single" w:sz="4" w:space="0" w:color="auto"/>
            </w:tcBorders>
            <w:noWrap/>
            <w:vAlign w:val="center"/>
            <w:hideMark/>
          </w:tcPr>
          <w:p w14:paraId="2BFCC0B3"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1A7964B4"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79A8F8D4" w14:textId="77777777" w:rsidTr="00AB1553">
        <w:trPr>
          <w:trHeight w:val="555"/>
        </w:trPr>
        <w:tc>
          <w:tcPr>
            <w:tcW w:w="959" w:type="dxa"/>
            <w:tcBorders>
              <w:top w:val="nil"/>
              <w:left w:val="single" w:sz="4" w:space="0" w:color="auto"/>
              <w:bottom w:val="single" w:sz="4" w:space="0" w:color="auto"/>
              <w:right w:val="single" w:sz="4" w:space="0" w:color="auto"/>
            </w:tcBorders>
            <w:noWrap/>
            <w:vAlign w:val="center"/>
            <w:hideMark/>
          </w:tcPr>
          <w:p w14:paraId="6031D718" w14:textId="796565E0" w:rsidR="00DC50CE" w:rsidRPr="00A727CE" w:rsidRDefault="00DC50CE" w:rsidP="00DC50CE">
            <w:pPr>
              <w:jc w:val="center"/>
              <w:rPr>
                <w:rFonts w:cs="Calibri"/>
                <w:color w:val="000000"/>
                <w:sz w:val="18"/>
                <w:szCs w:val="18"/>
              </w:rPr>
            </w:pPr>
            <w:r w:rsidRPr="00A727CE">
              <w:rPr>
                <w:rFonts w:cs="Calibri"/>
                <w:color w:val="000000"/>
                <w:sz w:val="18"/>
                <w:szCs w:val="18"/>
              </w:rPr>
              <w:t>1</w:t>
            </w:r>
            <w:r w:rsidR="00921D80">
              <w:rPr>
                <w:rFonts w:cs="Calibri"/>
                <w:color w:val="000000"/>
                <w:sz w:val="18"/>
                <w:szCs w:val="18"/>
              </w:rPr>
              <w:t>4</w:t>
            </w:r>
          </w:p>
        </w:tc>
        <w:tc>
          <w:tcPr>
            <w:tcW w:w="5103" w:type="dxa"/>
            <w:gridSpan w:val="2"/>
            <w:tcBorders>
              <w:top w:val="single" w:sz="4" w:space="0" w:color="auto"/>
              <w:left w:val="nil"/>
              <w:bottom w:val="single" w:sz="4" w:space="0" w:color="auto"/>
              <w:right w:val="single" w:sz="4" w:space="0" w:color="000000"/>
            </w:tcBorders>
            <w:vAlign w:val="center"/>
            <w:hideMark/>
          </w:tcPr>
          <w:p w14:paraId="7315A5D5" w14:textId="7DE7C241" w:rsidR="00DC50CE" w:rsidRPr="00A727CE" w:rsidRDefault="00DC50CE" w:rsidP="00DC50CE">
            <w:pPr>
              <w:jc w:val="left"/>
              <w:rPr>
                <w:rFonts w:cs="Calibri"/>
                <w:color w:val="000000"/>
              </w:rPr>
            </w:pPr>
            <w:r w:rsidRPr="00A727CE">
              <w:rPr>
                <w:rFonts w:cs="Calibri"/>
                <w:b/>
                <w:bCs/>
                <w:color w:val="000000"/>
              </w:rPr>
              <w:t>REPAIR &amp; MAINTENANCE</w:t>
            </w:r>
            <w:r w:rsidRPr="00A727CE">
              <w:rPr>
                <w:rFonts w:cs="Calibri"/>
                <w:color w:val="000000"/>
              </w:rPr>
              <w:t xml:space="preserve"> - Co-ordination of repair or maintenance of the property</w:t>
            </w:r>
            <w:r w:rsidR="001F6528">
              <w:rPr>
                <w:rFonts w:cs="Calibri"/>
                <w:color w:val="000000"/>
              </w:rPr>
              <w:t xml:space="preserve"> for repair</w:t>
            </w:r>
            <w:r w:rsidR="00506050">
              <w:rPr>
                <w:rFonts w:cs="Calibri"/>
                <w:color w:val="000000"/>
              </w:rPr>
              <w:t xml:space="preserve"> for minor works under £1000</w:t>
            </w:r>
          </w:p>
        </w:tc>
        <w:tc>
          <w:tcPr>
            <w:tcW w:w="1559" w:type="dxa"/>
            <w:tcBorders>
              <w:top w:val="single" w:sz="4" w:space="0" w:color="auto"/>
              <w:left w:val="nil"/>
              <w:bottom w:val="single" w:sz="4" w:space="0" w:color="auto"/>
              <w:right w:val="single" w:sz="4" w:space="0" w:color="auto"/>
            </w:tcBorders>
            <w:noWrap/>
            <w:vAlign w:val="center"/>
            <w:hideMark/>
          </w:tcPr>
          <w:p w14:paraId="2087CEB9"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151249E1" w14:textId="3F142323"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54C91A5D" w14:textId="77777777" w:rsidTr="00AB1553">
        <w:trPr>
          <w:trHeight w:val="480"/>
        </w:trPr>
        <w:tc>
          <w:tcPr>
            <w:tcW w:w="959" w:type="dxa"/>
            <w:tcBorders>
              <w:top w:val="nil"/>
              <w:left w:val="single" w:sz="4" w:space="0" w:color="auto"/>
              <w:bottom w:val="single" w:sz="4" w:space="0" w:color="auto"/>
              <w:right w:val="single" w:sz="4" w:space="0" w:color="auto"/>
            </w:tcBorders>
            <w:noWrap/>
            <w:vAlign w:val="center"/>
            <w:hideMark/>
          </w:tcPr>
          <w:p w14:paraId="625ED0C7" w14:textId="6B8D3BD7" w:rsidR="00DC50CE" w:rsidRPr="00A727CE" w:rsidRDefault="00DC50CE" w:rsidP="00DC50CE">
            <w:pPr>
              <w:jc w:val="center"/>
              <w:rPr>
                <w:rFonts w:cs="Calibri"/>
                <w:color w:val="000000"/>
                <w:sz w:val="18"/>
                <w:szCs w:val="18"/>
              </w:rPr>
            </w:pPr>
            <w:r w:rsidRPr="00A727CE">
              <w:rPr>
                <w:rFonts w:cs="Calibri"/>
                <w:color w:val="000000"/>
                <w:sz w:val="18"/>
                <w:szCs w:val="18"/>
              </w:rPr>
              <w:t>1</w:t>
            </w:r>
            <w:r w:rsidR="00921D80">
              <w:rPr>
                <w:rFonts w:cs="Calibri"/>
                <w:color w:val="000000"/>
                <w:sz w:val="18"/>
                <w:szCs w:val="18"/>
              </w:rPr>
              <w:t>5</w:t>
            </w:r>
          </w:p>
        </w:tc>
        <w:tc>
          <w:tcPr>
            <w:tcW w:w="5103" w:type="dxa"/>
            <w:gridSpan w:val="2"/>
            <w:tcBorders>
              <w:top w:val="single" w:sz="4" w:space="0" w:color="auto"/>
              <w:left w:val="nil"/>
              <w:bottom w:val="single" w:sz="4" w:space="0" w:color="auto"/>
              <w:right w:val="single" w:sz="4" w:space="0" w:color="000000"/>
            </w:tcBorders>
            <w:vAlign w:val="center"/>
            <w:hideMark/>
          </w:tcPr>
          <w:p w14:paraId="6A7C548E" w14:textId="77777777" w:rsidR="00DC50CE" w:rsidRPr="00A727CE" w:rsidRDefault="00DC50CE" w:rsidP="00DC50CE">
            <w:pPr>
              <w:jc w:val="left"/>
              <w:rPr>
                <w:rFonts w:cs="Calibri"/>
                <w:b/>
                <w:bCs/>
                <w:color w:val="000000"/>
              </w:rPr>
            </w:pPr>
            <w:r w:rsidRPr="00A727CE">
              <w:rPr>
                <w:rFonts w:cs="Calibri"/>
                <w:b/>
                <w:bCs/>
                <w:color w:val="000000"/>
              </w:rPr>
              <w:t>ARRANGING PERIODIC STATUTORY SAFETY CHECKS</w:t>
            </w:r>
          </w:p>
        </w:tc>
        <w:tc>
          <w:tcPr>
            <w:tcW w:w="1559" w:type="dxa"/>
            <w:tcBorders>
              <w:top w:val="nil"/>
              <w:left w:val="nil"/>
              <w:bottom w:val="single" w:sz="4" w:space="0" w:color="auto"/>
              <w:right w:val="single" w:sz="4" w:space="0" w:color="auto"/>
            </w:tcBorders>
            <w:noWrap/>
            <w:vAlign w:val="center"/>
            <w:hideMark/>
          </w:tcPr>
          <w:p w14:paraId="3EC4CBDD"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1ECDB5ED"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4507E7E6" w14:textId="77777777" w:rsidTr="00AB1553">
        <w:trPr>
          <w:trHeight w:val="585"/>
        </w:trPr>
        <w:tc>
          <w:tcPr>
            <w:tcW w:w="959" w:type="dxa"/>
            <w:tcBorders>
              <w:top w:val="nil"/>
              <w:left w:val="single" w:sz="4" w:space="0" w:color="auto"/>
              <w:bottom w:val="single" w:sz="4" w:space="0" w:color="auto"/>
              <w:right w:val="single" w:sz="4" w:space="0" w:color="auto"/>
            </w:tcBorders>
            <w:noWrap/>
            <w:vAlign w:val="center"/>
            <w:hideMark/>
          </w:tcPr>
          <w:p w14:paraId="420556C0" w14:textId="6720EEBB" w:rsidR="00DC50CE" w:rsidRPr="00A727CE" w:rsidRDefault="00DC50CE" w:rsidP="00DC50CE">
            <w:pPr>
              <w:jc w:val="center"/>
              <w:rPr>
                <w:rFonts w:cs="Calibri"/>
                <w:color w:val="000000"/>
                <w:sz w:val="18"/>
                <w:szCs w:val="18"/>
              </w:rPr>
            </w:pPr>
            <w:r w:rsidRPr="00A727CE">
              <w:rPr>
                <w:rFonts w:cs="Calibri"/>
                <w:color w:val="000000"/>
                <w:sz w:val="18"/>
                <w:szCs w:val="18"/>
              </w:rPr>
              <w:t>1</w:t>
            </w:r>
            <w:r w:rsidR="00921D80">
              <w:rPr>
                <w:rFonts w:cs="Calibri"/>
                <w:color w:val="000000"/>
                <w:sz w:val="18"/>
                <w:szCs w:val="18"/>
              </w:rPr>
              <w:t>6</w:t>
            </w:r>
          </w:p>
        </w:tc>
        <w:tc>
          <w:tcPr>
            <w:tcW w:w="5103" w:type="dxa"/>
            <w:gridSpan w:val="2"/>
            <w:tcBorders>
              <w:top w:val="single" w:sz="4" w:space="0" w:color="auto"/>
              <w:left w:val="nil"/>
              <w:bottom w:val="single" w:sz="4" w:space="0" w:color="auto"/>
              <w:right w:val="single" w:sz="4" w:space="0" w:color="000000"/>
            </w:tcBorders>
            <w:vAlign w:val="center"/>
            <w:hideMark/>
          </w:tcPr>
          <w:p w14:paraId="61DDCBFB" w14:textId="77777777" w:rsidR="00DC50CE" w:rsidRPr="00A727CE" w:rsidRDefault="00DC50CE" w:rsidP="00DC50CE">
            <w:pPr>
              <w:jc w:val="left"/>
              <w:rPr>
                <w:rFonts w:cs="Calibri"/>
                <w:color w:val="000000"/>
              </w:rPr>
            </w:pPr>
            <w:r w:rsidRPr="00A727CE">
              <w:rPr>
                <w:rFonts w:cs="Calibri"/>
                <w:b/>
                <w:bCs/>
                <w:color w:val="000000"/>
              </w:rPr>
              <w:t>NOTICE PROCESSING</w:t>
            </w:r>
            <w:r w:rsidRPr="00A727CE">
              <w:rPr>
                <w:rFonts w:cs="Calibri"/>
                <w:color w:val="000000"/>
              </w:rPr>
              <w:t xml:space="preserve"> - Legal notices for repossession (Section 8 / 21) </w:t>
            </w:r>
          </w:p>
        </w:tc>
        <w:tc>
          <w:tcPr>
            <w:tcW w:w="1559" w:type="dxa"/>
            <w:tcBorders>
              <w:top w:val="nil"/>
              <w:left w:val="nil"/>
              <w:bottom w:val="single" w:sz="4" w:space="0" w:color="auto"/>
              <w:right w:val="single" w:sz="4" w:space="0" w:color="auto"/>
            </w:tcBorders>
            <w:noWrap/>
            <w:vAlign w:val="center"/>
            <w:hideMark/>
          </w:tcPr>
          <w:p w14:paraId="14E739EC"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05A5CF21"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22C295FA" w14:textId="77777777" w:rsidTr="00AB1553">
        <w:trPr>
          <w:trHeight w:val="734"/>
        </w:trPr>
        <w:tc>
          <w:tcPr>
            <w:tcW w:w="959" w:type="dxa"/>
            <w:tcBorders>
              <w:top w:val="nil"/>
              <w:left w:val="single" w:sz="4" w:space="0" w:color="auto"/>
              <w:bottom w:val="single" w:sz="4" w:space="0" w:color="auto"/>
              <w:right w:val="single" w:sz="4" w:space="0" w:color="auto"/>
            </w:tcBorders>
            <w:noWrap/>
            <w:vAlign w:val="center"/>
            <w:hideMark/>
          </w:tcPr>
          <w:p w14:paraId="5B584443" w14:textId="470D9AA8" w:rsidR="00DC50CE" w:rsidRPr="00A727CE" w:rsidRDefault="00DC50CE" w:rsidP="00DC50CE">
            <w:pPr>
              <w:jc w:val="center"/>
              <w:rPr>
                <w:rFonts w:cs="Calibri"/>
                <w:color w:val="000000"/>
                <w:sz w:val="18"/>
                <w:szCs w:val="18"/>
              </w:rPr>
            </w:pPr>
            <w:r w:rsidRPr="00A727CE">
              <w:rPr>
                <w:rFonts w:cs="Calibri"/>
                <w:color w:val="000000"/>
                <w:sz w:val="18"/>
                <w:szCs w:val="18"/>
              </w:rPr>
              <w:t>1</w:t>
            </w:r>
            <w:r w:rsidR="003659A4">
              <w:rPr>
                <w:rFonts w:cs="Calibri"/>
                <w:color w:val="000000"/>
                <w:sz w:val="18"/>
                <w:szCs w:val="18"/>
              </w:rPr>
              <w:t>7</w:t>
            </w:r>
          </w:p>
        </w:tc>
        <w:tc>
          <w:tcPr>
            <w:tcW w:w="5103" w:type="dxa"/>
            <w:gridSpan w:val="2"/>
            <w:tcBorders>
              <w:top w:val="single" w:sz="4" w:space="0" w:color="auto"/>
              <w:left w:val="nil"/>
              <w:bottom w:val="single" w:sz="4" w:space="0" w:color="auto"/>
              <w:right w:val="single" w:sz="4" w:space="0" w:color="000000"/>
            </w:tcBorders>
            <w:vAlign w:val="center"/>
            <w:hideMark/>
          </w:tcPr>
          <w:p w14:paraId="643F92C8" w14:textId="77777777" w:rsidR="00DC50CE" w:rsidRPr="00A727CE" w:rsidRDefault="00DC50CE" w:rsidP="00DC50CE">
            <w:pPr>
              <w:jc w:val="left"/>
              <w:rPr>
                <w:rFonts w:cs="Calibri"/>
                <w:color w:val="000000"/>
              </w:rPr>
            </w:pPr>
            <w:r w:rsidRPr="00A727CE">
              <w:rPr>
                <w:rFonts w:cs="Calibri"/>
                <w:b/>
                <w:bCs/>
                <w:color w:val="000000"/>
              </w:rPr>
              <w:t xml:space="preserve">TENANCY CHECK-OUT </w:t>
            </w:r>
            <w:r w:rsidRPr="00A727CE">
              <w:rPr>
                <w:rFonts w:cs="Calibri"/>
                <w:color w:val="000000"/>
              </w:rPr>
              <w:t>- Inventory check and if necessary, preparing and agreeing a schedule of costs relating to any damage or unfair wear and tear</w:t>
            </w:r>
          </w:p>
        </w:tc>
        <w:tc>
          <w:tcPr>
            <w:tcW w:w="1559" w:type="dxa"/>
            <w:tcBorders>
              <w:top w:val="nil"/>
              <w:left w:val="nil"/>
              <w:bottom w:val="single" w:sz="4" w:space="0" w:color="auto"/>
              <w:right w:val="single" w:sz="4" w:space="0" w:color="auto"/>
            </w:tcBorders>
            <w:noWrap/>
            <w:vAlign w:val="center"/>
            <w:hideMark/>
          </w:tcPr>
          <w:p w14:paraId="75EEF7B1"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6BA136DC"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1154C230" w14:textId="77777777" w:rsidTr="005B4977">
        <w:trPr>
          <w:trHeight w:val="561"/>
        </w:trPr>
        <w:tc>
          <w:tcPr>
            <w:tcW w:w="959" w:type="dxa"/>
            <w:tcBorders>
              <w:top w:val="nil"/>
              <w:left w:val="single" w:sz="4" w:space="0" w:color="auto"/>
              <w:bottom w:val="single" w:sz="4" w:space="0" w:color="auto"/>
              <w:right w:val="single" w:sz="4" w:space="0" w:color="auto"/>
            </w:tcBorders>
            <w:noWrap/>
            <w:vAlign w:val="center"/>
            <w:hideMark/>
          </w:tcPr>
          <w:p w14:paraId="1E005BA2" w14:textId="5A1993F6" w:rsidR="00DC50CE" w:rsidRPr="00A727CE" w:rsidRDefault="00DC50CE" w:rsidP="00DC50CE">
            <w:pPr>
              <w:jc w:val="center"/>
              <w:rPr>
                <w:rFonts w:cs="Calibri"/>
                <w:color w:val="000000"/>
                <w:sz w:val="18"/>
                <w:szCs w:val="18"/>
              </w:rPr>
            </w:pPr>
            <w:r w:rsidRPr="00A727CE">
              <w:rPr>
                <w:rFonts w:cs="Calibri"/>
                <w:color w:val="000000"/>
                <w:sz w:val="18"/>
                <w:szCs w:val="18"/>
              </w:rPr>
              <w:t>1</w:t>
            </w:r>
            <w:r w:rsidR="003659A4">
              <w:rPr>
                <w:rFonts w:cs="Calibri"/>
                <w:color w:val="000000"/>
                <w:sz w:val="18"/>
                <w:szCs w:val="18"/>
              </w:rPr>
              <w:t>8</w:t>
            </w:r>
          </w:p>
        </w:tc>
        <w:tc>
          <w:tcPr>
            <w:tcW w:w="5103" w:type="dxa"/>
            <w:gridSpan w:val="2"/>
            <w:tcBorders>
              <w:top w:val="single" w:sz="4" w:space="0" w:color="auto"/>
              <w:left w:val="nil"/>
              <w:bottom w:val="single" w:sz="4" w:space="0" w:color="auto"/>
              <w:right w:val="single" w:sz="4" w:space="0" w:color="000000"/>
            </w:tcBorders>
            <w:vAlign w:val="center"/>
            <w:hideMark/>
          </w:tcPr>
          <w:p w14:paraId="0EC81817" w14:textId="77777777" w:rsidR="00DC50CE" w:rsidRPr="00A727CE" w:rsidRDefault="00DC50CE" w:rsidP="00DC50CE">
            <w:pPr>
              <w:jc w:val="left"/>
              <w:rPr>
                <w:rFonts w:cs="Calibri"/>
                <w:color w:val="000000"/>
              </w:rPr>
            </w:pPr>
            <w:r w:rsidRPr="00A727CE">
              <w:rPr>
                <w:rFonts w:cs="Calibri"/>
                <w:b/>
                <w:bCs/>
                <w:color w:val="000000"/>
              </w:rPr>
              <w:t>DEPOSIT DISPUTE HANDLING</w:t>
            </w:r>
            <w:r w:rsidRPr="00A727CE">
              <w:rPr>
                <w:rFonts w:cs="Calibri"/>
                <w:color w:val="000000"/>
              </w:rPr>
              <w:t xml:space="preserve"> - If required, dispute handling prior to releasing the TDS Deposit</w:t>
            </w:r>
          </w:p>
        </w:tc>
        <w:tc>
          <w:tcPr>
            <w:tcW w:w="1559" w:type="dxa"/>
            <w:tcBorders>
              <w:top w:val="nil"/>
              <w:left w:val="nil"/>
              <w:bottom w:val="single" w:sz="4" w:space="0" w:color="auto"/>
              <w:right w:val="single" w:sz="4" w:space="0" w:color="auto"/>
            </w:tcBorders>
            <w:noWrap/>
            <w:vAlign w:val="center"/>
            <w:hideMark/>
          </w:tcPr>
          <w:p w14:paraId="2D50F3B6"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ý</w:t>
            </w:r>
          </w:p>
        </w:tc>
        <w:tc>
          <w:tcPr>
            <w:tcW w:w="1389" w:type="dxa"/>
            <w:tcBorders>
              <w:top w:val="nil"/>
              <w:left w:val="nil"/>
              <w:bottom w:val="single" w:sz="4" w:space="0" w:color="auto"/>
              <w:right w:val="single" w:sz="4" w:space="0" w:color="auto"/>
            </w:tcBorders>
            <w:noWrap/>
            <w:vAlign w:val="center"/>
            <w:hideMark/>
          </w:tcPr>
          <w:p w14:paraId="15A2604A" w14:textId="77777777" w:rsidR="00DC50CE" w:rsidRPr="00A727CE" w:rsidRDefault="00DC50CE" w:rsidP="00DC50CE">
            <w:pPr>
              <w:jc w:val="center"/>
              <w:rPr>
                <w:rFonts w:ascii="Wingdings" w:hAnsi="Wingdings" w:cs="Calibri"/>
                <w:sz w:val="28"/>
                <w:szCs w:val="28"/>
              </w:rPr>
            </w:pPr>
            <w:r w:rsidRPr="00A727CE">
              <w:rPr>
                <w:rFonts w:ascii="Wingdings" w:hAnsi="Wingdings" w:cs="Calibri"/>
                <w:sz w:val="28"/>
                <w:szCs w:val="28"/>
              </w:rPr>
              <w:t>þ</w:t>
            </w:r>
          </w:p>
        </w:tc>
      </w:tr>
      <w:tr w:rsidR="00DC50CE" w:rsidRPr="00A727CE" w14:paraId="552FC457" w14:textId="77777777" w:rsidTr="005B4977">
        <w:trPr>
          <w:trHeight w:val="355"/>
        </w:trPr>
        <w:tc>
          <w:tcPr>
            <w:tcW w:w="90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C8BF0D2" w14:textId="4606C84B" w:rsidR="00DC50CE" w:rsidRDefault="00DC50CE" w:rsidP="00716937">
            <w:r w:rsidRPr="00A727CE">
              <w:t xml:space="preserve">Note: For further details this summary should be read in conjunction with the </w:t>
            </w:r>
            <w:r w:rsidR="008019DC">
              <w:t xml:space="preserve">Managed </w:t>
            </w:r>
            <w:r w:rsidRPr="00A727CE">
              <w:t>Service Fee Schedule(s)</w:t>
            </w:r>
          </w:p>
          <w:p w14:paraId="7BAA73F7" w14:textId="33E8ADEB" w:rsidR="005B4977" w:rsidRPr="00A727CE" w:rsidRDefault="005B4977" w:rsidP="00716937">
            <w:r w:rsidRPr="005B4977">
              <w:t>All charges are subject to VAT and are subject to change at any time.</w:t>
            </w:r>
          </w:p>
        </w:tc>
      </w:tr>
    </w:tbl>
    <w:p w14:paraId="2BFBAECE" w14:textId="77777777" w:rsidR="00A727CE" w:rsidRPr="00A727CE" w:rsidRDefault="00A727CE" w:rsidP="00A727CE">
      <w:pPr>
        <w:autoSpaceDE w:val="0"/>
        <w:autoSpaceDN w:val="0"/>
        <w:adjustRightInd w:val="0"/>
        <w:jc w:val="center"/>
        <w:rPr>
          <w:rFonts w:ascii="Calibri" w:hAnsi="Calibri" w:cs="Calibri"/>
          <w:sz w:val="44"/>
          <w:szCs w:val="44"/>
        </w:rPr>
      </w:pPr>
    </w:p>
    <w:p w14:paraId="452FA0CA" w14:textId="7FCB2E19" w:rsidR="0000610A" w:rsidRPr="002E7F6E" w:rsidRDefault="0000610A" w:rsidP="0000610A">
      <w:pPr>
        <w:jc w:val="left"/>
        <w:rPr>
          <w:sz w:val="12"/>
          <w:szCs w:val="12"/>
        </w:rPr>
      </w:pPr>
      <w:r w:rsidRPr="002E7F6E">
        <w:rPr>
          <w:sz w:val="12"/>
          <w:szCs w:val="12"/>
        </w:rPr>
        <w:t xml:space="preserve">End of Schedule </w:t>
      </w:r>
      <w:r w:rsidR="006345FD">
        <w:rPr>
          <w:sz w:val="12"/>
          <w:szCs w:val="12"/>
        </w:rPr>
        <w:t>2</w:t>
      </w:r>
      <w:r w:rsidRPr="002E7F6E">
        <w:rPr>
          <w:sz w:val="12"/>
          <w:szCs w:val="12"/>
        </w:rPr>
        <w:t>: Summary of Services</w:t>
      </w:r>
    </w:p>
    <w:p w14:paraId="716DD246" w14:textId="77777777" w:rsidR="00A727CE" w:rsidRPr="00A727CE" w:rsidRDefault="00A727CE" w:rsidP="00A727CE">
      <w:pPr>
        <w:spacing w:line="264" w:lineRule="auto"/>
        <w:ind w:right="-97"/>
        <w:rPr>
          <w:rFonts w:eastAsia="Cambria"/>
          <w:b/>
          <w:sz w:val="24"/>
          <w:szCs w:val="24"/>
          <w:u w:val="single"/>
          <w:lang w:val="en-US" w:eastAsia="en-US"/>
        </w:rPr>
      </w:pPr>
    </w:p>
    <w:p w14:paraId="402EE738" w14:textId="77777777" w:rsidR="00A727CE" w:rsidRPr="00A727CE" w:rsidRDefault="00A727CE" w:rsidP="00E73103">
      <w:pPr>
        <w:rPr>
          <w:b/>
          <w:sz w:val="24"/>
          <w:szCs w:val="24"/>
          <w:u w:val="single"/>
        </w:rPr>
      </w:pPr>
    </w:p>
    <w:p w14:paraId="267862E9" w14:textId="4617645F" w:rsidR="0051762A" w:rsidRPr="00BD7663" w:rsidRDefault="00BD5655" w:rsidP="00F358FD">
      <w:pPr>
        <w:pStyle w:val="Heading1"/>
        <w:rPr>
          <w:rFonts w:eastAsia="Cambria"/>
          <w:u w:val="single"/>
        </w:rPr>
      </w:pPr>
      <w:r w:rsidRPr="00DC259B">
        <w:rPr>
          <w:rFonts w:eastAsia="Cambria"/>
        </w:rPr>
        <w:br w:type="page"/>
      </w:r>
      <w:r w:rsidR="0051762A" w:rsidRPr="00BD7663">
        <w:rPr>
          <w:rFonts w:eastAsia="Cambria"/>
          <w:u w:val="single"/>
        </w:rPr>
        <w:lastRenderedPageBreak/>
        <w:t xml:space="preserve">Schedule </w:t>
      </w:r>
      <w:r w:rsidR="00996619" w:rsidRPr="00BD7663">
        <w:rPr>
          <w:rFonts w:eastAsia="Cambria"/>
          <w:u w:val="single"/>
        </w:rPr>
        <w:t>3</w:t>
      </w:r>
      <w:r w:rsidR="0051762A" w:rsidRPr="00BD7663">
        <w:rPr>
          <w:rFonts w:eastAsia="Cambria"/>
          <w:u w:val="single"/>
        </w:rPr>
        <w:t>: Commissions, Fees and Charges</w:t>
      </w:r>
    </w:p>
    <w:p w14:paraId="4D55D40B" w14:textId="77777777" w:rsidR="006D0E22" w:rsidRPr="00BD7663" w:rsidRDefault="006D0E22" w:rsidP="00F358FD">
      <w:pPr>
        <w:pStyle w:val="Heading1"/>
        <w:rPr>
          <w:u w:val="single"/>
        </w:rPr>
      </w:pPr>
    </w:p>
    <w:p w14:paraId="73775125" w14:textId="5EF92C72" w:rsidR="0051762A" w:rsidRPr="00BD7663" w:rsidRDefault="0051762A" w:rsidP="00F358FD">
      <w:pPr>
        <w:pStyle w:val="Heading1"/>
        <w:rPr>
          <w:u w:val="single"/>
        </w:rPr>
      </w:pPr>
      <w:r w:rsidRPr="00BD7663">
        <w:rPr>
          <w:u w:val="single"/>
        </w:rPr>
        <w:t>Let Only Service</w:t>
      </w:r>
      <w:r w:rsidR="000F63FA" w:rsidRPr="00BD7663">
        <w:rPr>
          <w:u w:val="single"/>
        </w:rPr>
        <w:t xml:space="preserve"> (Tenant Find)</w:t>
      </w:r>
    </w:p>
    <w:p w14:paraId="0069EB1C" w14:textId="7A6D49E4" w:rsidR="00B531F4" w:rsidRDefault="00B531F4" w:rsidP="00B531F4"/>
    <w:p w14:paraId="4DB89CED" w14:textId="77777777" w:rsidR="00B531F4" w:rsidRPr="00B531F4" w:rsidRDefault="00B531F4" w:rsidP="00B531F4"/>
    <w:p w14:paraId="2B224F67" w14:textId="77777777" w:rsidR="0025581D" w:rsidRPr="0025581D" w:rsidRDefault="0025581D" w:rsidP="0025581D">
      <w:pPr>
        <w:spacing w:line="264" w:lineRule="auto"/>
        <w:ind w:right="-97"/>
        <w:rPr>
          <w:rFonts w:cs="Euphemia UCAS"/>
          <w:b/>
          <w:sz w:val="16"/>
          <w:szCs w:val="16"/>
        </w:rPr>
      </w:pPr>
    </w:p>
    <w:tbl>
      <w:tblPr>
        <w:tblW w:w="8931" w:type="dxa"/>
        <w:tblInd w:w="-5" w:type="dxa"/>
        <w:tblLook w:val="04A0" w:firstRow="1" w:lastRow="0" w:firstColumn="1" w:lastColumn="0" w:noHBand="0" w:noVBand="1"/>
      </w:tblPr>
      <w:tblGrid>
        <w:gridCol w:w="4465"/>
        <w:gridCol w:w="2056"/>
        <w:gridCol w:w="1276"/>
        <w:gridCol w:w="1134"/>
      </w:tblGrid>
      <w:tr w:rsidR="0025581D" w:rsidRPr="0025581D" w14:paraId="6B485B23" w14:textId="77777777" w:rsidTr="00683E77">
        <w:trPr>
          <w:trHeight w:val="516"/>
        </w:trPr>
        <w:tc>
          <w:tcPr>
            <w:tcW w:w="6521" w:type="dxa"/>
            <w:gridSpan w:val="2"/>
            <w:tcBorders>
              <w:top w:val="single" w:sz="4" w:space="0" w:color="auto"/>
              <w:left w:val="single" w:sz="4" w:space="0" w:color="auto"/>
            </w:tcBorders>
            <w:shd w:val="clear" w:color="auto" w:fill="F2F2F2" w:themeFill="background1" w:themeFillShade="F2"/>
            <w:noWrap/>
            <w:vAlign w:val="center"/>
          </w:tcPr>
          <w:p w14:paraId="3712E209" w14:textId="3171B351" w:rsidR="0025581D" w:rsidRPr="0025581D" w:rsidRDefault="000F63FA" w:rsidP="0025581D">
            <w:pPr>
              <w:jc w:val="left"/>
              <w:rPr>
                <w:rFonts w:cs="Calibri"/>
                <w:b/>
                <w:bCs/>
                <w:sz w:val="20"/>
                <w:szCs w:val="20"/>
              </w:rPr>
            </w:pPr>
            <w:r>
              <w:rPr>
                <w:rFonts w:cs="Calibri"/>
                <w:b/>
                <w:bCs/>
                <w:sz w:val="20"/>
                <w:szCs w:val="20"/>
              </w:rPr>
              <w:t>LET ONLY SERVICE</w:t>
            </w:r>
            <w:r w:rsidR="003F3C2D">
              <w:rPr>
                <w:rFonts w:cs="Calibri"/>
                <w:b/>
                <w:bCs/>
                <w:sz w:val="20"/>
                <w:szCs w:val="20"/>
              </w:rPr>
              <w:t xml:space="preserve">: SETUP </w:t>
            </w:r>
            <w:r w:rsidR="006B38D1">
              <w:rPr>
                <w:rFonts w:cs="Calibri"/>
                <w:b/>
                <w:bCs/>
                <w:sz w:val="20"/>
                <w:szCs w:val="20"/>
              </w:rPr>
              <w:t>FEE</w:t>
            </w:r>
          </w:p>
        </w:tc>
        <w:tc>
          <w:tcPr>
            <w:tcW w:w="1276" w:type="dxa"/>
            <w:tcBorders>
              <w:top w:val="single" w:sz="4" w:space="0" w:color="auto"/>
            </w:tcBorders>
            <w:shd w:val="clear" w:color="auto" w:fill="F2F2F2" w:themeFill="background1" w:themeFillShade="F2"/>
            <w:noWrap/>
            <w:vAlign w:val="center"/>
          </w:tcPr>
          <w:p w14:paraId="6A764ADC" w14:textId="18C0F735" w:rsidR="001604AF" w:rsidRPr="00EE63BC" w:rsidRDefault="001604AF" w:rsidP="00536678">
            <w:pPr>
              <w:jc w:val="center"/>
              <w:rPr>
                <w:rFonts w:cs="Calibri"/>
                <w:b/>
                <w:bCs/>
                <w:sz w:val="20"/>
                <w:szCs w:val="20"/>
              </w:rPr>
            </w:pPr>
          </w:p>
        </w:tc>
        <w:tc>
          <w:tcPr>
            <w:tcW w:w="1134" w:type="dxa"/>
            <w:tcBorders>
              <w:top w:val="single" w:sz="4" w:space="0" w:color="auto"/>
              <w:right w:val="single" w:sz="4" w:space="0" w:color="auto"/>
            </w:tcBorders>
            <w:shd w:val="clear" w:color="auto" w:fill="F2F2F2" w:themeFill="background1" w:themeFillShade="F2"/>
            <w:noWrap/>
            <w:vAlign w:val="center"/>
          </w:tcPr>
          <w:p w14:paraId="0A416BD4" w14:textId="38D8C260" w:rsidR="0025581D" w:rsidRPr="005E189A" w:rsidRDefault="00775DD9" w:rsidP="0025581D">
            <w:pPr>
              <w:jc w:val="center"/>
              <w:rPr>
                <w:rFonts w:cs="Calibri"/>
                <w:b/>
                <w:bCs/>
                <w:sz w:val="20"/>
                <w:szCs w:val="20"/>
              </w:rPr>
            </w:pPr>
            <w:r w:rsidRPr="005E189A">
              <w:rPr>
                <w:rFonts w:cs="Calibri"/>
                <w:b/>
                <w:bCs/>
                <w:sz w:val="20"/>
                <w:szCs w:val="20"/>
              </w:rPr>
              <w:t>1 Month</w:t>
            </w:r>
            <w:r w:rsidR="006A38B2" w:rsidRPr="005E189A">
              <w:rPr>
                <w:rFonts w:cs="Calibri"/>
                <w:b/>
                <w:bCs/>
                <w:sz w:val="20"/>
                <w:szCs w:val="20"/>
              </w:rPr>
              <w:t>’s</w:t>
            </w:r>
            <w:r w:rsidRPr="005E189A">
              <w:rPr>
                <w:rFonts w:cs="Calibri"/>
                <w:b/>
                <w:bCs/>
                <w:sz w:val="20"/>
                <w:szCs w:val="20"/>
              </w:rPr>
              <w:t xml:space="preserve"> Rent</w:t>
            </w:r>
          </w:p>
          <w:p w14:paraId="5722C0B9" w14:textId="7B27EA00" w:rsidR="00D82AC6" w:rsidRPr="005E189A" w:rsidRDefault="00D82AC6" w:rsidP="0025581D">
            <w:pPr>
              <w:jc w:val="center"/>
              <w:rPr>
                <w:rFonts w:cs="Calibri"/>
                <w:b/>
                <w:bCs/>
                <w:sz w:val="20"/>
                <w:szCs w:val="20"/>
              </w:rPr>
            </w:pPr>
            <w:r w:rsidRPr="005E189A">
              <w:rPr>
                <w:rFonts w:cs="Calibri"/>
                <w:b/>
                <w:bCs/>
              </w:rPr>
              <w:t>Inc. VAT</w:t>
            </w:r>
          </w:p>
        </w:tc>
      </w:tr>
      <w:tr w:rsidR="001D611C" w:rsidRPr="0025581D" w14:paraId="69BECBE3" w14:textId="77777777" w:rsidTr="00977664">
        <w:trPr>
          <w:trHeight w:val="2351"/>
        </w:trPr>
        <w:tc>
          <w:tcPr>
            <w:tcW w:w="4465" w:type="dxa"/>
            <w:tcBorders>
              <w:top w:val="nil"/>
              <w:left w:val="single" w:sz="4" w:space="0" w:color="auto"/>
              <w:right w:val="single" w:sz="4" w:space="0" w:color="auto"/>
            </w:tcBorders>
            <w:vAlign w:val="center"/>
            <w:hideMark/>
          </w:tcPr>
          <w:p w14:paraId="03144EE8" w14:textId="77777777" w:rsidR="002220C7" w:rsidRPr="00082179" w:rsidRDefault="002220C7">
            <w:pPr>
              <w:numPr>
                <w:ilvl w:val="0"/>
                <w:numId w:val="2"/>
              </w:numPr>
              <w:jc w:val="left"/>
              <w:rPr>
                <w:rFonts w:cs="Calibri"/>
                <w:color w:val="000000"/>
              </w:rPr>
            </w:pPr>
            <w:r w:rsidRPr="00082179">
              <w:rPr>
                <w:rFonts w:cs="Calibri"/>
                <w:color w:val="000000"/>
              </w:rPr>
              <w:t>Agreeing the market rent</w:t>
            </w:r>
          </w:p>
          <w:p w14:paraId="3D23D5B3" w14:textId="77777777" w:rsidR="002220C7" w:rsidRPr="00082179" w:rsidRDefault="002220C7">
            <w:pPr>
              <w:numPr>
                <w:ilvl w:val="0"/>
                <w:numId w:val="2"/>
              </w:numPr>
              <w:jc w:val="left"/>
              <w:rPr>
                <w:rFonts w:cs="Calibri"/>
                <w:color w:val="000000"/>
              </w:rPr>
            </w:pPr>
            <w:r w:rsidRPr="00082179">
              <w:rPr>
                <w:rFonts w:cs="Calibri"/>
                <w:color w:val="000000"/>
              </w:rPr>
              <w:t>Advising on refurbishment</w:t>
            </w:r>
          </w:p>
          <w:p w14:paraId="22CA0F72" w14:textId="77777777" w:rsidR="002220C7" w:rsidRDefault="002220C7">
            <w:pPr>
              <w:numPr>
                <w:ilvl w:val="0"/>
                <w:numId w:val="2"/>
              </w:numPr>
              <w:jc w:val="left"/>
              <w:rPr>
                <w:rFonts w:cs="Calibri"/>
                <w:color w:val="000000"/>
              </w:rPr>
            </w:pPr>
            <w:r w:rsidRPr="00082179">
              <w:rPr>
                <w:rFonts w:cs="Calibri"/>
                <w:color w:val="000000"/>
              </w:rPr>
              <w:t xml:space="preserve">Guidance on </w:t>
            </w:r>
            <w:r>
              <w:rPr>
                <w:rFonts w:cs="Calibri"/>
                <w:color w:val="000000"/>
              </w:rPr>
              <w:t xml:space="preserve">statutory </w:t>
            </w:r>
            <w:r w:rsidRPr="00082179">
              <w:rPr>
                <w:rFonts w:cs="Calibri"/>
                <w:color w:val="000000"/>
              </w:rPr>
              <w:t>compliance</w:t>
            </w:r>
          </w:p>
          <w:p w14:paraId="3CBF439C" w14:textId="77777777" w:rsidR="002220C7" w:rsidRDefault="002220C7">
            <w:pPr>
              <w:numPr>
                <w:ilvl w:val="0"/>
                <w:numId w:val="2"/>
              </w:numPr>
              <w:jc w:val="left"/>
              <w:rPr>
                <w:rFonts w:cs="Calibri"/>
                <w:color w:val="000000"/>
              </w:rPr>
            </w:pPr>
            <w:r w:rsidRPr="0025581D">
              <w:rPr>
                <w:rFonts w:cs="Calibri"/>
                <w:color w:val="000000"/>
              </w:rPr>
              <w:t>Advise on non-resident tax status</w:t>
            </w:r>
          </w:p>
          <w:p w14:paraId="10917E2F" w14:textId="77777777" w:rsidR="002220C7" w:rsidRDefault="002220C7">
            <w:pPr>
              <w:numPr>
                <w:ilvl w:val="0"/>
                <w:numId w:val="2"/>
              </w:numPr>
              <w:jc w:val="left"/>
              <w:rPr>
                <w:rFonts w:cs="Calibri"/>
                <w:color w:val="000000"/>
              </w:rPr>
            </w:pPr>
            <w:r w:rsidRPr="0025581D">
              <w:rPr>
                <w:rFonts w:cs="Calibri"/>
                <w:color w:val="000000"/>
              </w:rPr>
              <w:t>EPC organisation (if required)</w:t>
            </w:r>
          </w:p>
          <w:p w14:paraId="38A281A1" w14:textId="77777777" w:rsidR="002220C7" w:rsidRDefault="002220C7">
            <w:pPr>
              <w:numPr>
                <w:ilvl w:val="0"/>
                <w:numId w:val="2"/>
              </w:numPr>
              <w:jc w:val="left"/>
              <w:rPr>
                <w:rFonts w:cs="Calibri"/>
                <w:color w:val="000000"/>
              </w:rPr>
            </w:pPr>
            <w:r w:rsidRPr="00082179">
              <w:rPr>
                <w:rFonts w:cs="Calibri"/>
                <w:color w:val="000000"/>
              </w:rPr>
              <w:t>Creating a brochure and description</w:t>
            </w:r>
          </w:p>
          <w:p w14:paraId="4D53CBF0" w14:textId="77777777" w:rsidR="002220C7" w:rsidRPr="00082179" w:rsidRDefault="002220C7">
            <w:pPr>
              <w:numPr>
                <w:ilvl w:val="0"/>
                <w:numId w:val="2"/>
              </w:numPr>
              <w:jc w:val="left"/>
              <w:rPr>
                <w:rFonts w:cs="Calibri"/>
                <w:color w:val="000000"/>
              </w:rPr>
            </w:pPr>
            <w:r>
              <w:rPr>
                <w:rFonts w:cs="Calibri"/>
                <w:color w:val="000000"/>
              </w:rPr>
              <w:t>P</w:t>
            </w:r>
            <w:r w:rsidRPr="00082179">
              <w:rPr>
                <w:rFonts w:cs="Calibri"/>
                <w:color w:val="000000"/>
              </w:rPr>
              <w:t>hotos</w:t>
            </w:r>
            <w:r>
              <w:rPr>
                <w:rFonts w:cs="Calibri"/>
                <w:color w:val="000000"/>
              </w:rPr>
              <w:t xml:space="preserve"> and </w:t>
            </w:r>
            <w:r w:rsidRPr="00082179">
              <w:rPr>
                <w:rFonts w:cs="Calibri"/>
                <w:color w:val="000000"/>
              </w:rPr>
              <w:t xml:space="preserve">floor plan </w:t>
            </w:r>
          </w:p>
          <w:p w14:paraId="22C396D9" w14:textId="77777777" w:rsidR="002220C7" w:rsidRPr="00082179" w:rsidRDefault="002220C7">
            <w:pPr>
              <w:numPr>
                <w:ilvl w:val="0"/>
                <w:numId w:val="2"/>
              </w:numPr>
              <w:jc w:val="left"/>
              <w:rPr>
                <w:rFonts w:cs="Calibri"/>
                <w:color w:val="000000"/>
              </w:rPr>
            </w:pPr>
            <w:r w:rsidRPr="00082179">
              <w:rPr>
                <w:rFonts w:cs="Calibri"/>
                <w:color w:val="000000"/>
              </w:rPr>
              <w:t>Marketing the property</w:t>
            </w:r>
          </w:p>
          <w:p w14:paraId="447EC272" w14:textId="77777777" w:rsidR="002220C7" w:rsidRPr="00082179" w:rsidRDefault="002220C7">
            <w:pPr>
              <w:numPr>
                <w:ilvl w:val="0"/>
                <w:numId w:val="2"/>
              </w:numPr>
              <w:jc w:val="left"/>
              <w:rPr>
                <w:rFonts w:cs="Calibri"/>
                <w:color w:val="000000"/>
              </w:rPr>
            </w:pPr>
            <w:r w:rsidRPr="00082179">
              <w:rPr>
                <w:rFonts w:cs="Calibri"/>
                <w:color w:val="000000"/>
              </w:rPr>
              <w:t xml:space="preserve">Erecting a </w:t>
            </w:r>
            <w:r>
              <w:rPr>
                <w:rFonts w:cs="Calibri"/>
                <w:color w:val="000000"/>
              </w:rPr>
              <w:t xml:space="preserve">For Sale </w:t>
            </w:r>
            <w:r w:rsidRPr="00082179">
              <w:rPr>
                <w:rFonts w:cs="Calibri"/>
                <w:color w:val="000000"/>
              </w:rPr>
              <w:t>board</w:t>
            </w:r>
            <w:r>
              <w:rPr>
                <w:rFonts w:cs="Calibri"/>
                <w:color w:val="000000"/>
              </w:rPr>
              <w:t xml:space="preserve"> (if required)</w:t>
            </w:r>
          </w:p>
          <w:p w14:paraId="22FEC90B" w14:textId="77777777" w:rsidR="001D611C" w:rsidRDefault="002220C7">
            <w:pPr>
              <w:numPr>
                <w:ilvl w:val="0"/>
                <w:numId w:val="2"/>
              </w:numPr>
              <w:jc w:val="left"/>
              <w:rPr>
                <w:rFonts w:cs="Calibri"/>
                <w:color w:val="000000"/>
              </w:rPr>
            </w:pPr>
            <w:r w:rsidRPr="00082179">
              <w:rPr>
                <w:rFonts w:cs="Calibri"/>
                <w:color w:val="000000"/>
              </w:rPr>
              <w:t>Finding applicant</w:t>
            </w:r>
            <w:r>
              <w:rPr>
                <w:rFonts w:cs="Calibri"/>
                <w:color w:val="000000"/>
              </w:rPr>
              <w:t>s</w:t>
            </w:r>
          </w:p>
          <w:p w14:paraId="06284805" w14:textId="68FF2EDA" w:rsidR="0047571A" w:rsidRPr="0047571A" w:rsidRDefault="0047571A">
            <w:pPr>
              <w:numPr>
                <w:ilvl w:val="0"/>
                <w:numId w:val="2"/>
              </w:numPr>
              <w:jc w:val="left"/>
              <w:rPr>
                <w:rFonts w:cs="Calibri"/>
                <w:color w:val="000000"/>
              </w:rPr>
            </w:pPr>
            <w:r>
              <w:rPr>
                <w:rFonts w:cs="Calibri"/>
                <w:color w:val="000000"/>
              </w:rPr>
              <w:t>A</w:t>
            </w:r>
            <w:r w:rsidRPr="00082179">
              <w:rPr>
                <w:rFonts w:cs="Calibri"/>
                <w:color w:val="000000"/>
              </w:rPr>
              <w:t>ccompanied viewings (as appropriate)</w:t>
            </w:r>
          </w:p>
        </w:tc>
        <w:tc>
          <w:tcPr>
            <w:tcW w:w="4466" w:type="dxa"/>
            <w:gridSpan w:val="3"/>
            <w:tcBorders>
              <w:top w:val="nil"/>
              <w:left w:val="single" w:sz="4" w:space="0" w:color="auto"/>
              <w:right w:val="single" w:sz="4" w:space="0" w:color="auto"/>
            </w:tcBorders>
            <w:vAlign w:val="center"/>
          </w:tcPr>
          <w:p w14:paraId="2238F953" w14:textId="378AA060" w:rsidR="00C423CF" w:rsidRPr="005E189A" w:rsidRDefault="008162AB">
            <w:pPr>
              <w:numPr>
                <w:ilvl w:val="0"/>
                <w:numId w:val="2"/>
              </w:numPr>
              <w:jc w:val="left"/>
              <w:rPr>
                <w:rFonts w:cs="Calibri"/>
                <w:color w:val="000000"/>
              </w:rPr>
            </w:pPr>
            <w:r w:rsidRPr="005E189A">
              <w:rPr>
                <w:rFonts w:cs="Calibri"/>
                <w:color w:val="000000"/>
              </w:rPr>
              <w:t xml:space="preserve">Referencing /credit checks </w:t>
            </w:r>
          </w:p>
          <w:p w14:paraId="5D33E730" w14:textId="77777777" w:rsidR="00724292" w:rsidRPr="005E189A" w:rsidRDefault="00724292">
            <w:pPr>
              <w:numPr>
                <w:ilvl w:val="0"/>
                <w:numId w:val="2"/>
              </w:numPr>
              <w:jc w:val="left"/>
              <w:rPr>
                <w:rFonts w:cs="Calibri"/>
                <w:color w:val="000000"/>
              </w:rPr>
            </w:pPr>
            <w:r w:rsidRPr="005E189A">
              <w:rPr>
                <w:rFonts w:cs="Calibri"/>
                <w:color w:val="000000"/>
              </w:rPr>
              <w:t xml:space="preserve">Right-To-Rent checks </w:t>
            </w:r>
          </w:p>
          <w:p w14:paraId="2B38F59B" w14:textId="77777777" w:rsidR="00724292" w:rsidRPr="005E189A" w:rsidRDefault="00724292">
            <w:pPr>
              <w:numPr>
                <w:ilvl w:val="0"/>
                <w:numId w:val="2"/>
              </w:numPr>
              <w:jc w:val="left"/>
              <w:rPr>
                <w:rFonts w:cs="Calibri"/>
                <w:color w:val="000000"/>
              </w:rPr>
            </w:pPr>
            <w:r w:rsidRPr="005E189A">
              <w:rPr>
                <w:rFonts w:cs="Calibri"/>
                <w:color w:val="000000"/>
              </w:rPr>
              <w:t>Preparing a Tenancy Agreement</w:t>
            </w:r>
          </w:p>
          <w:p w14:paraId="4332F4A1" w14:textId="77777777" w:rsidR="00724292" w:rsidRPr="005E189A" w:rsidRDefault="00724292">
            <w:pPr>
              <w:numPr>
                <w:ilvl w:val="0"/>
                <w:numId w:val="2"/>
              </w:numPr>
              <w:jc w:val="left"/>
              <w:rPr>
                <w:rFonts w:cs="Calibri"/>
                <w:color w:val="000000"/>
              </w:rPr>
            </w:pPr>
            <w:r w:rsidRPr="005E189A">
              <w:rPr>
                <w:rFonts w:cs="Calibri"/>
                <w:color w:val="000000"/>
              </w:rPr>
              <w:t>Deed of Guarantee (if required)</w:t>
            </w:r>
          </w:p>
          <w:p w14:paraId="14DF9C9B" w14:textId="77777777" w:rsidR="00724292" w:rsidRPr="005E189A" w:rsidRDefault="00724292">
            <w:pPr>
              <w:numPr>
                <w:ilvl w:val="0"/>
                <w:numId w:val="2"/>
              </w:numPr>
              <w:jc w:val="left"/>
              <w:rPr>
                <w:rFonts w:cs="Calibri"/>
                <w:color w:val="000000"/>
              </w:rPr>
            </w:pPr>
            <w:r w:rsidRPr="005E189A">
              <w:rPr>
                <w:rFonts w:cs="Calibri"/>
                <w:color w:val="000000"/>
              </w:rPr>
              <w:t>Preparing other Tenancy paperwork</w:t>
            </w:r>
          </w:p>
          <w:p w14:paraId="7272AE02" w14:textId="0546EF29" w:rsidR="00977664" w:rsidRPr="005E189A" w:rsidRDefault="00906EE5">
            <w:pPr>
              <w:numPr>
                <w:ilvl w:val="0"/>
                <w:numId w:val="2"/>
              </w:numPr>
              <w:jc w:val="left"/>
              <w:rPr>
                <w:rFonts w:cs="Calibri"/>
                <w:color w:val="000000"/>
              </w:rPr>
            </w:pPr>
            <w:r w:rsidRPr="005E189A">
              <w:rPr>
                <w:rFonts w:cs="Calibri"/>
                <w:color w:val="000000"/>
              </w:rPr>
              <w:t xml:space="preserve">Preparing the </w:t>
            </w:r>
            <w:r w:rsidR="00977664" w:rsidRPr="005E189A">
              <w:rPr>
                <w:rFonts w:cs="Calibri"/>
                <w:color w:val="000000"/>
              </w:rPr>
              <w:t xml:space="preserve">Inventory </w:t>
            </w:r>
            <w:r w:rsidR="00AD76FC" w:rsidRPr="005E189A">
              <w:rPr>
                <w:rFonts w:cs="Calibri"/>
                <w:color w:val="000000"/>
              </w:rPr>
              <w:t xml:space="preserve">&amp; Condition </w:t>
            </w:r>
            <w:r w:rsidR="00977664" w:rsidRPr="005E189A">
              <w:rPr>
                <w:rFonts w:cs="Calibri"/>
                <w:color w:val="000000"/>
              </w:rPr>
              <w:t>Report</w:t>
            </w:r>
          </w:p>
          <w:p w14:paraId="79E99D4C" w14:textId="77777777" w:rsidR="001D611C" w:rsidRPr="005E189A" w:rsidRDefault="001D611C">
            <w:pPr>
              <w:numPr>
                <w:ilvl w:val="0"/>
                <w:numId w:val="2"/>
              </w:numPr>
              <w:jc w:val="left"/>
              <w:rPr>
                <w:rFonts w:cs="Calibri"/>
                <w:color w:val="000000"/>
              </w:rPr>
            </w:pPr>
            <w:r w:rsidRPr="005E189A">
              <w:rPr>
                <w:rFonts w:cs="Calibri"/>
                <w:color w:val="000000"/>
              </w:rPr>
              <w:t>HMRC deductions / NRL8 (if applicable)</w:t>
            </w:r>
          </w:p>
          <w:p w14:paraId="627A427D" w14:textId="278E9873" w:rsidR="001D611C" w:rsidRPr="005E189A" w:rsidRDefault="001D611C">
            <w:pPr>
              <w:numPr>
                <w:ilvl w:val="0"/>
                <w:numId w:val="2"/>
              </w:numPr>
              <w:jc w:val="left"/>
              <w:rPr>
                <w:rFonts w:cs="Calibri"/>
                <w:color w:val="000000"/>
              </w:rPr>
            </w:pPr>
            <w:r w:rsidRPr="005E189A">
              <w:rPr>
                <w:rFonts w:cs="Calibri"/>
                <w:color w:val="000000"/>
              </w:rPr>
              <w:t>Collect</w:t>
            </w:r>
            <w:r w:rsidR="00365A23" w:rsidRPr="005E189A">
              <w:rPr>
                <w:rFonts w:cs="Calibri"/>
                <w:color w:val="000000"/>
              </w:rPr>
              <w:t xml:space="preserve"> first month rental</w:t>
            </w:r>
            <w:r w:rsidRPr="005E189A">
              <w:rPr>
                <w:rFonts w:cs="Calibri"/>
                <w:color w:val="000000"/>
              </w:rPr>
              <w:t xml:space="preserve"> payment</w:t>
            </w:r>
          </w:p>
          <w:p w14:paraId="79DDEAFA" w14:textId="588DCCD0" w:rsidR="001D611C" w:rsidRPr="005E189A" w:rsidRDefault="001D611C">
            <w:pPr>
              <w:numPr>
                <w:ilvl w:val="0"/>
                <w:numId w:val="2"/>
              </w:numPr>
              <w:jc w:val="left"/>
              <w:rPr>
                <w:rFonts w:cs="Calibri"/>
                <w:color w:val="000000"/>
              </w:rPr>
            </w:pPr>
            <w:r w:rsidRPr="005E189A">
              <w:rPr>
                <w:rFonts w:cs="Calibri"/>
                <w:color w:val="000000"/>
              </w:rPr>
              <w:t xml:space="preserve">Have Tenants pay Deposit </w:t>
            </w:r>
            <w:r w:rsidR="002918A9" w:rsidRPr="005E189A">
              <w:rPr>
                <w:rFonts w:cs="Calibri"/>
                <w:color w:val="000000"/>
              </w:rPr>
              <w:t xml:space="preserve">direct </w:t>
            </w:r>
            <w:r w:rsidRPr="005E189A">
              <w:rPr>
                <w:rFonts w:cs="Calibri"/>
                <w:color w:val="000000"/>
              </w:rPr>
              <w:t>to Landlord</w:t>
            </w:r>
          </w:p>
          <w:p w14:paraId="56A9A25A" w14:textId="663438E6" w:rsidR="00041291" w:rsidRPr="005E189A" w:rsidRDefault="001D611C">
            <w:pPr>
              <w:numPr>
                <w:ilvl w:val="0"/>
                <w:numId w:val="2"/>
              </w:numPr>
              <w:jc w:val="left"/>
              <w:rPr>
                <w:rFonts w:cs="Calibri"/>
                <w:color w:val="000000"/>
              </w:rPr>
            </w:pPr>
            <w:r w:rsidRPr="005E189A">
              <w:rPr>
                <w:rFonts w:cs="Calibri"/>
                <w:color w:val="000000"/>
              </w:rPr>
              <w:t>Arrange Move-In document(s) signing</w:t>
            </w:r>
          </w:p>
          <w:p w14:paraId="39D2DEEC" w14:textId="68BDDBE4" w:rsidR="001D611C" w:rsidRPr="005E189A" w:rsidRDefault="001D611C">
            <w:pPr>
              <w:numPr>
                <w:ilvl w:val="0"/>
                <w:numId w:val="2"/>
              </w:numPr>
              <w:jc w:val="left"/>
              <w:rPr>
                <w:rFonts w:cs="Calibri"/>
                <w:color w:val="000000"/>
              </w:rPr>
            </w:pPr>
            <w:r w:rsidRPr="005E189A">
              <w:rPr>
                <w:rFonts w:cs="Calibri"/>
                <w:color w:val="000000"/>
              </w:rPr>
              <w:t xml:space="preserve">Tenant(s) ready for Landlord </w:t>
            </w:r>
            <w:r w:rsidR="00742FD7" w:rsidRPr="005E189A">
              <w:rPr>
                <w:rFonts w:cs="Calibri"/>
                <w:color w:val="000000"/>
              </w:rPr>
              <w:t xml:space="preserve">to </w:t>
            </w:r>
            <w:r w:rsidRPr="005E189A">
              <w:rPr>
                <w:rFonts w:cs="Calibri"/>
                <w:color w:val="000000"/>
              </w:rPr>
              <w:t>Check-In</w:t>
            </w:r>
          </w:p>
        </w:tc>
      </w:tr>
      <w:tr w:rsidR="00D62706" w:rsidRPr="0025581D" w14:paraId="4DDCE024" w14:textId="77777777" w:rsidTr="00D96257">
        <w:trPr>
          <w:trHeight w:val="275"/>
        </w:trPr>
        <w:tc>
          <w:tcPr>
            <w:tcW w:w="8931"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13981CE4" w14:textId="7F2D779E" w:rsidR="00D62706" w:rsidRPr="005C6B03" w:rsidRDefault="00D62706" w:rsidP="005C6B03">
            <w:pPr>
              <w:jc w:val="left"/>
              <w:rPr>
                <w:rFonts w:cs="Calibri"/>
                <w:color w:val="000000"/>
              </w:rPr>
            </w:pPr>
            <w:r w:rsidRPr="005C6B03">
              <w:rPr>
                <w:rFonts w:cs="Calibri"/>
                <w:color w:val="000000"/>
              </w:rPr>
              <w:t>** NOTE: Unlike many agents our fees include: An inventory report</w:t>
            </w:r>
            <w:r w:rsidR="007259B8">
              <w:rPr>
                <w:rFonts w:cs="Calibri"/>
                <w:color w:val="000000"/>
              </w:rPr>
              <w:t>, tenancy agreement</w:t>
            </w:r>
            <w:r w:rsidR="009D575C" w:rsidRPr="005C6B03">
              <w:rPr>
                <w:rFonts w:cs="Calibri"/>
                <w:color w:val="000000"/>
              </w:rPr>
              <w:t>.</w:t>
            </w:r>
          </w:p>
          <w:p w14:paraId="734F8CE3" w14:textId="59D0BC1D" w:rsidR="005B4977" w:rsidRPr="005C6B03" w:rsidRDefault="005B4977" w:rsidP="005C6B03">
            <w:pPr>
              <w:jc w:val="left"/>
              <w:rPr>
                <w:rFonts w:cs="Calibri"/>
                <w:color w:val="000000"/>
              </w:rPr>
            </w:pPr>
            <w:r w:rsidRPr="005C6B03">
              <w:rPr>
                <w:rFonts w:cs="Calibri"/>
                <w:color w:val="000000"/>
              </w:rPr>
              <w:t>All charges are subject to VAT and are subject to change at any time.</w:t>
            </w:r>
          </w:p>
        </w:tc>
      </w:tr>
    </w:tbl>
    <w:p w14:paraId="2E994D83" w14:textId="77777777" w:rsidR="00233504" w:rsidRPr="002837D0" w:rsidRDefault="00233504" w:rsidP="002837D0">
      <w:pPr>
        <w:spacing w:line="264" w:lineRule="auto"/>
        <w:ind w:right="-97"/>
        <w:jc w:val="center"/>
        <w:rPr>
          <w:rFonts w:cs="Euphemia UCAS"/>
          <w:b/>
          <w:sz w:val="16"/>
          <w:szCs w:val="16"/>
        </w:rPr>
      </w:pPr>
    </w:p>
    <w:p w14:paraId="40EDC6EC" w14:textId="77777777" w:rsidR="002B1B26" w:rsidRDefault="002B1B26" w:rsidP="007F02CB">
      <w:pPr>
        <w:pStyle w:val="ColHead1"/>
        <w:sectPr w:rsidR="002B1B26" w:rsidSect="0016314B">
          <w:headerReference w:type="default" r:id="rId95"/>
          <w:footerReference w:type="default" r:id="rId96"/>
          <w:headerReference w:type="first" r:id="rId97"/>
          <w:footerReference w:type="first" r:id="rId98"/>
          <w:type w:val="continuous"/>
          <w:pgSz w:w="11906" w:h="16838"/>
          <w:pgMar w:top="1440" w:right="1440" w:bottom="1276" w:left="1440" w:header="708" w:footer="675" w:gutter="0"/>
          <w:pgNumType w:start="20"/>
          <w:cols w:space="708"/>
          <w:docGrid w:linePitch="360"/>
        </w:sectPr>
      </w:pPr>
    </w:p>
    <w:p w14:paraId="7D180C89" w14:textId="3FD09B97" w:rsidR="007F02CB" w:rsidRPr="0025581D" w:rsidRDefault="007F02CB" w:rsidP="007F02CB">
      <w:pPr>
        <w:pStyle w:val="ColHead1"/>
      </w:pPr>
      <w:r w:rsidRPr="0025581D">
        <w:t>Security Deposit</w:t>
      </w:r>
    </w:p>
    <w:p w14:paraId="1EA5DF54" w14:textId="30FFB281" w:rsidR="007F02CB" w:rsidRPr="0025581D" w:rsidRDefault="007F02CB" w:rsidP="007F02CB">
      <w:r w:rsidRPr="0025581D">
        <w:t>For the "</w:t>
      </w:r>
      <w:r w:rsidR="005977E6">
        <w:t xml:space="preserve">Let Only </w:t>
      </w:r>
      <w:r w:rsidRPr="0025581D">
        <w:t>Service", the landlord is required to secure the deposit into a government approved Tenancy Deposit Protection (TDP) scheme and provide supporting documentation (the “Prescribed Information”) to the tenants within 30 days of receiving the deposit. Failure to do so can result in landlord fines and prevent the serving of legal notices.</w:t>
      </w:r>
    </w:p>
    <w:p w14:paraId="1F9DEC20" w14:textId="77777777" w:rsidR="00F37252" w:rsidRDefault="00F37252" w:rsidP="00394EEB">
      <w:pPr>
        <w:pStyle w:val="ColHead1"/>
      </w:pPr>
    </w:p>
    <w:p w14:paraId="22406154" w14:textId="72180C54" w:rsidR="00F65223" w:rsidRDefault="007F02CB" w:rsidP="00394EEB">
      <w:pPr>
        <w:pStyle w:val="ColHead1"/>
      </w:pPr>
      <w:r w:rsidRPr="0025581D">
        <w:t>No Supplementary Services</w:t>
      </w:r>
    </w:p>
    <w:p w14:paraId="1E1F9B08" w14:textId="4D0C01BD" w:rsidR="007F02CB" w:rsidRPr="003F3C2D" w:rsidRDefault="00394EEB" w:rsidP="00394EEB">
      <w:pPr>
        <w:rPr>
          <w:b/>
          <w:bCs/>
        </w:rPr>
      </w:pPr>
      <w:r>
        <w:t>W</w:t>
      </w:r>
      <w:r w:rsidR="007F02CB" w:rsidRPr="0025581D">
        <w:t>ith the "</w:t>
      </w:r>
      <w:r w:rsidR="000F63FA">
        <w:t>Let Only Service</w:t>
      </w:r>
      <w:r w:rsidR="007F02CB" w:rsidRPr="0025581D">
        <w:t xml:space="preserve">" we DO NOT offer the option to add additional items like rent collection, deposit management, check-out, dispute support or court attendance. </w:t>
      </w:r>
      <w:r w:rsidR="007F02CB" w:rsidRPr="003F3C2D">
        <w:rPr>
          <w:b/>
          <w:bCs/>
        </w:rPr>
        <w:t xml:space="preserve">These additional services are only available if you wish to upgrade to our </w:t>
      </w:r>
      <w:r w:rsidR="00340B17" w:rsidRPr="003F3C2D">
        <w:rPr>
          <w:b/>
          <w:bCs/>
        </w:rPr>
        <w:t>Managed Service</w:t>
      </w:r>
      <w:r w:rsidR="007F02CB" w:rsidRPr="003F3C2D">
        <w:rPr>
          <w:b/>
          <w:bCs/>
        </w:rPr>
        <w:t>.</w:t>
      </w:r>
    </w:p>
    <w:p w14:paraId="3D8B34C8" w14:textId="77777777" w:rsidR="007F02CB" w:rsidRPr="0025581D" w:rsidRDefault="007F02CB" w:rsidP="007F02CB">
      <w:pPr>
        <w:spacing w:line="264" w:lineRule="auto"/>
        <w:ind w:right="-97"/>
        <w:rPr>
          <w:rFonts w:cs="Euphemia UCAS"/>
          <w:b/>
          <w:sz w:val="16"/>
          <w:szCs w:val="16"/>
        </w:rPr>
      </w:pPr>
    </w:p>
    <w:p w14:paraId="641105AD" w14:textId="77777777" w:rsidR="002B1B26" w:rsidRDefault="002B1B26" w:rsidP="001E4D63">
      <w:pPr>
        <w:jc w:val="left"/>
        <w:sectPr w:rsidR="002B1B26" w:rsidSect="002B1B26">
          <w:headerReference w:type="default" r:id="rId99"/>
          <w:headerReference w:type="first" r:id="rId100"/>
          <w:footerReference w:type="first" r:id="rId101"/>
          <w:type w:val="continuous"/>
          <w:pgSz w:w="11906" w:h="16838"/>
          <w:pgMar w:top="1440" w:right="1440" w:bottom="1276" w:left="1440" w:header="708" w:footer="675" w:gutter="0"/>
          <w:cols w:num="2" w:space="708"/>
          <w:docGrid w:linePitch="360"/>
        </w:sectPr>
      </w:pPr>
    </w:p>
    <w:p w14:paraId="53A02032" w14:textId="7CF5281E" w:rsidR="007828C6" w:rsidRDefault="007828C6" w:rsidP="001E4D63">
      <w:pPr>
        <w:jc w:val="left"/>
      </w:pPr>
    </w:p>
    <w:p w14:paraId="38FF1756" w14:textId="77777777" w:rsidR="007828C6" w:rsidRDefault="007828C6" w:rsidP="001E4D63">
      <w:pPr>
        <w:jc w:val="left"/>
      </w:pPr>
    </w:p>
    <w:p w14:paraId="05DB92F5" w14:textId="15634A83" w:rsidR="001E4D63" w:rsidRPr="002E7F6E" w:rsidRDefault="001E4D63" w:rsidP="001E4D63">
      <w:pPr>
        <w:jc w:val="left"/>
        <w:rPr>
          <w:sz w:val="12"/>
          <w:szCs w:val="12"/>
        </w:rPr>
      </w:pPr>
      <w:r w:rsidRPr="002E7F6E">
        <w:rPr>
          <w:sz w:val="12"/>
          <w:szCs w:val="12"/>
        </w:rPr>
        <w:t>Schedule</w:t>
      </w:r>
      <w:r w:rsidR="007A239D" w:rsidRPr="002E7F6E">
        <w:rPr>
          <w:sz w:val="12"/>
          <w:szCs w:val="12"/>
        </w:rPr>
        <w:t xml:space="preserve"> </w:t>
      </w:r>
      <w:r w:rsidR="006345FD">
        <w:rPr>
          <w:sz w:val="12"/>
          <w:szCs w:val="12"/>
        </w:rPr>
        <w:t>3</w:t>
      </w:r>
      <w:r w:rsidR="00822735" w:rsidRPr="002E7F6E">
        <w:rPr>
          <w:sz w:val="12"/>
          <w:szCs w:val="12"/>
        </w:rPr>
        <w:t xml:space="preserve">: </w:t>
      </w:r>
      <w:r w:rsidR="000F63FA">
        <w:rPr>
          <w:sz w:val="12"/>
          <w:szCs w:val="12"/>
        </w:rPr>
        <w:t>Let Only Service (Tenant Find)</w:t>
      </w:r>
    </w:p>
    <w:p w14:paraId="12146C91" w14:textId="77777777" w:rsidR="006345FD" w:rsidRDefault="006345FD" w:rsidP="00B666FD">
      <w:pPr>
        <w:pStyle w:val="Heading1"/>
        <w:rPr>
          <w:rFonts w:eastAsia="Cambria"/>
          <w:lang w:val="en-US" w:eastAsia="en-US"/>
        </w:rPr>
      </w:pPr>
      <w:bookmarkStart w:id="37" w:name="_Hlk35844004"/>
    </w:p>
    <w:p w14:paraId="6B6E5A31" w14:textId="77777777" w:rsidR="006345FD" w:rsidRDefault="006345FD" w:rsidP="00B666FD">
      <w:pPr>
        <w:pStyle w:val="Heading1"/>
        <w:rPr>
          <w:rFonts w:eastAsia="Cambria"/>
          <w:lang w:val="en-US" w:eastAsia="en-US"/>
        </w:rPr>
      </w:pPr>
    </w:p>
    <w:p w14:paraId="6E164001" w14:textId="77777777" w:rsidR="006345FD" w:rsidRDefault="006345FD" w:rsidP="00B666FD">
      <w:pPr>
        <w:pStyle w:val="Heading1"/>
        <w:rPr>
          <w:rFonts w:eastAsia="Cambria"/>
          <w:lang w:val="en-US" w:eastAsia="en-US"/>
        </w:rPr>
      </w:pPr>
    </w:p>
    <w:p w14:paraId="7A96F06C" w14:textId="77777777" w:rsidR="006345FD" w:rsidRDefault="006345FD" w:rsidP="00B666FD">
      <w:pPr>
        <w:pStyle w:val="Heading1"/>
        <w:rPr>
          <w:rFonts w:eastAsia="Cambria"/>
          <w:lang w:val="en-US" w:eastAsia="en-US"/>
        </w:rPr>
      </w:pPr>
    </w:p>
    <w:p w14:paraId="0A3BB3D0" w14:textId="77777777" w:rsidR="006345FD" w:rsidRDefault="006345FD" w:rsidP="00B666FD">
      <w:pPr>
        <w:pStyle w:val="Heading1"/>
        <w:rPr>
          <w:rFonts w:eastAsia="Cambria"/>
          <w:lang w:val="en-US" w:eastAsia="en-US"/>
        </w:rPr>
      </w:pPr>
    </w:p>
    <w:p w14:paraId="27D0EBC7" w14:textId="77777777" w:rsidR="006345FD" w:rsidRDefault="006345FD" w:rsidP="00B666FD">
      <w:pPr>
        <w:pStyle w:val="Heading1"/>
        <w:rPr>
          <w:rFonts w:eastAsia="Cambria"/>
          <w:lang w:val="en-US" w:eastAsia="en-US"/>
        </w:rPr>
      </w:pPr>
    </w:p>
    <w:p w14:paraId="234BD86A" w14:textId="77777777" w:rsidR="006345FD" w:rsidRDefault="006345FD" w:rsidP="00B666FD">
      <w:pPr>
        <w:pStyle w:val="Heading1"/>
        <w:rPr>
          <w:rFonts w:eastAsia="Cambria"/>
          <w:lang w:val="en-US" w:eastAsia="en-US"/>
        </w:rPr>
      </w:pPr>
    </w:p>
    <w:p w14:paraId="1426BB23" w14:textId="77777777" w:rsidR="006345FD" w:rsidRDefault="006345FD" w:rsidP="00B666FD">
      <w:pPr>
        <w:pStyle w:val="Heading1"/>
        <w:rPr>
          <w:rFonts w:eastAsia="Cambria"/>
          <w:lang w:val="en-US" w:eastAsia="en-US"/>
        </w:rPr>
      </w:pPr>
    </w:p>
    <w:p w14:paraId="0D30219E" w14:textId="77777777" w:rsidR="006345FD" w:rsidRDefault="006345FD" w:rsidP="00B666FD">
      <w:pPr>
        <w:pStyle w:val="Heading1"/>
        <w:rPr>
          <w:rFonts w:eastAsia="Cambria"/>
          <w:lang w:val="en-US" w:eastAsia="en-US"/>
        </w:rPr>
      </w:pPr>
    </w:p>
    <w:p w14:paraId="61F13358" w14:textId="77777777" w:rsidR="006345FD" w:rsidRDefault="006345FD" w:rsidP="00B666FD">
      <w:pPr>
        <w:pStyle w:val="Heading1"/>
        <w:rPr>
          <w:rFonts w:eastAsia="Cambria"/>
          <w:lang w:val="en-US" w:eastAsia="en-US"/>
        </w:rPr>
      </w:pPr>
    </w:p>
    <w:p w14:paraId="59B3E7B4" w14:textId="77777777" w:rsidR="006345FD" w:rsidRDefault="006345FD" w:rsidP="00B666FD">
      <w:pPr>
        <w:pStyle w:val="Heading1"/>
        <w:rPr>
          <w:rFonts w:eastAsia="Cambria"/>
          <w:lang w:val="en-US" w:eastAsia="en-US"/>
        </w:rPr>
      </w:pPr>
    </w:p>
    <w:p w14:paraId="7B402861" w14:textId="77777777" w:rsidR="006345FD" w:rsidRDefault="006345FD" w:rsidP="00B666FD">
      <w:pPr>
        <w:pStyle w:val="Heading1"/>
        <w:rPr>
          <w:rFonts w:eastAsia="Cambria"/>
          <w:lang w:val="en-US" w:eastAsia="en-US"/>
        </w:rPr>
      </w:pPr>
    </w:p>
    <w:p w14:paraId="01EC5560" w14:textId="77777777" w:rsidR="006345FD" w:rsidRDefault="006345FD" w:rsidP="00B666FD">
      <w:pPr>
        <w:pStyle w:val="Heading1"/>
        <w:rPr>
          <w:rFonts w:eastAsia="Cambria"/>
          <w:lang w:val="en-US" w:eastAsia="en-US"/>
        </w:rPr>
      </w:pPr>
    </w:p>
    <w:p w14:paraId="61C166A7" w14:textId="77777777" w:rsidR="006345FD" w:rsidRDefault="006345FD" w:rsidP="00B666FD">
      <w:pPr>
        <w:pStyle w:val="Heading1"/>
        <w:rPr>
          <w:rFonts w:eastAsia="Cambria"/>
          <w:lang w:val="en-US" w:eastAsia="en-US"/>
        </w:rPr>
      </w:pPr>
    </w:p>
    <w:p w14:paraId="3C326CEA" w14:textId="77777777" w:rsidR="006345FD" w:rsidRDefault="006345FD" w:rsidP="00B666FD">
      <w:pPr>
        <w:pStyle w:val="Heading1"/>
        <w:rPr>
          <w:rFonts w:eastAsia="Cambria"/>
          <w:lang w:val="en-US" w:eastAsia="en-US"/>
        </w:rPr>
      </w:pPr>
    </w:p>
    <w:p w14:paraId="2811B69C" w14:textId="77777777" w:rsidR="006345FD" w:rsidRDefault="006345FD" w:rsidP="00B666FD">
      <w:pPr>
        <w:pStyle w:val="Heading1"/>
        <w:rPr>
          <w:rFonts w:eastAsia="Cambria"/>
          <w:lang w:val="en-US" w:eastAsia="en-US"/>
        </w:rPr>
      </w:pPr>
    </w:p>
    <w:p w14:paraId="2B596932" w14:textId="77777777" w:rsidR="006345FD" w:rsidRDefault="006345FD" w:rsidP="00B666FD">
      <w:pPr>
        <w:pStyle w:val="Heading1"/>
        <w:rPr>
          <w:rFonts w:eastAsia="Cambria"/>
          <w:lang w:val="en-US" w:eastAsia="en-US"/>
        </w:rPr>
      </w:pPr>
    </w:p>
    <w:p w14:paraId="55065167" w14:textId="77777777" w:rsidR="006345FD" w:rsidRDefault="006345FD" w:rsidP="00B666FD">
      <w:pPr>
        <w:pStyle w:val="Heading1"/>
        <w:rPr>
          <w:rFonts w:eastAsia="Cambria"/>
          <w:lang w:val="en-US" w:eastAsia="en-US"/>
        </w:rPr>
      </w:pPr>
    </w:p>
    <w:p w14:paraId="02E748CA" w14:textId="77777777" w:rsidR="006345FD" w:rsidRDefault="006345FD" w:rsidP="00B666FD">
      <w:pPr>
        <w:pStyle w:val="Heading1"/>
        <w:rPr>
          <w:rFonts w:eastAsia="Cambria"/>
          <w:lang w:val="en-US" w:eastAsia="en-US"/>
        </w:rPr>
      </w:pPr>
    </w:p>
    <w:p w14:paraId="5088B673" w14:textId="6E6DBC8C" w:rsidR="00843A9D" w:rsidRPr="00BD7663" w:rsidRDefault="00843A9D" w:rsidP="00B666FD">
      <w:pPr>
        <w:pStyle w:val="Heading1"/>
        <w:rPr>
          <w:rFonts w:eastAsia="Cambria"/>
          <w:u w:val="single"/>
          <w:lang w:val="en-US" w:eastAsia="en-US"/>
        </w:rPr>
      </w:pPr>
      <w:r w:rsidRPr="00BD7663">
        <w:rPr>
          <w:rFonts w:eastAsia="Cambria"/>
          <w:u w:val="single"/>
          <w:lang w:val="en-US" w:eastAsia="en-US"/>
        </w:rPr>
        <w:lastRenderedPageBreak/>
        <w:t xml:space="preserve">Schedule </w:t>
      </w:r>
      <w:r w:rsidR="00996619" w:rsidRPr="00BD7663">
        <w:rPr>
          <w:rFonts w:eastAsia="Cambria"/>
          <w:u w:val="single"/>
          <w:lang w:val="en-US" w:eastAsia="en-US"/>
        </w:rPr>
        <w:t>4</w:t>
      </w:r>
      <w:r w:rsidRPr="00BD7663">
        <w:rPr>
          <w:rFonts w:eastAsia="Cambria"/>
          <w:u w:val="single"/>
          <w:lang w:val="en-US" w:eastAsia="en-US"/>
        </w:rPr>
        <w:t>: Commissions, Fees and Charges</w:t>
      </w:r>
    </w:p>
    <w:bookmarkEnd w:id="37"/>
    <w:p w14:paraId="27CC2F59" w14:textId="77777777" w:rsidR="00843A9D" w:rsidRPr="00BD7663" w:rsidRDefault="00843A9D" w:rsidP="00B666FD">
      <w:pPr>
        <w:pStyle w:val="Heading1"/>
        <w:rPr>
          <w:rFonts w:cs="Euphemia UCAS"/>
          <w:u w:val="single"/>
        </w:rPr>
      </w:pPr>
    </w:p>
    <w:p w14:paraId="5F412D71" w14:textId="5B9F5A26" w:rsidR="00843A9D" w:rsidRPr="00BD7663" w:rsidRDefault="000F63FA" w:rsidP="00B666FD">
      <w:pPr>
        <w:pStyle w:val="Heading1"/>
        <w:rPr>
          <w:rFonts w:cs="Euphemia UCAS"/>
          <w:u w:val="single"/>
        </w:rPr>
      </w:pPr>
      <w:r w:rsidRPr="00BD7663">
        <w:rPr>
          <w:rFonts w:cs="Euphemia UCAS"/>
          <w:u w:val="single"/>
        </w:rPr>
        <w:t>M</w:t>
      </w:r>
      <w:r w:rsidR="00843A9D" w:rsidRPr="00BD7663">
        <w:rPr>
          <w:rFonts w:cs="Euphemia UCAS"/>
          <w:u w:val="single"/>
        </w:rPr>
        <w:t>anage</w:t>
      </w:r>
      <w:r w:rsidRPr="00BD7663">
        <w:rPr>
          <w:rFonts w:cs="Euphemia UCAS"/>
          <w:u w:val="single"/>
        </w:rPr>
        <w:t>d</w:t>
      </w:r>
      <w:r w:rsidR="00843A9D" w:rsidRPr="00BD7663">
        <w:rPr>
          <w:rFonts w:cs="Euphemia UCAS"/>
          <w:u w:val="single"/>
        </w:rPr>
        <w:t xml:space="preserve"> Service</w:t>
      </w:r>
    </w:p>
    <w:p w14:paraId="5367E653" w14:textId="3F5E1211" w:rsidR="00605767" w:rsidRDefault="00605767" w:rsidP="00146E24">
      <w:pPr>
        <w:jc w:val="left"/>
      </w:pPr>
    </w:p>
    <w:p w14:paraId="16E7E8D3" w14:textId="59DBA78A" w:rsidR="00082179" w:rsidRDefault="00082179" w:rsidP="00146E24">
      <w:pPr>
        <w:jc w:val="left"/>
      </w:pPr>
    </w:p>
    <w:p w14:paraId="42B62F77" w14:textId="77777777" w:rsidR="00082179" w:rsidRPr="00082179" w:rsidRDefault="00082179" w:rsidP="00082179">
      <w:pPr>
        <w:spacing w:line="264" w:lineRule="auto"/>
        <w:ind w:right="-97"/>
        <w:rPr>
          <w:rFonts w:cs="Euphemia UCAS"/>
          <w:b/>
          <w:sz w:val="16"/>
          <w:szCs w:val="16"/>
        </w:rPr>
      </w:pPr>
      <w:bookmarkStart w:id="38" w:name="_Hlk34752190"/>
      <w:bookmarkStart w:id="39" w:name="_Hlk34752642"/>
    </w:p>
    <w:tbl>
      <w:tblPr>
        <w:tblW w:w="8931" w:type="dxa"/>
        <w:tblInd w:w="-5" w:type="dxa"/>
        <w:tblLook w:val="04A0" w:firstRow="1" w:lastRow="0" w:firstColumn="1" w:lastColumn="0" w:noHBand="0" w:noVBand="1"/>
      </w:tblPr>
      <w:tblGrid>
        <w:gridCol w:w="4465"/>
        <w:gridCol w:w="1885"/>
        <w:gridCol w:w="1276"/>
        <w:gridCol w:w="1305"/>
      </w:tblGrid>
      <w:tr w:rsidR="00082179" w:rsidRPr="00082179" w14:paraId="1423257F" w14:textId="77777777" w:rsidTr="00D90AB0">
        <w:trPr>
          <w:trHeight w:val="323"/>
        </w:trPr>
        <w:tc>
          <w:tcPr>
            <w:tcW w:w="6350" w:type="dxa"/>
            <w:gridSpan w:val="2"/>
            <w:tcBorders>
              <w:top w:val="single" w:sz="4" w:space="0" w:color="auto"/>
              <w:left w:val="single" w:sz="4" w:space="0" w:color="auto"/>
            </w:tcBorders>
            <w:shd w:val="clear" w:color="auto" w:fill="F2F2F2" w:themeFill="background1" w:themeFillShade="F2"/>
            <w:noWrap/>
            <w:vAlign w:val="center"/>
          </w:tcPr>
          <w:p w14:paraId="6247C1D8" w14:textId="18993756" w:rsidR="00082179" w:rsidRPr="00D90AB0" w:rsidRDefault="000F63FA" w:rsidP="00A41D25">
            <w:pPr>
              <w:rPr>
                <w:rFonts w:cs="Calibri"/>
                <w:b/>
                <w:bCs/>
                <w:sz w:val="20"/>
                <w:szCs w:val="20"/>
              </w:rPr>
            </w:pPr>
            <w:bookmarkStart w:id="40" w:name="_Hlk34751487"/>
            <w:bookmarkEnd w:id="38"/>
            <w:r w:rsidRPr="00D90AB0">
              <w:rPr>
                <w:rFonts w:cs="Calibri"/>
                <w:b/>
                <w:bCs/>
                <w:sz w:val="20"/>
                <w:szCs w:val="20"/>
              </w:rPr>
              <w:t>MANAGED SERVICE</w:t>
            </w:r>
            <w:r w:rsidR="008A17A6" w:rsidRPr="00D90AB0">
              <w:rPr>
                <w:rFonts w:cs="Calibri"/>
                <w:b/>
                <w:bCs/>
                <w:sz w:val="20"/>
                <w:szCs w:val="20"/>
              </w:rPr>
              <w:t xml:space="preserve">: </w:t>
            </w:r>
            <w:r w:rsidR="00082179" w:rsidRPr="00D90AB0">
              <w:rPr>
                <w:rFonts w:cs="Calibri"/>
                <w:b/>
                <w:bCs/>
                <w:sz w:val="20"/>
                <w:szCs w:val="20"/>
              </w:rPr>
              <w:t>SET UP FEE</w:t>
            </w:r>
          </w:p>
        </w:tc>
        <w:tc>
          <w:tcPr>
            <w:tcW w:w="1276" w:type="dxa"/>
            <w:tcBorders>
              <w:top w:val="single" w:sz="4" w:space="0" w:color="auto"/>
            </w:tcBorders>
            <w:shd w:val="clear" w:color="auto" w:fill="F2F2F2" w:themeFill="background1" w:themeFillShade="F2"/>
            <w:noWrap/>
            <w:vAlign w:val="center"/>
          </w:tcPr>
          <w:p w14:paraId="69176011" w14:textId="0A01EA52" w:rsidR="002A01DD" w:rsidRPr="00D90AB0" w:rsidRDefault="007D041C" w:rsidP="00082179">
            <w:pPr>
              <w:jc w:val="center"/>
              <w:rPr>
                <w:rFonts w:cs="Calibri"/>
                <w:sz w:val="20"/>
                <w:szCs w:val="20"/>
              </w:rPr>
            </w:pPr>
            <w:r w:rsidRPr="00D90AB0">
              <w:rPr>
                <w:rFonts w:cs="Calibri"/>
                <w:sz w:val="20"/>
                <w:szCs w:val="20"/>
              </w:rPr>
              <w:t>£</w:t>
            </w:r>
            <w:r w:rsidR="005E189A">
              <w:rPr>
                <w:rFonts w:cs="Calibri"/>
                <w:sz w:val="20"/>
                <w:szCs w:val="20"/>
              </w:rPr>
              <w:t>500</w:t>
            </w:r>
          </w:p>
          <w:p w14:paraId="75E45E99" w14:textId="2D60793A" w:rsidR="00082179" w:rsidRPr="00D90AB0" w:rsidRDefault="00082179" w:rsidP="00082179">
            <w:pPr>
              <w:jc w:val="center"/>
              <w:rPr>
                <w:rFonts w:cs="Calibri"/>
                <w:b/>
                <w:bCs/>
                <w:sz w:val="20"/>
                <w:szCs w:val="20"/>
              </w:rPr>
            </w:pPr>
            <w:r w:rsidRPr="00D90AB0">
              <w:rPr>
                <w:rFonts w:cs="Calibri"/>
              </w:rPr>
              <w:t>Exc. VAT</w:t>
            </w:r>
          </w:p>
        </w:tc>
        <w:tc>
          <w:tcPr>
            <w:tcW w:w="1305" w:type="dxa"/>
            <w:tcBorders>
              <w:top w:val="single" w:sz="4" w:space="0" w:color="auto"/>
              <w:right w:val="single" w:sz="4" w:space="0" w:color="auto"/>
            </w:tcBorders>
            <w:shd w:val="clear" w:color="auto" w:fill="F2F2F2" w:themeFill="background1" w:themeFillShade="F2"/>
            <w:noWrap/>
            <w:vAlign w:val="center"/>
          </w:tcPr>
          <w:p w14:paraId="1A52AD47" w14:textId="67E6BBA9" w:rsidR="002A01DD" w:rsidRPr="00D90AB0" w:rsidRDefault="002A01DD" w:rsidP="00082179">
            <w:pPr>
              <w:jc w:val="center"/>
              <w:rPr>
                <w:rFonts w:cs="Calibri"/>
                <w:b/>
                <w:bCs/>
                <w:sz w:val="20"/>
                <w:szCs w:val="20"/>
              </w:rPr>
            </w:pPr>
            <w:r w:rsidRPr="00D90AB0">
              <w:rPr>
                <w:rFonts w:cs="Calibri"/>
                <w:b/>
                <w:bCs/>
                <w:sz w:val="20"/>
                <w:szCs w:val="20"/>
              </w:rPr>
              <w:t>£</w:t>
            </w:r>
            <w:r w:rsidR="005E189A">
              <w:rPr>
                <w:rFonts w:cs="Calibri"/>
                <w:b/>
                <w:bCs/>
                <w:sz w:val="20"/>
                <w:szCs w:val="20"/>
              </w:rPr>
              <w:t>600</w:t>
            </w:r>
          </w:p>
          <w:p w14:paraId="550DF955" w14:textId="7BB2ED9D" w:rsidR="00082179" w:rsidRPr="00D90AB0" w:rsidRDefault="00082179" w:rsidP="00082179">
            <w:pPr>
              <w:jc w:val="center"/>
              <w:rPr>
                <w:rFonts w:cs="Calibri"/>
                <w:b/>
                <w:bCs/>
                <w:sz w:val="20"/>
                <w:szCs w:val="20"/>
              </w:rPr>
            </w:pPr>
            <w:r w:rsidRPr="00D90AB0">
              <w:rPr>
                <w:rFonts w:cs="Calibri"/>
                <w:b/>
                <w:bCs/>
              </w:rPr>
              <w:t>Inc. VAT</w:t>
            </w:r>
          </w:p>
        </w:tc>
      </w:tr>
      <w:bookmarkEnd w:id="40"/>
      <w:tr w:rsidR="003472C6" w:rsidRPr="00082179" w14:paraId="2ADB8419" w14:textId="77777777" w:rsidTr="00F67799">
        <w:trPr>
          <w:trHeight w:val="2277"/>
        </w:trPr>
        <w:tc>
          <w:tcPr>
            <w:tcW w:w="4465" w:type="dxa"/>
            <w:tcBorders>
              <w:left w:val="single" w:sz="4" w:space="0" w:color="auto"/>
              <w:bottom w:val="single" w:sz="4" w:space="0" w:color="auto"/>
              <w:right w:val="single" w:sz="4" w:space="0" w:color="auto"/>
            </w:tcBorders>
            <w:vAlign w:val="center"/>
            <w:hideMark/>
          </w:tcPr>
          <w:p w14:paraId="4537552A" w14:textId="77777777" w:rsidR="003472C6" w:rsidRPr="00082179" w:rsidRDefault="003472C6">
            <w:pPr>
              <w:numPr>
                <w:ilvl w:val="0"/>
                <w:numId w:val="2"/>
              </w:numPr>
              <w:jc w:val="left"/>
              <w:rPr>
                <w:rFonts w:cs="Calibri"/>
                <w:color w:val="000000"/>
              </w:rPr>
            </w:pPr>
            <w:r w:rsidRPr="00082179">
              <w:rPr>
                <w:rFonts w:cs="Calibri"/>
                <w:color w:val="000000"/>
              </w:rPr>
              <w:t>Agreeing the market rent</w:t>
            </w:r>
          </w:p>
          <w:p w14:paraId="76CB0C3D" w14:textId="77777777" w:rsidR="003472C6" w:rsidRPr="00082179" w:rsidRDefault="003472C6">
            <w:pPr>
              <w:numPr>
                <w:ilvl w:val="0"/>
                <w:numId w:val="2"/>
              </w:numPr>
              <w:jc w:val="left"/>
              <w:rPr>
                <w:rFonts w:cs="Calibri"/>
                <w:color w:val="000000"/>
              </w:rPr>
            </w:pPr>
            <w:r w:rsidRPr="00082179">
              <w:rPr>
                <w:rFonts w:cs="Calibri"/>
                <w:color w:val="000000"/>
              </w:rPr>
              <w:t>Advising on refurbishment</w:t>
            </w:r>
          </w:p>
          <w:p w14:paraId="66A17426" w14:textId="302FDE03" w:rsidR="003472C6" w:rsidRDefault="003472C6">
            <w:pPr>
              <w:numPr>
                <w:ilvl w:val="0"/>
                <w:numId w:val="2"/>
              </w:numPr>
              <w:jc w:val="left"/>
              <w:rPr>
                <w:rFonts w:cs="Calibri"/>
                <w:color w:val="000000"/>
              </w:rPr>
            </w:pPr>
            <w:r w:rsidRPr="00082179">
              <w:rPr>
                <w:rFonts w:cs="Calibri"/>
                <w:color w:val="000000"/>
              </w:rPr>
              <w:t xml:space="preserve">Guidance on </w:t>
            </w:r>
            <w:r>
              <w:rPr>
                <w:rFonts w:cs="Calibri"/>
                <w:color w:val="000000"/>
              </w:rPr>
              <w:t xml:space="preserve">statutory </w:t>
            </w:r>
            <w:r w:rsidRPr="00082179">
              <w:rPr>
                <w:rFonts w:cs="Calibri"/>
                <w:color w:val="000000"/>
              </w:rPr>
              <w:t>compliance</w:t>
            </w:r>
          </w:p>
          <w:p w14:paraId="326198D4" w14:textId="77777777" w:rsidR="0059046B" w:rsidRDefault="0059046B">
            <w:pPr>
              <w:numPr>
                <w:ilvl w:val="0"/>
                <w:numId w:val="2"/>
              </w:numPr>
              <w:jc w:val="left"/>
              <w:rPr>
                <w:rFonts w:cs="Calibri"/>
                <w:color w:val="000000"/>
              </w:rPr>
            </w:pPr>
            <w:r w:rsidRPr="0025581D">
              <w:rPr>
                <w:rFonts w:cs="Calibri"/>
                <w:color w:val="000000"/>
              </w:rPr>
              <w:t>Advise on non-resident tax status</w:t>
            </w:r>
          </w:p>
          <w:p w14:paraId="55B11EA3" w14:textId="77777777" w:rsidR="00A57D51" w:rsidRDefault="00A57D51">
            <w:pPr>
              <w:numPr>
                <w:ilvl w:val="0"/>
                <w:numId w:val="2"/>
              </w:numPr>
              <w:jc w:val="left"/>
              <w:rPr>
                <w:rFonts w:cs="Calibri"/>
                <w:color w:val="000000"/>
              </w:rPr>
            </w:pPr>
            <w:r w:rsidRPr="0025581D">
              <w:rPr>
                <w:rFonts w:cs="Calibri"/>
                <w:color w:val="000000"/>
              </w:rPr>
              <w:t>EPC organisation (if required)</w:t>
            </w:r>
          </w:p>
          <w:p w14:paraId="5AF1B689" w14:textId="77777777" w:rsidR="003472C6" w:rsidRDefault="003472C6">
            <w:pPr>
              <w:numPr>
                <w:ilvl w:val="0"/>
                <w:numId w:val="2"/>
              </w:numPr>
              <w:jc w:val="left"/>
              <w:rPr>
                <w:rFonts w:cs="Calibri"/>
                <w:color w:val="000000"/>
              </w:rPr>
            </w:pPr>
            <w:r w:rsidRPr="00082179">
              <w:rPr>
                <w:rFonts w:cs="Calibri"/>
                <w:color w:val="000000"/>
              </w:rPr>
              <w:t>Creating a brochure and description</w:t>
            </w:r>
          </w:p>
          <w:p w14:paraId="05F492B8" w14:textId="77777777" w:rsidR="003472C6" w:rsidRPr="00082179" w:rsidRDefault="003472C6">
            <w:pPr>
              <w:numPr>
                <w:ilvl w:val="0"/>
                <w:numId w:val="2"/>
              </w:numPr>
              <w:jc w:val="left"/>
              <w:rPr>
                <w:rFonts w:cs="Calibri"/>
                <w:color w:val="000000"/>
              </w:rPr>
            </w:pPr>
            <w:r>
              <w:rPr>
                <w:rFonts w:cs="Calibri"/>
                <w:color w:val="000000"/>
              </w:rPr>
              <w:t>P</w:t>
            </w:r>
            <w:r w:rsidRPr="00082179">
              <w:rPr>
                <w:rFonts w:cs="Calibri"/>
                <w:color w:val="000000"/>
              </w:rPr>
              <w:t>hotos</w:t>
            </w:r>
            <w:r>
              <w:rPr>
                <w:rFonts w:cs="Calibri"/>
                <w:color w:val="000000"/>
              </w:rPr>
              <w:t xml:space="preserve"> and </w:t>
            </w:r>
            <w:r w:rsidRPr="00082179">
              <w:rPr>
                <w:rFonts w:cs="Calibri"/>
                <w:color w:val="000000"/>
              </w:rPr>
              <w:t xml:space="preserve">floor plan </w:t>
            </w:r>
          </w:p>
          <w:p w14:paraId="12AD545E" w14:textId="77777777" w:rsidR="003472C6" w:rsidRPr="00082179" w:rsidRDefault="003472C6">
            <w:pPr>
              <w:numPr>
                <w:ilvl w:val="0"/>
                <w:numId w:val="2"/>
              </w:numPr>
              <w:jc w:val="left"/>
              <w:rPr>
                <w:rFonts w:cs="Calibri"/>
                <w:color w:val="000000"/>
              </w:rPr>
            </w:pPr>
            <w:r w:rsidRPr="00082179">
              <w:rPr>
                <w:rFonts w:cs="Calibri"/>
                <w:color w:val="000000"/>
              </w:rPr>
              <w:t>Marketing the property</w:t>
            </w:r>
          </w:p>
          <w:p w14:paraId="1E8A647B" w14:textId="7A6071D0" w:rsidR="003472C6" w:rsidRPr="00082179" w:rsidRDefault="003472C6">
            <w:pPr>
              <w:numPr>
                <w:ilvl w:val="0"/>
                <w:numId w:val="2"/>
              </w:numPr>
              <w:jc w:val="left"/>
              <w:rPr>
                <w:rFonts w:cs="Calibri"/>
                <w:color w:val="000000"/>
              </w:rPr>
            </w:pPr>
            <w:r w:rsidRPr="00082179">
              <w:rPr>
                <w:rFonts w:cs="Calibri"/>
                <w:color w:val="000000"/>
              </w:rPr>
              <w:t xml:space="preserve">Erecting a </w:t>
            </w:r>
            <w:r>
              <w:rPr>
                <w:rFonts w:cs="Calibri"/>
                <w:color w:val="000000"/>
              </w:rPr>
              <w:t xml:space="preserve">For Sale </w:t>
            </w:r>
            <w:r w:rsidRPr="00082179">
              <w:rPr>
                <w:rFonts w:cs="Calibri"/>
                <w:color w:val="000000"/>
              </w:rPr>
              <w:t>board</w:t>
            </w:r>
            <w:r w:rsidR="00A57D51">
              <w:rPr>
                <w:rFonts w:cs="Calibri"/>
                <w:color w:val="000000"/>
              </w:rPr>
              <w:t xml:space="preserve"> (if required)</w:t>
            </w:r>
          </w:p>
          <w:p w14:paraId="3E3D7D5A" w14:textId="77777777" w:rsidR="003472C6" w:rsidRDefault="003472C6">
            <w:pPr>
              <w:numPr>
                <w:ilvl w:val="0"/>
                <w:numId w:val="2"/>
              </w:numPr>
              <w:jc w:val="left"/>
              <w:rPr>
                <w:rFonts w:cs="Calibri"/>
                <w:color w:val="000000"/>
              </w:rPr>
            </w:pPr>
            <w:r w:rsidRPr="00082179">
              <w:rPr>
                <w:rFonts w:cs="Calibri"/>
                <w:color w:val="000000"/>
              </w:rPr>
              <w:t>Finding applicant</w:t>
            </w:r>
            <w:r>
              <w:rPr>
                <w:rFonts w:cs="Calibri"/>
                <w:color w:val="000000"/>
              </w:rPr>
              <w:t>s</w:t>
            </w:r>
          </w:p>
          <w:p w14:paraId="52EA7344" w14:textId="0B97D3FC" w:rsidR="003472C6" w:rsidRPr="00430281" w:rsidRDefault="003472C6">
            <w:pPr>
              <w:numPr>
                <w:ilvl w:val="0"/>
                <w:numId w:val="2"/>
              </w:numPr>
              <w:jc w:val="left"/>
              <w:rPr>
                <w:rFonts w:cs="Calibri"/>
                <w:color w:val="000000"/>
              </w:rPr>
            </w:pPr>
            <w:r>
              <w:rPr>
                <w:rFonts w:cs="Calibri"/>
                <w:color w:val="000000"/>
              </w:rPr>
              <w:t>A</w:t>
            </w:r>
            <w:r w:rsidRPr="00082179">
              <w:rPr>
                <w:rFonts w:cs="Calibri"/>
                <w:color w:val="000000"/>
              </w:rPr>
              <w:t>ccompanied viewings (as appropriate)</w:t>
            </w:r>
          </w:p>
        </w:tc>
        <w:tc>
          <w:tcPr>
            <w:tcW w:w="4466" w:type="dxa"/>
            <w:gridSpan w:val="3"/>
            <w:tcBorders>
              <w:left w:val="single" w:sz="4" w:space="0" w:color="auto"/>
              <w:bottom w:val="single" w:sz="4" w:space="0" w:color="auto"/>
              <w:right w:val="single" w:sz="4" w:space="0" w:color="auto"/>
            </w:tcBorders>
            <w:vAlign w:val="center"/>
          </w:tcPr>
          <w:p w14:paraId="5B3F49BD" w14:textId="77777777" w:rsidR="00F67799" w:rsidRDefault="00F67799">
            <w:pPr>
              <w:numPr>
                <w:ilvl w:val="0"/>
                <w:numId w:val="2"/>
              </w:numPr>
              <w:jc w:val="left"/>
              <w:rPr>
                <w:rFonts w:cs="Calibri"/>
                <w:color w:val="000000"/>
              </w:rPr>
            </w:pPr>
            <w:r>
              <w:rPr>
                <w:rFonts w:cs="Calibri"/>
                <w:color w:val="000000"/>
              </w:rPr>
              <w:t>R</w:t>
            </w:r>
            <w:r w:rsidRPr="00964BB3">
              <w:rPr>
                <w:rFonts w:cs="Calibri"/>
                <w:color w:val="000000"/>
              </w:rPr>
              <w:t xml:space="preserve">eferencing /credit checks </w:t>
            </w:r>
          </w:p>
          <w:p w14:paraId="201C46E6" w14:textId="08B9CECD" w:rsidR="003472C6" w:rsidRDefault="003472C6">
            <w:pPr>
              <w:numPr>
                <w:ilvl w:val="0"/>
                <w:numId w:val="2"/>
              </w:numPr>
              <w:jc w:val="left"/>
              <w:rPr>
                <w:rFonts w:cs="Calibri"/>
                <w:color w:val="000000"/>
              </w:rPr>
            </w:pPr>
            <w:r w:rsidRPr="00964BB3">
              <w:rPr>
                <w:rFonts w:cs="Calibri"/>
                <w:color w:val="000000"/>
              </w:rPr>
              <w:t xml:space="preserve">Right-To-Rent </w:t>
            </w:r>
            <w:r>
              <w:rPr>
                <w:rFonts w:cs="Calibri"/>
                <w:color w:val="000000"/>
              </w:rPr>
              <w:t>c</w:t>
            </w:r>
            <w:r w:rsidRPr="00964BB3">
              <w:rPr>
                <w:rFonts w:cs="Calibri"/>
                <w:color w:val="000000"/>
              </w:rPr>
              <w:t>hecks</w:t>
            </w:r>
            <w:r w:rsidRPr="00082179">
              <w:rPr>
                <w:rFonts w:cs="Calibri"/>
                <w:color w:val="000000"/>
              </w:rPr>
              <w:t xml:space="preserve"> </w:t>
            </w:r>
          </w:p>
          <w:p w14:paraId="77D896A1" w14:textId="77777777" w:rsidR="003472C6" w:rsidRPr="00082179" w:rsidRDefault="003472C6">
            <w:pPr>
              <w:numPr>
                <w:ilvl w:val="0"/>
                <w:numId w:val="2"/>
              </w:numPr>
              <w:jc w:val="left"/>
              <w:rPr>
                <w:rFonts w:cs="Calibri"/>
                <w:color w:val="000000"/>
              </w:rPr>
            </w:pPr>
            <w:r w:rsidRPr="00082179">
              <w:rPr>
                <w:rFonts w:cs="Calibri"/>
                <w:color w:val="000000"/>
              </w:rPr>
              <w:t>Preparing a Tenancy Agreement</w:t>
            </w:r>
          </w:p>
          <w:p w14:paraId="4B179DB7" w14:textId="77777777" w:rsidR="003472C6" w:rsidRPr="00082179" w:rsidRDefault="003472C6">
            <w:pPr>
              <w:numPr>
                <w:ilvl w:val="0"/>
                <w:numId w:val="2"/>
              </w:numPr>
              <w:jc w:val="left"/>
              <w:rPr>
                <w:rFonts w:cs="Calibri"/>
                <w:color w:val="000000"/>
              </w:rPr>
            </w:pPr>
            <w:r w:rsidRPr="00082179">
              <w:rPr>
                <w:rFonts w:cs="Calibri"/>
                <w:color w:val="000000"/>
              </w:rPr>
              <w:t>Deed of Guarantee (if required)</w:t>
            </w:r>
          </w:p>
          <w:p w14:paraId="640A5FCD" w14:textId="77777777" w:rsidR="003472C6" w:rsidRPr="00082179" w:rsidRDefault="003472C6">
            <w:pPr>
              <w:numPr>
                <w:ilvl w:val="0"/>
                <w:numId w:val="2"/>
              </w:numPr>
              <w:jc w:val="left"/>
              <w:rPr>
                <w:rFonts w:cs="Calibri"/>
                <w:color w:val="000000"/>
              </w:rPr>
            </w:pPr>
            <w:r w:rsidRPr="00082179">
              <w:rPr>
                <w:rFonts w:cs="Calibri"/>
                <w:color w:val="000000"/>
              </w:rPr>
              <w:t xml:space="preserve">Preparing other </w:t>
            </w:r>
            <w:r>
              <w:rPr>
                <w:rFonts w:cs="Calibri"/>
                <w:color w:val="000000"/>
              </w:rPr>
              <w:t>Tenancy paperwork</w:t>
            </w:r>
          </w:p>
          <w:p w14:paraId="01BD36D5" w14:textId="77777777" w:rsidR="005845F2" w:rsidRPr="0025581D" w:rsidRDefault="005845F2">
            <w:pPr>
              <w:numPr>
                <w:ilvl w:val="0"/>
                <w:numId w:val="2"/>
              </w:numPr>
              <w:jc w:val="left"/>
              <w:rPr>
                <w:rFonts w:cs="Calibri"/>
                <w:color w:val="000000"/>
              </w:rPr>
            </w:pPr>
            <w:r>
              <w:rPr>
                <w:rFonts w:cs="Calibri"/>
                <w:color w:val="000000"/>
              </w:rPr>
              <w:t xml:space="preserve">Preparing the </w:t>
            </w:r>
            <w:r w:rsidRPr="0025581D">
              <w:rPr>
                <w:rFonts w:cs="Calibri"/>
                <w:color w:val="000000"/>
              </w:rPr>
              <w:t xml:space="preserve">Inventory </w:t>
            </w:r>
            <w:r>
              <w:rPr>
                <w:rFonts w:cs="Calibri"/>
                <w:color w:val="000000"/>
              </w:rPr>
              <w:t xml:space="preserve">&amp; Condition </w:t>
            </w:r>
            <w:r w:rsidRPr="0025581D">
              <w:rPr>
                <w:rFonts w:cs="Calibri"/>
                <w:color w:val="000000"/>
              </w:rPr>
              <w:t>Report</w:t>
            </w:r>
          </w:p>
          <w:p w14:paraId="6683C4E2" w14:textId="52ED29BF" w:rsidR="003472C6" w:rsidRDefault="003472C6">
            <w:pPr>
              <w:numPr>
                <w:ilvl w:val="0"/>
                <w:numId w:val="2"/>
              </w:numPr>
              <w:jc w:val="left"/>
              <w:rPr>
                <w:rFonts w:cs="Calibri"/>
                <w:color w:val="000000"/>
              </w:rPr>
            </w:pPr>
            <w:r>
              <w:rPr>
                <w:rFonts w:cs="Calibri"/>
                <w:color w:val="000000"/>
              </w:rPr>
              <w:t>Security Deposit registration</w:t>
            </w:r>
          </w:p>
          <w:p w14:paraId="63E92E96" w14:textId="77777777" w:rsidR="005845F2" w:rsidRPr="00082179" w:rsidRDefault="005845F2">
            <w:pPr>
              <w:numPr>
                <w:ilvl w:val="0"/>
                <w:numId w:val="2"/>
              </w:numPr>
              <w:jc w:val="left"/>
              <w:rPr>
                <w:rFonts w:cs="Calibri"/>
                <w:color w:val="000000"/>
              </w:rPr>
            </w:pPr>
            <w:r>
              <w:rPr>
                <w:rFonts w:cs="Calibri"/>
                <w:color w:val="000000"/>
              </w:rPr>
              <w:t>Utilities / Council transfer</w:t>
            </w:r>
          </w:p>
          <w:p w14:paraId="70EA20C3" w14:textId="77777777" w:rsidR="0087245A" w:rsidRPr="0087245A" w:rsidRDefault="003472C6">
            <w:pPr>
              <w:numPr>
                <w:ilvl w:val="0"/>
                <w:numId w:val="2"/>
              </w:numPr>
              <w:jc w:val="left"/>
              <w:rPr>
                <w:rFonts w:cs="Calibri"/>
                <w:b/>
                <w:bCs/>
                <w:color w:val="000000"/>
              </w:rPr>
            </w:pPr>
            <w:r>
              <w:rPr>
                <w:rFonts w:cs="Calibri"/>
                <w:color w:val="000000"/>
              </w:rPr>
              <w:t>Tenant Check-In</w:t>
            </w:r>
          </w:p>
          <w:p w14:paraId="384ADBB5" w14:textId="56B6E869" w:rsidR="003472C6" w:rsidRPr="00082179" w:rsidRDefault="003472C6">
            <w:pPr>
              <w:numPr>
                <w:ilvl w:val="0"/>
                <w:numId w:val="2"/>
              </w:numPr>
              <w:jc w:val="left"/>
              <w:rPr>
                <w:rFonts w:cs="Calibri"/>
                <w:b/>
                <w:bCs/>
                <w:color w:val="000000"/>
              </w:rPr>
            </w:pPr>
            <w:r>
              <w:rPr>
                <w:rFonts w:cs="Calibri"/>
                <w:color w:val="000000"/>
              </w:rPr>
              <w:t xml:space="preserve">HMRC </w:t>
            </w:r>
            <w:r w:rsidRPr="00082179">
              <w:rPr>
                <w:rFonts w:cs="Calibri"/>
                <w:color w:val="000000"/>
              </w:rPr>
              <w:t>Not</w:t>
            </w:r>
            <w:r>
              <w:rPr>
                <w:rFonts w:cs="Calibri"/>
                <w:color w:val="000000"/>
              </w:rPr>
              <w:t>ice</w:t>
            </w:r>
            <w:r w:rsidRPr="00082179">
              <w:rPr>
                <w:rFonts w:cs="Calibri"/>
                <w:color w:val="000000"/>
              </w:rPr>
              <w:t xml:space="preserve"> of non-resident </w:t>
            </w:r>
            <w:r w:rsidR="00045CCE">
              <w:rPr>
                <w:rFonts w:cs="Calibri"/>
                <w:color w:val="000000"/>
              </w:rPr>
              <w:t xml:space="preserve">landlord </w:t>
            </w:r>
            <w:r w:rsidRPr="00082179">
              <w:rPr>
                <w:rFonts w:cs="Calibri"/>
                <w:color w:val="000000"/>
              </w:rPr>
              <w:t>tax status</w:t>
            </w:r>
          </w:p>
        </w:tc>
      </w:tr>
      <w:bookmarkEnd w:id="39"/>
      <w:tr w:rsidR="003E1C69" w:rsidRPr="00082179" w14:paraId="7E06DDE7" w14:textId="77777777" w:rsidTr="0034695F">
        <w:trPr>
          <w:trHeight w:val="351"/>
        </w:trPr>
        <w:tc>
          <w:tcPr>
            <w:tcW w:w="6350" w:type="dxa"/>
            <w:gridSpan w:val="2"/>
            <w:tcBorders>
              <w:top w:val="single" w:sz="4" w:space="0" w:color="auto"/>
              <w:left w:val="single" w:sz="4" w:space="0" w:color="auto"/>
            </w:tcBorders>
            <w:shd w:val="clear" w:color="auto" w:fill="F2F2F2" w:themeFill="background1" w:themeFillShade="F2"/>
            <w:vAlign w:val="center"/>
          </w:tcPr>
          <w:p w14:paraId="5951762A" w14:textId="205D6FB7" w:rsidR="003E1C69" w:rsidRPr="002A01DD" w:rsidRDefault="000F63FA" w:rsidP="00531033">
            <w:pPr>
              <w:rPr>
                <w:rFonts w:cs="Calibri"/>
                <w:b/>
                <w:bCs/>
                <w:color w:val="000000"/>
                <w:sz w:val="20"/>
                <w:szCs w:val="20"/>
              </w:rPr>
            </w:pPr>
            <w:r>
              <w:rPr>
                <w:rFonts w:cs="Calibri"/>
                <w:b/>
                <w:bCs/>
                <w:color w:val="000000"/>
                <w:sz w:val="20"/>
                <w:szCs w:val="20"/>
              </w:rPr>
              <w:t>MANAGED SERVICE</w:t>
            </w:r>
            <w:r w:rsidR="008A17A6">
              <w:rPr>
                <w:rFonts w:cs="Calibri"/>
                <w:b/>
                <w:bCs/>
                <w:color w:val="000000"/>
                <w:sz w:val="20"/>
                <w:szCs w:val="20"/>
              </w:rPr>
              <w:t>:</w:t>
            </w:r>
            <w:r w:rsidR="0093399A">
              <w:rPr>
                <w:rFonts w:cs="Calibri"/>
                <w:b/>
                <w:bCs/>
                <w:color w:val="000000"/>
                <w:sz w:val="20"/>
                <w:szCs w:val="20"/>
              </w:rPr>
              <w:t xml:space="preserve"> </w:t>
            </w:r>
            <w:r w:rsidR="003E1C69" w:rsidRPr="002A01DD">
              <w:rPr>
                <w:rFonts w:cs="Calibri"/>
                <w:b/>
                <w:bCs/>
                <w:color w:val="000000"/>
                <w:sz w:val="20"/>
                <w:szCs w:val="20"/>
              </w:rPr>
              <w:t>MONTHLY FEE</w:t>
            </w:r>
          </w:p>
        </w:tc>
        <w:tc>
          <w:tcPr>
            <w:tcW w:w="1276" w:type="dxa"/>
            <w:tcBorders>
              <w:top w:val="single" w:sz="4" w:space="0" w:color="auto"/>
            </w:tcBorders>
            <w:shd w:val="clear" w:color="auto" w:fill="F2F2F2" w:themeFill="background1" w:themeFillShade="F2"/>
            <w:vAlign w:val="center"/>
          </w:tcPr>
          <w:p w14:paraId="252EFCA8" w14:textId="04611E47" w:rsidR="00D66CAF" w:rsidRPr="00D90AB0" w:rsidRDefault="00D96289" w:rsidP="003E1C69">
            <w:pPr>
              <w:jc w:val="center"/>
              <w:rPr>
                <w:rFonts w:cs="Calibri"/>
                <w:sz w:val="20"/>
                <w:szCs w:val="20"/>
              </w:rPr>
            </w:pPr>
            <w:r w:rsidRPr="00D90AB0">
              <w:rPr>
                <w:rFonts w:cs="Calibri"/>
                <w:sz w:val="20"/>
                <w:szCs w:val="20"/>
              </w:rPr>
              <w:t>1</w:t>
            </w:r>
            <w:r w:rsidR="00D66CAF" w:rsidRPr="00D90AB0">
              <w:rPr>
                <w:rFonts w:cs="Calibri"/>
                <w:sz w:val="20"/>
                <w:szCs w:val="20"/>
              </w:rPr>
              <w:t>0%</w:t>
            </w:r>
            <w:r w:rsidR="00DF4D44" w:rsidRPr="00D90AB0">
              <w:rPr>
                <w:rFonts w:cs="Calibri"/>
                <w:sz w:val="20"/>
                <w:szCs w:val="20"/>
              </w:rPr>
              <w:br/>
            </w:r>
            <w:r w:rsidR="00DF4D44" w:rsidRPr="00D90AB0">
              <w:rPr>
                <w:rFonts w:cs="Calibri"/>
              </w:rPr>
              <w:t>Exc. VAT</w:t>
            </w:r>
          </w:p>
        </w:tc>
        <w:tc>
          <w:tcPr>
            <w:tcW w:w="1305" w:type="dxa"/>
            <w:tcBorders>
              <w:top w:val="single" w:sz="4" w:space="0" w:color="auto"/>
              <w:right w:val="single" w:sz="4" w:space="0" w:color="auto"/>
            </w:tcBorders>
            <w:shd w:val="clear" w:color="auto" w:fill="F2F2F2" w:themeFill="background1" w:themeFillShade="F2"/>
            <w:vAlign w:val="center"/>
          </w:tcPr>
          <w:p w14:paraId="766F3D6E" w14:textId="4CD4664C" w:rsidR="008B5D00" w:rsidRPr="00D90AB0" w:rsidRDefault="008B5D00" w:rsidP="003E1C69">
            <w:pPr>
              <w:jc w:val="center"/>
              <w:rPr>
                <w:rFonts w:cs="Calibri"/>
                <w:b/>
                <w:bCs/>
                <w:sz w:val="20"/>
                <w:szCs w:val="20"/>
              </w:rPr>
            </w:pPr>
            <w:r w:rsidRPr="00D90AB0">
              <w:rPr>
                <w:rFonts w:cs="Calibri"/>
                <w:b/>
                <w:bCs/>
                <w:sz w:val="20"/>
                <w:szCs w:val="20"/>
              </w:rPr>
              <w:t>1</w:t>
            </w:r>
            <w:r w:rsidR="004B50B7" w:rsidRPr="00D90AB0">
              <w:rPr>
                <w:rFonts w:cs="Calibri"/>
                <w:b/>
                <w:bCs/>
                <w:sz w:val="20"/>
                <w:szCs w:val="20"/>
              </w:rPr>
              <w:t>2</w:t>
            </w:r>
            <w:r w:rsidRPr="00D90AB0">
              <w:rPr>
                <w:rFonts w:cs="Calibri"/>
                <w:b/>
                <w:bCs/>
                <w:sz w:val="20"/>
                <w:szCs w:val="20"/>
              </w:rPr>
              <w:t>%</w:t>
            </w:r>
          </w:p>
          <w:p w14:paraId="169F72E1" w14:textId="2494A218" w:rsidR="00DF4D44" w:rsidRPr="00D90AB0" w:rsidRDefault="00DF4D44" w:rsidP="003E1C69">
            <w:pPr>
              <w:jc w:val="center"/>
              <w:rPr>
                <w:rFonts w:cs="Calibri"/>
                <w:b/>
                <w:bCs/>
                <w:sz w:val="20"/>
                <w:szCs w:val="20"/>
              </w:rPr>
            </w:pPr>
            <w:r w:rsidRPr="00D90AB0">
              <w:rPr>
                <w:rFonts w:cs="Calibri"/>
                <w:b/>
                <w:bCs/>
              </w:rPr>
              <w:t>Inc. VAT</w:t>
            </w:r>
          </w:p>
        </w:tc>
      </w:tr>
      <w:tr w:rsidR="003472C6" w:rsidRPr="00082179" w14:paraId="03C7F65A" w14:textId="77777777" w:rsidTr="0000110A">
        <w:trPr>
          <w:trHeight w:val="1863"/>
        </w:trPr>
        <w:tc>
          <w:tcPr>
            <w:tcW w:w="4465" w:type="dxa"/>
            <w:tcBorders>
              <w:left w:val="single" w:sz="4" w:space="0" w:color="auto"/>
              <w:right w:val="single" w:sz="4" w:space="0" w:color="auto"/>
            </w:tcBorders>
            <w:vAlign w:val="center"/>
            <w:hideMark/>
          </w:tcPr>
          <w:p w14:paraId="4290C713" w14:textId="77777777" w:rsidR="003472C6" w:rsidRPr="00082179" w:rsidRDefault="003472C6">
            <w:pPr>
              <w:numPr>
                <w:ilvl w:val="0"/>
                <w:numId w:val="3"/>
              </w:numPr>
              <w:jc w:val="left"/>
              <w:rPr>
                <w:rFonts w:cs="Calibri"/>
                <w:b/>
                <w:bCs/>
                <w:color w:val="000000"/>
              </w:rPr>
            </w:pPr>
            <w:r w:rsidRPr="00082179">
              <w:rPr>
                <w:rFonts w:cs="Calibri"/>
                <w:color w:val="000000"/>
              </w:rPr>
              <w:t>Collect and remit monthly rent received from a tenant</w:t>
            </w:r>
          </w:p>
          <w:p w14:paraId="47320D40" w14:textId="77777777" w:rsidR="003472C6" w:rsidRPr="00082179" w:rsidRDefault="003472C6">
            <w:pPr>
              <w:numPr>
                <w:ilvl w:val="0"/>
                <w:numId w:val="3"/>
              </w:numPr>
              <w:jc w:val="left"/>
              <w:rPr>
                <w:rFonts w:cs="Calibri"/>
                <w:b/>
                <w:bCs/>
                <w:color w:val="000000"/>
              </w:rPr>
            </w:pPr>
            <w:r w:rsidRPr="00082179">
              <w:rPr>
                <w:rFonts w:cs="Calibri"/>
                <w:color w:val="000000"/>
              </w:rPr>
              <w:t>Deducting commission and other works from rents</w:t>
            </w:r>
          </w:p>
          <w:p w14:paraId="663338EC" w14:textId="77777777" w:rsidR="003472C6" w:rsidRPr="00681718" w:rsidRDefault="003472C6">
            <w:pPr>
              <w:numPr>
                <w:ilvl w:val="0"/>
                <w:numId w:val="3"/>
              </w:numPr>
              <w:jc w:val="left"/>
              <w:rPr>
                <w:rFonts w:cs="Calibri"/>
                <w:b/>
                <w:bCs/>
                <w:color w:val="000000"/>
              </w:rPr>
            </w:pPr>
            <w:r w:rsidRPr="00082179">
              <w:rPr>
                <w:rFonts w:cs="Calibri"/>
                <w:color w:val="000000"/>
              </w:rPr>
              <w:t xml:space="preserve">Supply of monthly </w:t>
            </w:r>
            <w:r>
              <w:rPr>
                <w:rFonts w:cs="Calibri"/>
                <w:color w:val="000000"/>
              </w:rPr>
              <w:t xml:space="preserve">rent collection </w:t>
            </w:r>
            <w:r w:rsidRPr="00082179">
              <w:rPr>
                <w:rFonts w:cs="Calibri"/>
                <w:color w:val="000000"/>
              </w:rPr>
              <w:t xml:space="preserve">statements </w:t>
            </w:r>
          </w:p>
          <w:p w14:paraId="526222BA" w14:textId="4859F2FD" w:rsidR="003472C6" w:rsidRDefault="003472C6">
            <w:pPr>
              <w:numPr>
                <w:ilvl w:val="0"/>
                <w:numId w:val="3"/>
              </w:numPr>
              <w:jc w:val="left"/>
              <w:rPr>
                <w:rFonts w:cs="Calibri"/>
                <w:color w:val="000000"/>
              </w:rPr>
            </w:pPr>
            <w:r w:rsidRPr="00082179">
              <w:rPr>
                <w:rFonts w:cs="Calibri"/>
                <w:color w:val="000000"/>
              </w:rPr>
              <w:t>Holding of keys during the Tenancy</w:t>
            </w:r>
          </w:p>
          <w:p w14:paraId="3159059B" w14:textId="77777777" w:rsidR="00A662B0" w:rsidRPr="00C51BC2" w:rsidRDefault="00A662B0">
            <w:pPr>
              <w:numPr>
                <w:ilvl w:val="0"/>
                <w:numId w:val="3"/>
              </w:numPr>
              <w:jc w:val="left"/>
              <w:rPr>
                <w:rFonts w:cs="Calibri"/>
                <w:b/>
                <w:bCs/>
                <w:color w:val="000000"/>
              </w:rPr>
            </w:pPr>
            <w:r w:rsidRPr="00082179">
              <w:rPr>
                <w:rFonts w:cs="Calibri"/>
                <w:color w:val="000000"/>
              </w:rPr>
              <w:t xml:space="preserve">Includes 6-monthly </w:t>
            </w:r>
            <w:r>
              <w:rPr>
                <w:rFonts w:cs="Calibri"/>
                <w:color w:val="000000"/>
              </w:rPr>
              <w:t xml:space="preserve">routine </w:t>
            </w:r>
            <w:r w:rsidRPr="00082179">
              <w:rPr>
                <w:rFonts w:cs="Calibri"/>
                <w:color w:val="000000"/>
              </w:rPr>
              <w:t>inspections</w:t>
            </w:r>
          </w:p>
          <w:p w14:paraId="32CE771F" w14:textId="05BA4EAA" w:rsidR="003472C6" w:rsidRPr="0000110A" w:rsidRDefault="00A662B0">
            <w:pPr>
              <w:numPr>
                <w:ilvl w:val="0"/>
                <w:numId w:val="3"/>
              </w:numPr>
              <w:jc w:val="left"/>
              <w:rPr>
                <w:rFonts w:cs="Calibri"/>
                <w:b/>
                <w:bCs/>
                <w:color w:val="000000"/>
              </w:rPr>
            </w:pPr>
            <w:r>
              <w:rPr>
                <w:rFonts w:cs="Calibri"/>
                <w:color w:val="000000"/>
              </w:rPr>
              <w:t xml:space="preserve">Arrangement of minor works under £1000 </w:t>
            </w:r>
          </w:p>
        </w:tc>
        <w:tc>
          <w:tcPr>
            <w:tcW w:w="4466" w:type="dxa"/>
            <w:gridSpan w:val="3"/>
            <w:tcBorders>
              <w:left w:val="single" w:sz="4" w:space="0" w:color="auto"/>
              <w:right w:val="single" w:sz="4" w:space="0" w:color="auto"/>
            </w:tcBorders>
            <w:vAlign w:val="center"/>
          </w:tcPr>
          <w:p w14:paraId="0536ACCD" w14:textId="1AB93325" w:rsidR="003472C6" w:rsidRPr="006123B5" w:rsidRDefault="003472C6">
            <w:pPr>
              <w:numPr>
                <w:ilvl w:val="0"/>
                <w:numId w:val="3"/>
              </w:numPr>
              <w:jc w:val="left"/>
              <w:rPr>
                <w:rFonts w:cs="Calibri"/>
                <w:b/>
                <w:bCs/>
                <w:color w:val="000000"/>
              </w:rPr>
            </w:pPr>
            <w:r>
              <w:rPr>
                <w:rFonts w:cs="Calibri"/>
                <w:color w:val="000000"/>
              </w:rPr>
              <w:t>Tenancy Check-Out</w:t>
            </w:r>
          </w:p>
          <w:p w14:paraId="1D8FF48A" w14:textId="77777777" w:rsidR="003472C6" w:rsidRPr="00406C87" w:rsidRDefault="003472C6">
            <w:pPr>
              <w:numPr>
                <w:ilvl w:val="0"/>
                <w:numId w:val="3"/>
              </w:numPr>
              <w:jc w:val="left"/>
              <w:rPr>
                <w:rFonts w:cs="Calibri"/>
                <w:color w:val="000000"/>
              </w:rPr>
            </w:pPr>
            <w:r w:rsidRPr="00406C87">
              <w:rPr>
                <w:rFonts w:cs="Calibri"/>
                <w:color w:val="000000"/>
              </w:rPr>
              <w:t>Deposit dispute adjudications</w:t>
            </w:r>
          </w:p>
          <w:p w14:paraId="36A51139" w14:textId="5BEF2FB9" w:rsidR="003472C6" w:rsidRPr="00B143D1" w:rsidRDefault="003472C6">
            <w:pPr>
              <w:numPr>
                <w:ilvl w:val="0"/>
                <w:numId w:val="3"/>
              </w:numPr>
              <w:jc w:val="left"/>
              <w:rPr>
                <w:rFonts w:cs="Calibri"/>
                <w:b/>
                <w:bCs/>
                <w:color w:val="000000"/>
              </w:rPr>
            </w:pPr>
            <w:r w:rsidRPr="00082179">
              <w:rPr>
                <w:rFonts w:cs="Calibri"/>
                <w:color w:val="000000"/>
              </w:rPr>
              <w:t xml:space="preserve">Serving any required legal notices </w:t>
            </w:r>
            <w:r w:rsidR="00F35084">
              <w:rPr>
                <w:rFonts w:cs="Calibri"/>
                <w:color w:val="000000"/>
              </w:rPr>
              <w:t>(Section 8/21)</w:t>
            </w:r>
          </w:p>
          <w:p w14:paraId="67147232" w14:textId="6D76D87E" w:rsidR="00B143D1" w:rsidRPr="00E82495" w:rsidRDefault="00326087">
            <w:pPr>
              <w:numPr>
                <w:ilvl w:val="0"/>
                <w:numId w:val="3"/>
              </w:numPr>
              <w:jc w:val="left"/>
              <w:rPr>
                <w:rFonts w:cs="Calibri"/>
                <w:b/>
                <w:bCs/>
                <w:color w:val="000000"/>
              </w:rPr>
            </w:pPr>
            <w:r>
              <w:rPr>
                <w:rFonts w:cs="Calibri"/>
                <w:color w:val="000000"/>
              </w:rPr>
              <w:t>N</w:t>
            </w:r>
            <w:r w:rsidR="0084211B">
              <w:rPr>
                <w:rFonts w:cs="Calibri"/>
                <w:color w:val="000000"/>
              </w:rPr>
              <w:t>on</w:t>
            </w:r>
            <w:r w:rsidR="0083208F">
              <w:rPr>
                <w:rFonts w:cs="Calibri"/>
                <w:color w:val="000000"/>
              </w:rPr>
              <w:t>-</w:t>
            </w:r>
            <w:r w:rsidR="0084211B">
              <w:rPr>
                <w:rFonts w:cs="Calibri"/>
                <w:color w:val="000000"/>
              </w:rPr>
              <w:t>resident landlord</w:t>
            </w:r>
            <w:r>
              <w:rPr>
                <w:rFonts w:cs="Calibri"/>
                <w:color w:val="000000"/>
              </w:rPr>
              <w:t xml:space="preserve"> Tax returns</w:t>
            </w:r>
          </w:p>
          <w:p w14:paraId="044AA9EF" w14:textId="462D5382" w:rsidR="00E82495" w:rsidRPr="00CC0502" w:rsidRDefault="00806C41">
            <w:pPr>
              <w:numPr>
                <w:ilvl w:val="0"/>
                <w:numId w:val="3"/>
              </w:numPr>
              <w:jc w:val="left"/>
              <w:rPr>
                <w:rFonts w:cs="Calibri"/>
                <w:b/>
                <w:bCs/>
                <w:color w:val="000000"/>
              </w:rPr>
            </w:pPr>
            <w:r>
              <w:rPr>
                <w:rFonts w:cs="Calibri"/>
                <w:color w:val="000000"/>
              </w:rPr>
              <w:t>Tenancy Renewal</w:t>
            </w:r>
          </w:p>
          <w:p w14:paraId="53E982CF" w14:textId="2409A84D" w:rsidR="00CC0502" w:rsidRPr="0087245A" w:rsidRDefault="00CC0502">
            <w:pPr>
              <w:numPr>
                <w:ilvl w:val="0"/>
                <w:numId w:val="3"/>
              </w:numPr>
              <w:jc w:val="left"/>
              <w:rPr>
                <w:rFonts w:cs="Calibri"/>
                <w:color w:val="000000"/>
              </w:rPr>
            </w:pPr>
            <w:r w:rsidRPr="0087245A">
              <w:rPr>
                <w:rFonts w:cs="Calibri"/>
                <w:color w:val="000000"/>
              </w:rPr>
              <w:t>Rent Review</w:t>
            </w:r>
          </w:p>
          <w:p w14:paraId="5D5AE9CB" w14:textId="0292307B" w:rsidR="003472C6" w:rsidRPr="0000110A" w:rsidRDefault="009D0B95">
            <w:pPr>
              <w:numPr>
                <w:ilvl w:val="0"/>
                <w:numId w:val="3"/>
              </w:numPr>
              <w:jc w:val="left"/>
              <w:rPr>
                <w:rFonts w:cs="Calibri"/>
                <w:color w:val="000000"/>
              </w:rPr>
            </w:pPr>
            <w:r>
              <w:rPr>
                <w:rFonts w:cs="Calibri"/>
                <w:color w:val="000000"/>
              </w:rPr>
              <w:t xml:space="preserve">Security </w:t>
            </w:r>
            <w:r w:rsidR="00F35084" w:rsidRPr="0087245A">
              <w:rPr>
                <w:rFonts w:cs="Calibri"/>
                <w:color w:val="000000"/>
              </w:rPr>
              <w:t>Deposit dispute adjudication</w:t>
            </w:r>
          </w:p>
        </w:tc>
      </w:tr>
      <w:tr w:rsidR="003E1C69" w:rsidRPr="00082179" w14:paraId="3B0A1F3C" w14:textId="77777777" w:rsidTr="005876F1">
        <w:trPr>
          <w:trHeight w:val="319"/>
        </w:trPr>
        <w:tc>
          <w:tcPr>
            <w:tcW w:w="8931" w:type="dxa"/>
            <w:gridSpan w:val="4"/>
            <w:tcBorders>
              <w:left w:val="single" w:sz="4" w:space="0" w:color="auto"/>
              <w:bottom w:val="single" w:sz="4" w:space="0" w:color="auto"/>
              <w:right w:val="single" w:sz="4" w:space="0" w:color="auto"/>
            </w:tcBorders>
            <w:shd w:val="clear" w:color="auto" w:fill="F2F2F2" w:themeFill="background1" w:themeFillShade="F2"/>
            <w:vAlign w:val="center"/>
          </w:tcPr>
          <w:p w14:paraId="1A5192FA" w14:textId="398D4FC3" w:rsidR="003E1C69" w:rsidRPr="001E2772" w:rsidRDefault="00DA7B15" w:rsidP="003E1C69">
            <w:pPr>
              <w:jc w:val="left"/>
              <w:rPr>
                <w:rFonts w:cs="Calibri"/>
                <w:color w:val="000000"/>
              </w:rPr>
            </w:pPr>
            <w:r w:rsidRPr="001E2772">
              <w:rPr>
                <w:rFonts w:cs="Calibri"/>
                <w:color w:val="000000"/>
              </w:rPr>
              <w:t xml:space="preserve">Payable </w:t>
            </w:r>
            <w:r w:rsidR="006F6C49" w:rsidRPr="001E2772">
              <w:rPr>
                <w:rFonts w:cs="Calibri"/>
                <w:color w:val="000000"/>
              </w:rPr>
              <w:t>monthly and c</w:t>
            </w:r>
            <w:r w:rsidR="003472C6" w:rsidRPr="001E2772">
              <w:rPr>
                <w:rFonts w:cs="Calibri"/>
                <w:color w:val="000000"/>
              </w:rPr>
              <w:t xml:space="preserve">alculated as a % </w:t>
            </w:r>
            <w:r w:rsidR="006F3227" w:rsidRPr="001E2772">
              <w:rPr>
                <w:rFonts w:cs="Calibri"/>
                <w:color w:val="000000"/>
              </w:rPr>
              <w:t>+</w:t>
            </w:r>
            <w:r w:rsidR="00075BB0" w:rsidRPr="001E2772">
              <w:rPr>
                <w:rFonts w:cs="Calibri"/>
                <w:color w:val="000000"/>
              </w:rPr>
              <w:t xml:space="preserve"> VAT </w:t>
            </w:r>
            <w:r w:rsidR="003472C6" w:rsidRPr="001E2772">
              <w:rPr>
                <w:rFonts w:cs="Calibri"/>
                <w:color w:val="000000"/>
              </w:rPr>
              <w:t xml:space="preserve">of </w:t>
            </w:r>
            <w:r w:rsidR="00075BB0" w:rsidRPr="001E2772">
              <w:rPr>
                <w:rFonts w:cs="Calibri"/>
                <w:color w:val="000000"/>
              </w:rPr>
              <w:t xml:space="preserve">the </w:t>
            </w:r>
            <w:r w:rsidR="00A279B9" w:rsidRPr="001E2772">
              <w:rPr>
                <w:rFonts w:cs="Calibri"/>
                <w:color w:val="000000"/>
              </w:rPr>
              <w:t>gross rent payable under the agreement</w:t>
            </w:r>
            <w:r w:rsidR="003472C6" w:rsidRPr="001E2772">
              <w:rPr>
                <w:rFonts w:cs="Calibri"/>
                <w:color w:val="000000"/>
              </w:rPr>
              <w:t xml:space="preserve"> (e.g. </w:t>
            </w:r>
            <w:r w:rsidR="003472C6" w:rsidRPr="00D90AB0">
              <w:rPr>
                <w:rFonts w:cs="Calibri"/>
                <w:color w:val="000000"/>
              </w:rPr>
              <w:t>rent £500pcm x 1</w:t>
            </w:r>
            <w:r w:rsidR="00E271D2" w:rsidRPr="00D90AB0">
              <w:rPr>
                <w:rFonts w:cs="Calibri"/>
                <w:color w:val="000000"/>
              </w:rPr>
              <w:t>2</w:t>
            </w:r>
            <w:r w:rsidR="003472C6" w:rsidRPr="00D90AB0">
              <w:rPr>
                <w:rFonts w:cs="Calibri"/>
                <w:color w:val="000000"/>
              </w:rPr>
              <w:t>%</w:t>
            </w:r>
            <w:r w:rsidR="003F3C2D">
              <w:rPr>
                <w:rFonts w:cs="Calibri"/>
                <w:color w:val="000000"/>
              </w:rPr>
              <w:t xml:space="preserve"> </w:t>
            </w:r>
            <w:r w:rsidR="003472C6" w:rsidRPr="00D90AB0">
              <w:rPr>
                <w:rFonts w:cs="Calibri"/>
                <w:color w:val="000000"/>
              </w:rPr>
              <w:t>=</w:t>
            </w:r>
            <w:r w:rsidR="003F3C2D">
              <w:rPr>
                <w:rFonts w:cs="Calibri"/>
                <w:color w:val="000000"/>
              </w:rPr>
              <w:t xml:space="preserve"> </w:t>
            </w:r>
            <w:r w:rsidR="003472C6" w:rsidRPr="00D90AB0">
              <w:rPr>
                <w:rFonts w:cs="Calibri"/>
                <w:color w:val="000000"/>
              </w:rPr>
              <w:t>£6</w:t>
            </w:r>
            <w:r w:rsidR="00BE5310" w:rsidRPr="00D90AB0">
              <w:rPr>
                <w:rFonts w:cs="Calibri"/>
                <w:color w:val="000000"/>
              </w:rPr>
              <w:t>0</w:t>
            </w:r>
            <w:r w:rsidR="003472C6" w:rsidRPr="001E2772">
              <w:rPr>
                <w:rFonts w:cs="Calibri"/>
                <w:color w:val="000000"/>
              </w:rPr>
              <w:t xml:space="preserve"> Inc VAT)</w:t>
            </w:r>
          </w:p>
          <w:p w14:paraId="60E08145" w14:textId="682A85EE" w:rsidR="00D6505B" w:rsidRPr="006C72E2" w:rsidRDefault="008B1E12" w:rsidP="003E1C69">
            <w:pPr>
              <w:jc w:val="left"/>
              <w:rPr>
                <w:rFonts w:cs="Calibri"/>
                <w:color w:val="000000"/>
              </w:rPr>
            </w:pPr>
            <w:r w:rsidRPr="006C72E2">
              <w:rPr>
                <w:rFonts w:cs="Calibri"/>
                <w:color w:val="000000"/>
              </w:rPr>
              <w:t xml:space="preserve">** </w:t>
            </w:r>
            <w:r w:rsidR="00D6505B" w:rsidRPr="006C72E2">
              <w:rPr>
                <w:rFonts w:cs="Calibri"/>
                <w:color w:val="000000"/>
              </w:rPr>
              <w:t xml:space="preserve">NOTE: Unlike many agents </w:t>
            </w:r>
            <w:r w:rsidR="00B912DF" w:rsidRPr="006C72E2">
              <w:rPr>
                <w:rFonts w:cs="Calibri"/>
                <w:color w:val="000000"/>
              </w:rPr>
              <w:t>our fees include</w:t>
            </w:r>
            <w:r w:rsidR="00D12473" w:rsidRPr="006C72E2">
              <w:rPr>
                <w:rFonts w:cs="Calibri"/>
                <w:color w:val="000000"/>
              </w:rPr>
              <w:t xml:space="preserve">: </w:t>
            </w:r>
            <w:r w:rsidR="00D6505B" w:rsidRPr="006C72E2">
              <w:rPr>
                <w:rFonts w:cs="Calibri"/>
                <w:color w:val="000000"/>
              </w:rPr>
              <w:t>An inventory report</w:t>
            </w:r>
            <w:r w:rsidR="00D12473" w:rsidRPr="006C72E2">
              <w:rPr>
                <w:rFonts w:cs="Calibri"/>
                <w:color w:val="000000"/>
              </w:rPr>
              <w:t xml:space="preserve">, check-in and check-out </w:t>
            </w:r>
            <w:r w:rsidR="00AB79BC" w:rsidRPr="006C72E2">
              <w:rPr>
                <w:rFonts w:cs="Calibri"/>
                <w:color w:val="000000"/>
              </w:rPr>
              <w:t>services</w:t>
            </w:r>
            <w:r w:rsidR="008E75BF" w:rsidRPr="006C72E2">
              <w:rPr>
                <w:rFonts w:cs="Calibri"/>
                <w:color w:val="000000"/>
              </w:rPr>
              <w:t xml:space="preserve"> and </w:t>
            </w:r>
            <w:r w:rsidR="002768D5" w:rsidRPr="006C72E2">
              <w:rPr>
                <w:rFonts w:cs="Calibri"/>
                <w:color w:val="000000"/>
              </w:rPr>
              <w:t xml:space="preserve">security deposit </w:t>
            </w:r>
            <w:r w:rsidR="006C72E2" w:rsidRPr="006C72E2">
              <w:rPr>
                <w:rFonts w:cs="Calibri"/>
                <w:color w:val="000000"/>
              </w:rPr>
              <w:t>management. *</w:t>
            </w:r>
            <w:r w:rsidR="00BB296E" w:rsidRPr="006C72E2">
              <w:rPr>
                <w:rFonts w:cs="Calibri"/>
                <w:color w:val="000000"/>
              </w:rPr>
              <w:t>*</w:t>
            </w:r>
          </w:p>
          <w:p w14:paraId="520C4043" w14:textId="3C527C0A" w:rsidR="005B4977" w:rsidRPr="005B4977" w:rsidRDefault="005B4977" w:rsidP="003E1C69">
            <w:pPr>
              <w:jc w:val="left"/>
              <w:rPr>
                <w:rFonts w:cs="Calibri"/>
                <w:color w:val="000000"/>
              </w:rPr>
            </w:pPr>
            <w:r w:rsidRPr="001E2772">
              <w:rPr>
                <w:rFonts w:cs="Calibri"/>
                <w:color w:val="000000"/>
              </w:rPr>
              <w:t>All charges are subject to VAT and are subject to change at any time.</w:t>
            </w:r>
          </w:p>
        </w:tc>
      </w:tr>
    </w:tbl>
    <w:p w14:paraId="2D542CD8" w14:textId="77777777" w:rsidR="00082179" w:rsidRPr="00082179" w:rsidRDefault="00082179" w:rsidP="00082179">
      <w:pPr>
        <w:spacing w:line="264" w:lineRule="auto"/>
        <w:ind w:right="-97"/>
        <w:rPr>
          <w:rFonts w:cs="Euphemia UCAS"/>
          <w:b/>
          <w:sz w:val="16"/>
          <w:szCs w:val="16"/>
        </w:rPr>
      </w:pPr>
    </w:p>
    <w:p w14:paraId="3021FFBF" w14:textId="77777777" w:rsidR="00677D40" w:rsidRDefault="00677D40" w:rsidP="00146E24">
      <w:pPr>
        <w:jc w:val="left"/>
      </w:pPr>
    </w:p>
    <w:p w14:paraId="7E6ED56E" w14:textId="77777777" w:rsidR="00677D40" w:rsidRDefault="00677D40" w:rsidP="00146E24">
      <w:pPr>
        <w:jc w:val="left"/>
      </w:pPr>
    </w:p>
    <w:tbl>
      <w:tblPr>
        <w:tblW w:w="8931" w:type="dxa"/>
        <w:tblInd w:w="-5" w:type="dxa"/>
        <w:tblLook w:val="04A0" w:firstRow="1" w:lastRow="0" w:firstColumn="1" w:lastColumn="0" w:noHBand="0" w:noVBand="1"/>
      </w:tblPr>
      <w:tblGrid>
        <w:gridCol w:w="6350"/>
        <w:gridCol w:w="1276"/>
        <w:gridCol w:w="1305"/>
      </w:tblGrid>
      <w:tr w:rsidR="00677D40" w:rsidRPr="00082179" w14:paraId="5774B2A6" w14:textId="77777777" w:rsidTr="009738CC">
        <w:trPr>
          <w:trHeight w:val="533"/>
        </w:trPr>
        <w:tc>
          <w:tcPr>
            <w:tcW w:w="6350"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015C9AC5" w14:textId="1449C545" w:rsidR="00677D40" w:rsidRPr="00082179" w:rsidRDefault="00DB4726" w:rsidP="00DB4726">
            <w:pPr>
              <w:rPr>
                <w:rFonts w:cs="Calibri"/>
                <w:b/>
                <w:bCs/>
                <w:color w:val="000000"/>
                <w:sz w:val="16"/>
                <w:szCs w:val="16"/>
              </w:rPr>
            </w:pPr>
            <w:r w:rsidRPr="00683658">
              <w:rPr>
                <w:rFonts w:cs="Calibri"/>
                <w:b/>
                <w:bCs/>
                <w:color w:val="000000"/>
                <w:sz w:val="20"/>
                <w:szCs w:val="20"/>
              </w:rPr>
              <w:t>MANAGEMENT</w:t>
            </w:r>
            <w:r w:rsidR="000F63FA">
              <w:rPr>
                <w:rFonts w:cs="Calibri"/>
                <w:b/>
                <w:bCs/>
                <w:color w:val="000000"/>
                <w:sz w:val="20"/>
                <w:szCs w:val="20"/>
              </w:rPr>
              <w:t xml:space="preserve"> SERVICE</w:t>
            </w:r>
            <w:r w:rsidR="008A17A6" w:rsidRPr="00683658">
              <w:rPr>
                <w:rFonts w:cs="Calibri"/>
                <w:b/>
                <w:bCs/>
                <w:color w:val="000000"/>
                <w:sz w:val="20"/>
                <w:szCs w:val="20"/>
              </w:rPr>
              <w:t xml:space="preserve">: </w:t>
            </w:r>
            <w:r w:rsidR="00677D40" w:rsidRPr="00683658">
              <w:rPr>
                <w:rFonts w:cs="Calibri"/>
                <w:b/>
                <w:bCs/>
                <w:color w:val="000000"/>
                <w:sz w:val="20"/>
                <w:szCs w:val="20"/>
              </w:rPr>
              <w:t>AD</w:t>
            </w:r>
            <w:r w:rsidR="00683658" w:rsidRPr="00683658">
              <w:rPr>
                <w:rFonts w:cs="Calibri"/>
                <w:b/>
                <w:bCs/>
                <w:color w:val="000000"/>
                <w:sz w:val="20"/>
                <w:szCs w:val="20"/>
              </w:rPr>
              <w:t xml:space="preserve">-HOC </w:t>
            </w:r>
            <w:r w:rsidR="002410D6">
              <w:rPr>
                <w:rFonts w:cs="Calibri"/>
                <w:b/>
                <w:bCs/>
                <w:color w:val="000000"/>
                <w:sz w:val="20"/>
                <w:szCs w:val="20"/>
              </w:rPr>
              <w:t xml:space="preserve">FEES &amp; </w:t>
            </w:r>
            <w:r w:rsidR="00683658" w:rsidRPr="00683658">
              <w:rPr>
                <w:rFonts w:cs="Calibri"/>
                <w:b/>
                <w:bCs/>
                <w:color w:val="000000"/>
                <w:sz w:val="20"/>
                <w:szCs w:val="20"/>
              </w:rPr>
              <w:t>CHARGES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AA34DB" w14:textId="77777777" w:rsidR="00677D40" w:rsidRPr="001F2512" w:rsidRDefault="00677D40" w:rsidP="00F069EE">
            <w:pPr>
              <w:jc w:val="center"/>
              <w:rPr>
                <w:rFonts w:cs="Calibri"/>
              </w:rPr>
            </w:pPr>
            <w:r w:rsidRPr="001F2512">
              <w:rPr>
                <w:rFonts w:cs="Calibri"/>
              </w:rPr>
              <w:t>Exc. VAT</w:t>
            </w:r>
          </w:p>
        </w:tc>
        <w:tc>
          <w:tcPr>
            <w:tcW w:w="1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BAA5BB" w14:textId="77777777" w:rsidR="00677D40" w:rsidRPr="00082179" w:rsidRDefault="00677D40" w:rsidP="00F069EE">
            <w:pPr>
              <w:jc w:val="center"/>
              <w:rPr>
                <w:rFonts w:cs="Calibri"/>
                <w:b/>
                <w:bCs/>
              </w:rPr>
            </w:pPr>
            <w:r w:rsidRPr="00082179">
              <w:rPr>
                <w:rFonts w:cs="Calibri"/>
                <w:b/>
                <w:bCs/>
              </w:rPr>
              <w:t>Inc. VAT</w:t>
            </w:r>
          </w:p>
        </w:tc>
      </w:tr>
      <w:tr w:rsidR="00677D40" w:rsidRPr="00082179" w14:paraId="29E03803" w14:textId="77777777" w:rsidTr="00216075">
        <w:trPr>
          <w:trHeight w:val="620"/>
        </w:trPr>
        <w:tc>
          <w:tcPr>
            <w:tcW w:w="6350" w:type="dxa"/>
            <w:tcBorders>
              <w:top w:val="nil"/>
              <w:left w:val="single" w:sz="4" w:space="0" w:color="auto"/>
              <w:bottom w:val="single" w:sz="4" w:space="0" w:color="auto"/>
              <w:right w:val="single" w:sz="4" w:space="0" w:color="000000"/>
            </w:tcBorders>
            <w:vAlign w:val="center"/>
            <w:hideMark/>
          </w:tcPr>
          <w:p w14:paraId="32F68197" w14:textId="77777777" w:rsidR="00677D40" w:rsidRPr="00082179" w:rsidRDefault="00677D40" w:rsidP="003039B4">
            <w:r w:rsidRPr="00082179">
              <w:rPr>
                <w:b/>
                <w:bCs/>
              </w:rPr>
              <w:t>LANDLORD WITHDRAWAL FEE (BEFORE MOVE-IN)</w:t>
            </w:r>
            <w:r w:rsidRPr="00082179">
              <w:t>: To cover the costs associated with the marketing, advertising and tenancy set-up should the landlord withdraw from the tenancy before it has started. (per tenancy)</w:t>
            </w:r>
          </w:p>
        </w:tc>
        <w:tc>
          <w:tcPr>
            <w:tcW w:w="1276" w:type="dxa"/>
            <w:tcBorders>
              <w:top w:val="nil"/>
              <w:left w:val="nil"/>
              <w:bottom w:val="single" w:sz="4" w:space="0" w:color="auto"/>
              <w:right w:val="single" w:sz="4" w:space="0" w:color="auto"/>
            </w:tcBorders>
            <w:vAlign w:val="center"/>
            <w:hideMark/>
          </w:tcPr>
          <w:p w14:paraId="35D65E4A" w14:textId="77777777" w:rsidR="00677D40" w:rsidRPr="001F2512" w:rsidRDefault="00677D40" w:rsidP="00F069EE">
            <w:pPr>
              <w:jc w:val="center"/>
              <w:rPr>
                <w:rFonts w:cs="Calibri"/>
                <w:color w:val="000000"/>
              </w:rPr>
            </w:pPr>
            <w:r w:rsidRPr="001F2512">
              <w:rPr>
                <w:rFonts w:cs="Calibri"/>
                <w:color w:val="000000"/>
              </w:rPr>
              <w:t>£100</w:t>
            </w:r>
          </w:p>
        </w:tc>
        <w:tc>
          <w:tcPr>
            <w:tcW w:w="1305" w:type="dxa"/>
            <w:tcBorders>
              <w:top w:val="nil"/>
              <w:left w:val="nil"/>
              <w:bottom w:val="single" w:sz="4" w:space="0" w:color="auto"/>
              <w:right w:val="single" w:sz="4" w:space="0" w:color="auto"/>
            </w:tcBorders>
            <w:noWrap/>
            <w:vAlign w:val="center"/>
            <w:hideMark/>
          </w:tcPr>
          <w:p w14:paraId="7BEC0DF4" w14:textId="77777777" w:rsidR="00677D40" w:rsidRPr="00082179" w:rsidRDefault="00677D40" w:rsidP="00F069EE">
            <w:pPr>
              <w:jc w:val="center"/>
              <w:rPr>
                <w:rFonts w:cs="Calibri"/>
                <w:b/>
                <w:bCs/>
                <w:color w:val="000000"/>
              </w:rPr>
            </w:pPr>
            <w:r w:rsidRPr="00082179">
              <w:rPr>
                <w:rFonts w:cs="Calibri"/>
                <w:b/>
                <w:bCs/>
                <w:color w:val="000000"/>
              </w:rPr>
              <w:t>£120</w:t>
            </w:r>
          </w:p>
        </w:tc>
      </w:tr>
      <w:tr w:rsidR="00677D40" w:rsidRPr="00082179" w14:paraId="4EEA966C" w14:textId="77777777" w:rsidTr="00216075">
        <w:trPr>
          <w:trHeight w:val="828"/>
        </w:trPr>
        <w:tc>
          <w:tcPr>
            <w:tcW w:w="6350" w:type="dxa"/>
            <w:tcBorders>
              <w:top w:val="single" w:sz="4" w:space="0" w:color="auto"/>
              <w:left w:val="single" w:sz="4" w:space="0" w:color="auto"/>
              <w:bottom w:val="single" w:sz="4" w:space="0" w:color="auto"/>
              <w:right w:val="single" w:sz="4" w:space="0" w:color="auto"/>
            </w:tcBorders>
            <w:vAlign w:val="center"/>
          </w:tcPr>
          <w:p w14:paraId="19D193FF" w14:textId="2239889C" w:rsidR="00677D40" w:rsidRPr="00082179" w:rsidRDefault="00677D40" w:rsidP="003039B4">
            <w:pPr>
              <w:rPr>
                <w:b/>
                <w:bCs/>
              </w:rPr>
            </w:pPr>
            <w:r w:rsidRPr="00082179">
              <w:rPr>
                <w:b/>
                <w:bCs/>
              </w:rPr>
              <w:t>LANDLORD WITHDRAWAL FEE (DURING TENANCY)</w:t>
            </w:r>
            <w:r w:rsidRPr="00082179">
              <w:t xml:space="preserve">: To cover the costs associated with advising the tenant on the change and the position of the security deposit, transferring the security deposit to the landlord or new agent and returning all relevant documents held by the agent to the landlord. </w:t>
            </w:r>
            <w:r w:rsidR="00AE0681" w:rsidRPr="004A0084">
              <w:t>F</w:t>
            </w:r>
            <w:r w:rsidR="003A3CE1">
              <w:t>ive</w:t>
            </w:r>
            <w:r w:rsidR="00AE0681" w:rsidRPr="004A0084">
              <w:t xml:space="preserve"> </w:t>
            </w:r>
            <w:r w:rsidR="00054210" w:rsidRPr="004A0084">
              <w:t>months’ notice</w:t>
            </w:r>
            <w:r w:rsidR="00AE0681" w:rsidRPr="004A0084">
              <w:t xml:space="preserve"> of </w:t>
            </w:r>
            <w:r w:rsidR="00054210" w:rsidRPr="004A0084">
              <w:t>withdrawal</w:t>
            </w:r>
            <w:r w:rsidR="00AE0681" w:rsidRPr="004A0084">
              <w:t xml:space="preserve"> is required</w:t>
            </w:r>
            <w:r w:rsidR="00054210" w:rsidRPr="004A0084">
              <w:t>.</w:t>
            </w:r>
            <w:r w:rsidRPr="00082179">
              <w:t xml:space="preserve"> (per tenancy)</w:t>
            </w:r>
          </w:p>
        </w:tc>
        <w:tc>
          <w:tcPr>
            <w:tcW w:w="1276" w:type="dxa"/>
            <w:tcBorders>
              <w:top w:val="nil"/>
              <w:left w:val="nil"/>
              <w:bottom w:val="single" w:sz="4" w:space="0" w:color="auto"/>
              <w:right w:val="single" w:sz="4" w:space="0" w:color="auto"/>
            </w:tcBorders>
            <w:vAlign w:val="center"/>
          </w:tcPr>
          <w:p w14:paraId="18276D5D" w14:textId="18CD132E" w:rsidR="00677D40" w:rsidRPr="004A0084" w:rsidRDefault="00677D40" w:rsidP="00F069EE">
            <w:pPr>
              <w:jc w:val="center"/>
              <w:rPr>
                <w:rFonts w:cs="Calibri"/>
                <w:color w:val="000000"/>
              </w:rPr>
            </w:pPr>
            <w:r w:rsidRPr="004A0084">
              <w:rPr>
                <w:rFonts w:cs="Calibri"/>
                <w:color w:val="000000"/>
              </w:rPr>
              <w:t>£</w:t>
            </w:r>
            <w:r w:rsidR="003A3CE1">
              <w:rPr>
                <w:rFonts w:cs="Calibri"/>
                <w:color w:val="000000"/>
              </w:rPr>
              <w:t>500</w:t>
            </w:r>
          </w:p>
        </w:tc>
        <w:tc>
          <w:tcPr>
            <w:tcW w:w="1305" w:type="dxa"/>
            <w:tcBorders>
              <w:top w:val="nil"/>
              <w:left w:val="nil"/>
              <w:bottom w:val="single" w:sz="4" w:space="0" w:color="auto"/>
              <w:right w:val="single" w:sz="4" w:space="0" w:color="auto"/>
            </w:tcBorders>
            <w:noWrap/>
            <w:vAlign w:val="center"/>
          </w:tcPr>
          <w:p w14:paraId="3B9B4674" w14:textId="691A6B98" w:rsidR="00677D40" w:rsidRPr="004A0084" w:rsidRDefault="00677D40" w:rsidP="00F069EE">
            <w:pPr>
              <w:jc w:val="center"/>
              <w:rPr>
                <w:rFonts w:cs="Calibri"/>
                <w:b/>
                <w:bCs/>
                <w:color w:val="000000"/>
              </w:rPr>
            </w:pPr>
            <w:r w:rsidRPr="004A0084">
              <w:rPr>
                <w:rFonts w:cs="Calibri"/>
                <w:b/>
                <w:bCs/>
                <w:color w:val="000000"/>
              </w:rPr>
              <w:t>£</w:t>
            </w:r>
            <w:r w:rsidR="003A3CE1">
              <w:rPr>
                <w:rFonts w:cs="Calibri"/>
                <w:b/>
                <w:bCs/>
                <w:color w:val="000000"/>
              </w:rPr>
              <w:t>6</w:t>
            </w:r>
            <w:r w:rsidRPr="004A0084">
              <w:rPr>
                <w:rFonts w:cs="Calibri"/>
                <w:b/>
                <w:bCs/>
                <w:color w:val="000000"/>
              </w:rPr>
              <w:t>00</w:t>
            </w:r>
          </w:p>
        </w:tc>
      </w:tr>
      <w:tr w:rsidR="00677D40" w:rsidRPr="00082179" w14:paraId="7B317E4E" w14:textId="77777777" w:rsidTr="00216075">
        <w:trPr>
          <w:trHeight w:val="738"/>
        </w:trPr>
        <w:tc>
          <w:tcPr>
            <w:tcW w:w="6350" w:type="dxa"/>
            <w:tcBorders>
              <w:top w:val="single" w:sz="4" w:space="0" w:color="auto"/>
              <w:left w:val="single" w:sz="4" w:space="0" w:color="auto"/>
              <w:bottom w:val="single" w:sz="4" w:space="0" w:color="auto"/>
              <w:right w:val="single" w:sz="4" w:space="0" w:color="auto"/>
            </w:tcBorders>
            <w:vAlign w:val="center"/>
          </w:tcPr>
          <w:p w14:paraId="1899959D" w14:textId="77777777" w:rsidR="00677D40" w:rsidRPr="00082179" w:rsidRDefault="00677D40" w:rsidP="003039B4">
            <w:pPr>
              <w:rPr>
                <w:b/>
                <w:bCs/>
              </w:rPr>
            </w:pPr>
            <w:r w:rsidRPr="00082179">
              <w:rPr>
                <w:b/>
                <w:bCs/>
              </w:rPr>
              <w:t>COURT ATTENDANCE FEE</w:t>
            </w:r>
            <w:r w:rsidRPr="00082179">
              <w:t xml:space="preserve">:  In the unfortunate event where we need to represent you in court – for example if tenant(s) requires eviction. </w:t>
            </w:r>
            <w:r>
              <w:t xml:space="preserve">Attendance </w:t>
            </w:r>
            <w:r w:rsidRPr="00B85761">
              <w:t>will be charged at a standard hourly rate.</w:t>
            </w:r>
            <w:r>
              <w:t xml:space="preserve"> </w:t>
            </w:r>
            <w:r w:rsidRPr="00082179">
              <w:t xml:space="preserve">Expenses are additional and may include travel, accommodation and parking. </w:t>
            </w:r>
          </w:p>
        </w:tc>
        <w:tc>
          <w:tcPr>
            <w:tcW w:w="1276" w:type="dxa"/>
            <w:tcBorders>
              <w:top w:val="nil"/>
              <w:left w:val="nil"/>
              <w:bottom w:val="single" w:sz="4" w:space="0" w:color="auto"/>
              <w:right w:val="single" w:sz="4" w:space="0" w:color="auto"/>
            </w:tcBorders>
            <w:vAlign w:val="center"/>
          </w:tcPr>
          <w:p w14:paraId="570D5C7C" w14:textId="77777777" w:rsidR="00677D40" w:rsidRPr="001F2512" w:rsidRDefault="00677D40" w:rsidP="00F069EE">
            <w:pPr>
              <w:jc w:val="center"/>
              <w:rPr>
                <w:rFonts w:cs="Calibri"/>
                <w:color w:val="000000"/>
              </w:rPr>
            </w:pPr>
            <w:r w:rsidRPr="001F2512">
              <w:rPr>
                <w:rFonts w:cs="Calibri"/>
                <w:color w:val="000000"/>
              </w:rPr>
              <w:t>£50</w:t>
            </w:r>
          </w:p>
        </w:tc>
        <w:tc>
          <w:tcPr>
            <w:tcW w:w="1305" w:type="dxa"/>
            <w:tcBorders>
              <w:top w:val="nil"/>
              <w:left w:val="nil"/>
              <w:bottom w:val="single" w:sz="4" w:space="0" w:color="auto"/>
              <w:right w:val="single" w:sz="4" w:space="0" w:color="auto"/>
            </w:tcBorders>
            <w:noWrap/>
            <w:vAlign w:val="center"/>
          </w:tcPr>
          <w:p w14:paraId="36A1E095" w14:textId="77777777" w:rsidR="00677D40" w:rsidRPr="00082179" w:rsidRDefault="00677D40" w:rsidP="00F069EE">
            <w:pPr>
              <w:jc w:val="center"/>
              <w:rPr>
                <w:rFonts w:cs="Calibri"/>
                <w:b/>
                <w:bCs/>
                <w:color w:val="000000"/>
              </w:rPr>
            </w:pPr>
            <w:r w:rsidRPr="00082179">
              <w:rPr>
                <w:rFonts w:cs="Calibri"/>
                <w:b/>
                <w:bCs/>
                <w:color w:val="000000"/>
              </w:rPr>
              <w:t>£</w:t>
            </w:r>
            <w:r>
              <w:rPr>
                <w:rFonts w:cs="Calibri"/>
                <w:b/>
                <w:bCs/>
                <w:color w:val="000000"/>
              </w:rPr>
              <w:t>60</w:t>
            </w:r>
          </w:p>
        </w:tc>
      </w:tr>
      <w:tr w:rsidR="00677D40" w:rsidRPr="00082179" w14:paraId="327371CD" w14:textId="77777777" w:rsidTr="00F069EE">
        <w:trPr>
          <w:trHeight w:val="528"/>
        </w:trPr>
        <w:tc>
          <w:tcPr>
            <w:tcW w:w="6350" w:type="dxa"/>
            <w:tcBorders>
              <w:top w:val="single" w:sz="4" w:space="0" w:color="auto"/>
              <w:left w:val="single" w:sz="4" w:space="0" w:color="auto"/>
              <w:bottom w:val="single" w:sz="4" w:space="0" w:color="auto"/>
              <w:right w:val="single" w:sz="4" w:space="0" w:color="auto"/>
            </w:tcBorders>
            <w:vAlign w:val="center"/>
          </w:tcPr>
          <w:p w14:paraId="2CDE345B" w14:textId="77777777" w:rsidR="00677D40" w:rsidRPr="00082179" w:rsidRDefault="00677D40" w:rsidP="003039B4">
            <w:pPr>
              <w:rPr>
                <w:b/>
                <w:bCs/>
              </w:rPr>
            </w:pPr>
            <w:r w:rsidRPr="00082179">
              <w:rPr>
                <w:b/>
                <w:bCs/>
              </w:rPr>
              <w:t xml:space="preserve">HOURLY RATE: </w:t>
            </w:r>
            <w:r w:rsidRPr="00D74517">
              <w:t>Basi</w:t>
            </w:r>
            <w:r w:rsidRPr="00082179">
              <w:t xml:space="preserve">c tasks to be performed outside normal terms of business will be charged at a standard hourly rate. Where specialist tasks are required, price on application. </w:t>
            </w:r>
          </w:p>
        </w:tc>
        <w:tc>
          <w:tcPr>
            <w:tcW w:w="1276" w:type="dxa"/>
            <w:tcBorders>
              <w:top w:val="nil"/>
              <w:left w:val="nil"/>
              <w:bottom w:val="single" w:sz="4" w:space="0" w:color="auto"/>
              <w:right w:val="single" w:sz="4" w:space="0" w:color="auto"/>
            </w:tcBorders>
            <w:vAlign w:val="center"/>
          </w:tcPr>
          <w:p w14:paraId="638B5C8D" w14:textId="77777777" w:rsidR="00677D40" w:rsidRPr="001F2512" w:rsidRDefault="00677D40" w:rsidP="00F069EE">
            <w:pPr>
              <w:jc w:val="center"/>
              <w:rPr>
                <w:rFonts w:cs="Calibri"/>
                <w:color w:val="000000"/>
              </w:rPr>
            </w:pPr>
            <w:r w:rsidRPr="001F2512">
              <w:rPr>
                <w:rFonts w:cs="Calibri"/>
                <w:color w:val="000000"/>
              </w:rPr>
              <w:t>£50</w:t>
            </w:r>
          </w:p>
        </w:tc>
        <w:tc>
          <w:tcPr>
            <w:tcW w:w="1305" w:type="dxa"/>
            <w:tcBorders>
              <w:top w:val="nil"/>
              <w:left w:val="nil"/>
              <w:bottom w:val="single" w:sz="4" w:space="0" w:color="auto"/>
              <w:right w:val="single" w:sz="4" w:space="0" w:color="auto"/>
            </w:tcBorders>
            <w:noWrap/>
            <w:vAlign w:val="center"/>
          </w:tcPr>
          <w:p w14:paraId="746A70B9" w14:textId="77777777" w:rsidR="00677D40" w:rsidRPr="00082179" w:rsidRDefault="00677D40" w:rsidP="00F069EE">
            <w:pPr>
              <w:jc w:val="center"/>
              <w:rPr>
                <w:rFonts w:cs="Calibri"/>
                <w:b/>
                <w:bCs/>
                <w:color w:val="000000"/>
              </w:rPr>
            </w:pPr>
            <w:r w:rsidRPr="00082179">
              <w:rPr>
                <w:rFonts w:cs="Calibri"/>
                <w:b/>
                <w:bCs/>
                <w:color w:val="000000"/>
              </w:rPr>
              <w:t>£60</w:t>
            </w:r>
          </w:p>
        </w:tc>
      </w:tr>
      <w:tr w:rsidR="00677D40" w:rsidRPr="00082179" w14:paraId="29FCD341" w14:textId="77777777" w:rsidTr="00F069EE">
        <w:trPr>
          <w:trHeight w:val="528"/>
        </w:trPr>
        <w:tc>
          <w:tcPr>
            <w:tcW w:w="6350" w:type="dxa"/>
            <w:tcBorders>
              <w:top w:val="single" w:sz="4" w:space="0" w:color="auto"/>
              <w:left w:val="single" w:sz="4" w:space="0" w:color="auto"/>
              <w:bottom w:val="single" w:sz="4" w:space="0" w:color="auto"/>
              <w:right w:val="single" w:sz="4" w:space="0" w:color="auto"/>
            </w:tcBorders>
            <w:vAlign w:val="center"/>
          </w:tcPr>
          <w:p w14:paraId="11E1A469" w14:textId="77777777" w:rsidR="00677D40" w:rsidRPr="00082179" w:rsidRDefault="00677D40" w:rsidP="003039B4">
            <w:pPr>
              <w:rPr>
                <w:b/>
                <w:bCs/>
              </w:rPr>
            </w:pPr>
            <w:r w:rsidRPr="00082179">
              <w:rPr>
                <w:b/>
                <w:bCs/>
              </w:rPr>
              <w:t>SOLICITORS FEES</w:t>
            </w:r>
            <w:r w:rsidRPr="00082179">
              <w:t>: Where the services of a solicitor are required, a fee quote by the solicitors will be provided before instruction.</w:t>
            </w:r>
          </w:p>
        </w:tc>
        <w:tc>
          <w:tcPr>
            <w:tcW w:w="2581" w:type="dxa"/>
            <w:gridSpan w:val="2"/>
            <w:tcBorders>
              <w:top w:val="single" w:sz="4" w:space="0" w:color="auto"/>
              <w:left w:val="nil"/>
              <w:bottom w:val="single" w:sz="4" w:space="0" w:color="auto"/>
              <w:right w:val="single" w:sz="4" w:space="0" w:color="auto"/>
            </w:tcBorders>
            <w:vAlign w:val="center"/>
          </w:tcPr>
          <w:p w14:paraId="186D08F1" w14:textId="77777777" w:rsidR="00677D40" w:rsidRPr="00082179" w:rsidRDefault="00677D40" w:rsidP="00F069EE">
            <w:pPr>
              <w:jc w:val="center"/>
              <w:rPr>
                <w:rFonts w:cs="Calibri"/>
                <w:b/>
                <w:bCs/>
                <w:color w:val="000000"/>
              </w:rPr>
            </w:pPr>
            <w:r w:rsidRPr="00082179">
              <w:rPr>
                <w:rFonts w:cs="Calibri"/>
                <w:b/>
                <w:bCs/>
                <w:color w:val="000000"/>
              </w:rPr>
              <w:t>POA</w:t>
            </w:r>
          </w:p>
        </w:tc>
      </w:tr>
      <w:tr w:rsidR="005B4977" w:rsidRPr="00082179" w14:paraId="5B33B098" w14:textId="77777777" w:rsidTr="005B4977">
        <w:trPr>
          <w:trHeight w:val="528"/>
        </w:trPr>
        <w:tc>
          <w:tcPr>
            <w:tcW w:w="893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C5E8A" w14:textId="5E17821C" w:rsidR="005B4977" w:rsidRPr="005B4977" w:rsidRDefault="005B4977" w:rsidP="005B4977">
            <w:pPr>
              <w:jc w:val="left"/>
              <w:rPr>
                <w:rFonts w:cs="Calibri"/>
                <w:color w:val="000000"/>
              </w:rPr>
            </w:pPr>
            <w:r w:rsidRPr="005B4977">
              <w:rPr>
                <w:rFonts w:cs="Calibri"/>
                <w:color w:val="000000"/>
              </w:rPr>
              <w:t>All charges are subject to VAT and are subject to change at any time.</w:t>
            </w:r>
          </w:p>
        </w:tc>
      </w:tr>
    </w:tbl>
    <w:p w14:paraId="57A58F85" w14:textId="77777777" w:rsidR="00677D40" w:rsidRDefault="00677D40" w:rsidP="00146E24">
      <w:pPr>
        <w:jc w:val="left"/>
      </w:pPr>
    </w:p>
    <w:p w14:paraId="115B3246" w14:textId="77777777" w:rsidR="00677D40" w:rsidRDefault="00677D40" w:rsidP="00146E24">
      <w:pPr>
        <w:jc w:val="left"/>
      </w:pPr>
    </w:p>
    <w:p w14:paraId="27AA77A9" w14:textId="77777777" w:rsidR="00677D40" w:rsidRDefault="00677D40" w:rsidP="00146E24">
      <w:pPr>
        <w:jc w:val="left"/>
      </w:pPr>
    </w:p>
    <w:p w14:paraId="520A4D73" w14:textId="1A2B6BAB" w:rsidR="00B8771E" w:rsidRPr="002E7F6E" w:rsidRDefault="00B8771E" w:rsidP="00B8771E">
      <w:pPr>
        <w:jc w:val="left"/>
        <w:rPr>
          <w:sz w:val="12"/>
          <w:szCs w:val="12"/>
        </w:rPr>
      </w:pPr>
      <w:r w:rsidRPr="002E7F6E">
        <w:rPr>
          <w:sz w:val="12"/>
          <w:szCs w:val="12"/>
        </w:rPr>
        <w:t xml:space="preserve">Schedule </w:t>
      </w:r>
      <w:r w:rsidR="006345FD">
        <w:rPr>
          <w:sz w:val="12"/>
          <w:szCs w:val="12"/>
        </w:rPr>
        <w:t>4</w:t>
      </w:r>
      <w:r w:rsidRPr="002E7F6E">
        <w:rPr>
          <w:sz w:val="12"/>
          <w:szCs w:val="12"/>
        </w:rPr>
        <w:t xml:space="preserve">: </w:t>
      </w:r>
      <w:r w:rsidR="0059070C" w:rsidRPr="002E7F6E">
        <w:rPr>
          <w:sz w:val="12"/>
          <w:szCs w:val="12"/>
        </w:rPr>
        <w:t>Mana</w:t>
      </w:r>
      <w:r w:rsidR="00340B17">
        <w:rPr>
          <w:sz w:val="12"/>
          <w:szCs w:val="12"/>
        </w:rPr>
        <w:t>ged</w:t>
      </w:r>
      <w:r w:rsidR="0059070C" w:rsidRPr="002E7F6E">
        <w:rPr>
          <w:sz w:val="12"/>
          <w:szCs w:val="12"/>
        </w:rPr>
        <w:t xml:space="preserve"> Service</w:t>
      </w:r>
    </w:p>
    <w:p w14:paraId="672FBBAE" w14:textId="77777777" w:rsidR="00677D40" w:rsidRDefault="00677D40" w:rsidP="00146E24">
      <w:pPr>
        <w:jc w:val="left"/>
      </w:pPr>
    </w:p>
    <w:p w14:paraId="064B6C00" w14:textId="77777777" w:rsidR="00677D40" w:rsidRDefault="00677D40" w:rsidP="00146E24">
      <w:pPr>
        <w:jc w:val="left"/>
      </w:pPr>
    </w:p>
    <w:p w14:paraId="073056C0" w14:textId="77777777" w:rsidR="00677D40" w:rsidRDefault="00677D40" w:rsidP="00146E24">
      <w:pPr>
        <w:jc w:val="left"/>
      </w:pPr>
    </w:p>
    <w:p w14:paraId="60D1EE68" w14:textId="70B40563" w:rsidR="00E73103" w:rsidRDefault="00E73103" w:rsidP="00146E24">
      <w:pPr>
        <w:jc w:val="left"/>
      </w:pPr>
    </w:p>
    <w:p w14:paraId="1B1E3FA6" w14:textId="77777777" w:rsidR="001254AA" w:rsidRDefault="001254AA" w:rsidP="00144835">
      <w:pPr>
        <w:pStyle w:val="Heading1"/>
        <w:rPr>
          <w:rFonts w:eastAsia="Cambria"/>
          <w:sz w:val="24"/>
          <w:szCs w:val="18"/>
          <w:u w:val="single"/>
          <w:lang w:val="en-US" w:eastAsia="en-US"/>
        </w:rPr>
      </w:pPr>
    </w:p>
    <w:p w14:paraId="6E5B2FCB" w14:textId="77777777" w:rsidR="006377E8" w:rsidRDefault="006377E8" w:rsidP="00747473">
      <w:pPr>
        <w:jc w:val="center"/>
        <w:rPr>
          <w:rFonts w:eastAsia="Cambria"/>
          <w:b/>
          <w:sz w:val="24"/>
          <w:szCs w:val="24"/>
          <w:u w:val="single"/>
          <w:lang w:val="en-US" w:eastAsia="en-US"/>
        </w:rPr>
      </w:pPr>
    </w:p>
    <w:p w14:paraId="6BDF48BA" w14:textId="625B50E2" w:rsidR="00690F49" w:rsidRPr="00BD7663" w:rsidRDefault="00747473" w:rsidP="00B666FD">
      <w:pPr>
        <w:pStyle w:val="Heading1"/>
        <w:rPr>
          <w:rFonts w:eastAsia="Cambria"/>
          <w:u w:val="single"/>
          <w:lang w:val="en-US" w:eastAsia="en-US"/>
        </w:rPr>
      </w:pPr>
      <w:bookmarkStart w:id="41" w:name="_Hlk42680956"/>
      <w:r w:rsidRPr="00BD7663">
        <w:rPr>
          <w:rFonts w:eastAsia="Cambria"/>
          <w:u w:val="single"/>
          <w:lang w:val="en-US" w:eastAsia="en-US"/>
        </w:rPr>
        <w:lastRenderedPageBreak/>
        <w:t xml:space="preserve">Schedule </w:t>
      </w:r>
      <w:r w:rsidR="00996619" w:rsidRPr="00BD7663">
        <w:rPr>
          <w:rFonts w:eastAsia="Cambria"/>
          <w:u w:val="single"/>
          <w:lang w:val="en-US" w:eastAsia="en-US"/>
        </w:rPr>
        <w:t>5</w:t>
      </w:r>
      <w:r w:rsidRPr="00BD7663">
        <w:rPr>
          <w:rFonts w:eastAsia="Cambria"/>
          <w:u w:val="single"/>
          <w:lang w:val="en-US" w:eastAsia="en-US"/>
        </w:rPr>
        <w:t>: Commissions</w:t>
      </w:r>
      <w:bookmarkEnd w:id="41"/>
      <w:r w:rsidRPr="00BD7663">
        <w:rPr>
          <w:rFonts w:eastAsia="Cambria"/>
          <w:u w:val="single"/>
          <w:lang w:val="en-US" w:eastAsia="en-US"/>
        </w:rPr>
        <w:t>, Fees and Charges</w:t>
      </w:r>
    </w:p>
    <w:p w14:paraId="04EA7794" w14:textId="77777777" w:rsidR="00AB64C9" w:rsidRPr="00BD7663" w:rsidRDefault="00AB64C9" w:rsidP="00AB64C9">
      <w:pPr>
        <w:rPr>
          <w:rFonts w:eastAsia="Cambria"/>
          <w:u w:val="single"/>
          <w:lang w:val="en-US" w:eastAsia="en-US"/>
        </w:rPr>
      </w:pPr>
    </w:p>
    <w:p w14:paraId="10A5100F" w14:textId="6ED1D191" w:rsidR="008D6352" w:rsidRPr="00BD7663" w:rsidRDefault="00AE75A1" w:rsidP="00B666FD">
      <w:pPr>
        <w:pStyle w:val="Heading1"/>
        <w:rPr>
          <w:rFonts w:eastAsia="Cambria"/>
          <w:szCs w:val="18"/>
          <w:u w:val="single"/>
          <w:lang w:val="en-US" w:eastAsia="en-US"/>
        </w:rPr>
      </w:pPr>
      <w:r w:rsidRPr="00BD7663">
        <w:rPr>
          <w:rFonts w:eastAsia="Cambria"/>
          <w:szCs w:val="18"/>
          <w:u w:val="single"/>
          <w:lang w:val="en-US" w:eastAsia="en-US"/>
        </w:rPr>
        <w:t>Additional Services</w:t>
      </w:r>
      <w:r w:rsidR="00B646A4" w:rsidRPr="00BD7663">
        <w:rPr>
          <w:rFonts w:eastAsia="Cambria"/>
          <w:szCs w:val="18"/>
          <w:u w:val="single"/>
          <w:lang w:val="en-US" w:eastAsia="en-US"/>
        </w:rPr>
        <w:t xml:space="preserve"> 1/2</w:t>
      </w:r>
    </w:p>
    <w:p w14:paraId="1C20F9AE" w14:textId="77777777" w:rsidR="00144835" w:rsidRDefault="00144835" w:rsidP="00144835"/>
    <w:p w14:paraId="6971E97B" w14:textId="77777777" w:rsidR="00501CCA" w:rsidRDefault="00501CCA" w:rsidP="00E73103"/>
    <w:tbl>
      <w:tblPr>
        <w:tblW w:w="8931" w:type="dxa"/>
        <w:tblInd w:w="-5" w:type="dxa"/>
        <w:tblLook w:val="04A0" w:firstRow="1" w:lastRow="0" w:firstColumn="1" w:lastColumn="0" w:noHBand="0" w:noVBand="1"/>
      </w:tblPr>
      <w:tblGrid>
        <w:gridCol w:w="6946"/>
        <w:gridCol w:w="992"/>
        <w:gridCol w:w="993"/>
      </w:tblGrid>
      <w:tr w:rsidR="002A49EA" w:rsidRPr="00082179" w14:paraId="4FCC4040" w14:textId="77777777" w:rsidTr="000158F2">
        <w:trPr>
          <w:trHeight w:val="360"/>
        </w:trPr>
        <w:tc>
          <w:tcPr>
            <w:tcW w:w="6946"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018E41E0" w14:textId="70F61DCA" w:rsidR="002A49EA" w:rsidRPr="00082179" w:rsidRDefault="009366C1" w:rsidP="00F069EE">
            <w:pPr>
              <w:jc w:val="center"/>
              <w:rPr>
                <w:rFonts w:cs="Calibri"/>
                <w:b/>
                <w:bCs/>
              </w:rPr>
            </w:pPr>
            <w:bookmarkStart w:id="42" w:name="_Hlk42694360"/>
            <w:r w:rsidRPr="009366C1">
              <w:rPr>
                <w:rFonts w:cs="Calibri"/>
                <w:b/>
                <w:bCs/>
                <w:sz w:val="20"/>
                <w:szCs w:val="20"/>
              </w:rPr>
              <w:t>ADDITIONAL SERVICES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81E0A7" w14:textId="77777777" w:rsidR="002A49EA" w:rsidRPr="00082179" w:rsidRDefault="002A49EA" w:rsidP="00F069EE">
            <w:pPr>
              <w:jc w:val="center"/>
              <w:rPr>
                <w:rFonts w:cs="Calibri"/>
                <w:b/>
                <w:bCs/>
              </w:rPr>
            </w:pPr>
            <w:r w:rsidRPr="00082179">
              <w:rPr>
                <w:rFonts w:cs="Calibri"/>
                <w:b/>
                <w:bCs/>
              </w:rPr>
              <w:t>Exc. VAT</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6943BF1" w14:textId="77777777" w:rsidR="002A49EA" w:rsidRPr="00082179" w:rsidRDefault="002A49EA" w:rsidP="00F069EE">
            <w:pPr>
              <w:jc w:val="center"/>
              <w:rPr>
                <w:rFonts w:cs="Calibri"/>
                <w:b/>
                <w:bCs/>
              </w:rPr>
            </w:pPr>
            <w:r w:rsidRPr="00082179">
              <w:rPr>
                <w:rFonts w:cs="Calibri"/>
                <w:b/>
                <w:bCs/>
              </w:rPr>
              <w:t>Inc. VAT</w:t>
            </w:r>
          </w:p>
        </w:tc>
      </w:tr>
      <w:tr w:rsidR="002A49EA" w:rsidRPr="00082179" w14:paraId="746EEDF3" w14:textId="77777777" w:rsidTr="00641980">
        <w:trPr>
          <w:trHeight w:val="1090"/>
        </w:trPr>
        <w:tc>
          <w:tcPr>
            <w:tcW w:w="6946" w:type="dxa"/>
            <w:tcBorders>
              <w:top w:val="single" w:sz="4" w:space="0" w:color="auto"/>
              <w:left w:val="single" w:sz="4" w:space="0" w:color="auto"/>
              <w:bottom w:val="single" w:sz="4" w:space="0" w:color="auto"/>
              <w:right w:val="single" w:sz="4" w:space="0" w:color="auto"/>
            </w:tcBorders>
            <w:vAlign w:val="center"/>
            <w:hideMark/>
          </w:tcPr>
          <w:p w14:paraId="78C56260" w14:textId="1BF6489F" w:rsidR="00FE7C89" w:rsidRPr="00AB7491" w:rsidRDefault="002A49EA" w:rsidP="006D3136">
            <w:pPr>
              <w:rPr>
                <w:b/>
                <w:bCs/>
                <w:sz w:val="16"/>
                <w:szCs w:val="16"/>
              </w:rPr>
            </w:pPr>
            <w:r w:rsidRPr="00AB7491">
              <w:rPr>
                <w:b/>
                <w:bCs/>
                <w:sz w:val="16"/>
                <w:szCs w:val="16"/>
              </w:rPr>
              <w:t>(EPC) ENERGY PERFORMANCE CERTIFICATE</w:t>
            </w:r>
          </w:p>
          <w:p w14:paraId="15FDF6B0" w14:textId="2415D1FC" w:rsidR="00320318" w:rsidRPr="00050418" w:rsidRDefault="00320318" w:rsidP="00320318">
            <w:pPr>
              <w:rPr>
                <w:b/>
                <w:bCs/>
                <w:i/>
                <w:iCs/>
              </w:rPr>
            </w:pPr>
            <w:r w:rsidRPr="00050418">
              <w:rPr>
                <w:rFonts w:ascii="Wingdings 2" w:eastAsia="Wingdings 2" w:hAnsi="Wingdings 2" w:cs="Wingdings 2"/>
                <w:b/>
                <w:bCs/>
                <w:i/>
                <w:iCs/>
                <w:sz w:val="10"/>
                <w:szCs w:val="10"/>
              </w:rPr>
              <w:t>□</w:t>
            </w:r>
            <w:r w:rsidRPr="00050418">
              <w:rPr>
                <w:b/>
                <w:bCs/>
                <w:i/>
                <w:iCs/>
              </w:rPr>
              <w:t xml:space="preserve"> Certificate </w:t>
            </w:r>
            <w:r w:rsidR="00506F6F" w:rsidRPr="00050418">
              <w:rPr>
                <w:b/>
                <w:bCs/>
                <w:i/>
                <w:iCs/>
              </w:rPr>
              <w:t>valid</w:t>
            </w:r>
            <w:r w:rsidRPr="00050418">
              <w:rPr>
                <w:b/>
                <w:bCs/>
                <w:i/>
                <w:iCs/>
              </w:rPr>
              <w:t xml:space="preserve"> 10 years </w:t>
            </w:r>
            <w:r w:rsidRPr="00050418">
              <w:rPr>
                <w:rFonts w:ascii="Wingdings 2" w:eastAsia="Wingdings 2" w:hAnsi="Wingdings 2" w:cs="Wingdings 2"/>
                <w:b/>
                <w:bCs/>
                <w:i/>
                <w:iCs/>
                <w:sz w:val="10"/>
                <w:szCs w:val="10"/>
              </w:rPr>
              <w:t>□</w:t>
            </w:r>
            <w:r w:rsidRPr="00050418">
              <w:rPr>
                <w:b/>
                <w:bCs/>
                <w:i/>
                <w:iCs/>
              </w:rPr>
              <w:t xml:space="preserve"> Required by Law </w:t>
            </w:r>
            <w:r w:rsidRPr="00050418">
              <w:rPr>
                <w:rFonts w:ascii="Wingdings 2" w:eastAsia="Wingdings 2" w:hAnsi="Wingdings 2" w:cs="Wingdings 2"/>
                <w:b/>
                <w:bCs/>
                <w:i/>
                <w:iCs/>
                <w:sz w:val="10"/>
                <w:szCs w:val="10"/>
              </w:rPr>
              <w:t>□</w:t>
            </w:r>
            <w:r w:rsidRPr="00050418">
              <w:rPr>
                <w:b/>
                <w:bCs/>
                <w:i/>
                <w:iCs/>
              </w:rPr>
              <w:t xml:space="preserve"> Must be rated E or higher (or Exempt)</w:t>
            </w:r>
          </w:p>
          <w:p w14:paraId="3419EB98" w14:textId="3C4117E9" w:rsidR="002A49EA" w:rsidRPr="003F3C2D" w:rsidRDefault="002A49EA" w:rsidP="003F3C2D">
            <w:r w:rsidRPr="00082179">
              <w:t>Appoint a Domestic Energy Assessor to provide an Energy Performance Certificate</w:t>
            </w:r>
            <w:r w:rsidR="006D3136">
              <w:t>. Properties with an EPC rating of less than ‘E’ must be improved with energy efficiency measures to bring their ratings up to at</w:t>
            </w:r>
            <w:r w:rsidR="00240FA8">
              <w:t xml:space="preserve"> </w:t>
            </w:r>
            <w:r w:rsidR="006D3136">
              <w:t>least an ‘E’</w:t>
            </w:r>
            <w:r w:rsidR="00F846EB">
              <w:t xml:space="preserve"> </w:t>
            </w:r>
            <w:r w:rsidR="00071E3E">
              <w:t>and</w:t>
            </w:r>
            <w:r w:rsidR="006D3136">
              <w:t xml:space="preserve"> buildings that do not meet the minimum standards cannot be re</w:t>
            </w:r>
            <w:r w:rsidR="00BE518F">
              <w:t>-</w:t>
            </w:r>
            <w:r w:rsidR="006D3136">
              <w:t>let until improvements are</w:t>
            </w:r>
            <w:r w:rsidR="0040586E">
              <w:t xml:space="preserve"> </w:t>
            </w:r>
            <w:r w:rsidR="006D3136">
              <w:t>made.</w:t>
            </w:r>
          </w:p>
        </w:tc>
        <w:tc>
          <w:tcPr>
            <w:tcW w:w="992" w:type="dxa"/>
            <w:tcBorders>
              <w:top w:val="nil"/>
              <w:left w:val="nil"/>
              <w:bottom w:val="single" w:sz="4" w:space="0" w:color="auto"/>
              <w:right w:val="single" w:sz="4" w:space="0" w:color="auto"/>
            </w:tcBorders>
            <w:vAlign w:val="center"/>
            <w:hideMark/>
          </w:tcPr>
          <w:p w14:paraId="61700813" w14:textId="643AD7F9" w:rsidR="002A49EA" w:rsidRPr="00173CD5" w:rsidRDefault="002A49EA" w:rsidP="00F069EE">
            <w:pPr>
              <w:jc w:val="center"/>
              <w:rPr>
                <w:rFonts w:cs="Calibri"/>
                <w:color w:val="000000"/>
              </w:rPr>
            </w:pPr>
            <w:r w:rsidRPr="00173CD5">
              <w:rPr>
                <w:rFonts w:cs="Calibri"/>
                <w:color w:val="000000"/>
              </w:rPr>
              <w:t>£</w:t>
            </w:r>
            <w:r w:rsidR="00D821D9">
              <w:rPr>
                <w:rFonts w:cs="Calibri"/>
                <w:color w:val="000000"/>
              </w:rPr>
              <w:t>86</w:t>
            </w:r>
          </w:p>
        </w:tc>
        <w:tc>
          <w:tcPr>
            <w:tcW w:w="993" w:type="dxa"/>
            <w:tcBorders>
              <w:top w:val="nil"/>
              <w:left w:val="nil"/>
              <w:bottom w:val="single" w:sz="4" w:space="0" w:color="auto"/>
              <w:right w:val="single" w:sz="4" w:space="0" w:color="auto"/>
            </w:tcBorders>
            <w:noWrap/>
            <w:vAlign w:val="center"/>
            <w:hideMark/>
          </w:tcPr>
          <w:p w14:paraId="21F2A349" w14:textId="195FCDD5" w:rsidR="002A49EA" w:rsidRPr="00173CD5" w:rsidRDefault="002A49EA" w:rsidP="00F069EE">
            <w:pPr>
              <w:jc w:val="center"/>
              <w:rPr>
                <w:rFonts w:cs="Calibri"/>
                <w:b/>
                <w:bCs/>
                <w:color w:val="000000"/>
              </w:rPr>
            </w:pPr>
            <w:r w:rsidRPr="00173CD5">
              <w:rPr>
                <w:rFonts w:cs="Calibri"/>
                <w:b/>
                <w:bCs/>
                <w:color w:val="000000"/>
              </w:rPr>
              <w:t>£</w:t>
            </w:r>
            <w:r w:rsidR="000A03FF">
              <w:rPr>
                <w:rFonts w:cs="Calibri"/>
                <w:b/>
                <w:bCs/>
                <w:color w:val="000000"/>
              </w:rPr>
              <w:t>60</w:t>
            </w:r>
          </w:p>
        </w:tc>
      </w:tr>
      <w:tr w:rsidR="002A49EA" w:rsidRPr="00082179" w14:paraId="0B8CF448" w14:textId="77777777" w:rsidTr="000A734A">
        <w:trPr>
          <w:trHeight w:val="1405"/>
        </w:trPr>
        <w:tc>
          <w:tcPr>
            <w:tcW w:w="6946" w:type="dxa"/>
            <w:tcBorders>
              <w:top w:val="single" w:sz="4" w:space="0" w:color="auto"/>
              <w:left w:val="single" w:sz="4" w:space="0" w:color="auto"/>
              <w:bottom w:val="single" w:sz="4" w:space="0" w:color="auto"/>
              <w:right w:val="single" w:sz="4" w:space="0" w:color="auto"/>
            </w:tcBorders>
            <w:vAlign w:val="center"/>
            <w:hideMark/>
          </w:tcPr>
          <w:p w14:paraId="522886A4" w14:textId="1E485EC7" w:rsidR="00FE7C89" w:rsidRPr="00AB7491" w:rsidRDefault="002A49EA" w:rsidP="00B14E15">
            <w:pPr>
              <w:rPr>
                <w:b/>
                <w:bCs/>
                <w:sz w:val="16"/>
                <w:szCs w:val="16"/>
              </w:rPr>
            </w:pPr>
            <w:r w:rsidRPr="00AB7491">
              <w:rPr>
                <w:b/>
                <w:bCs/>
                <w:sz w:val="16"/>
                <w:szCs w:val="16"/>
              </w:rPr>
              <w:t>(</w:t>
            </w:r>
            <w:r w:rsidR="005F234C" w:rsidRPr="00AB7491">
              <w:rPr>
                <w:b/>
                <w:bCs/>
                <w:sz w:val="16"/>
                <w:szCs w:val="16"/>
              </w:rPr>
              <w:t>CP12</w:t>
            </w:r>
            <w:r w:rsidRPr="00AB7491">
              <w:rPr>
                <w:b/>
                <w:bCs/>
                <w:sz w:val="16"/>
                <w:szCs w:val="16"/>
              </w:rPr>
              <w:t>) GAS SAFETY INSPECTION</w:t>
            </w:r>
            <w:r w:rsidR="00026540" w:rsidRPr="00AB7491">
              <w:rPr>
                <w:b/>
                <w:bCs/>
                <w:sz w:val="16"/>
                <w:szCs w:val="16"/>
              </w:rPr>
              <w:t xml:space="preserve"> (</w:t>
            </w:r>
            <w:r w:rsidR="00633D04" w:rsidRPr="00AB7491">
              <w:rPr>
                <w:b/>
                <w:bCs/>
                <w:sz w:val="16"/>
                <w:szCs w:val="16"/>
              </w:rPr>
              <w:t xml:space="preserve">GAS - </w:t>
            </w:r>
            <w:r w:rsidR="00026540" w:rsidRPr="00AB7491">
              <w:rPr>
                <w:b/>
                <w:bCs/>
                <w:sz w:val="16"/>
                <w:szCs w:val="16"/>
              </w:rPr>
              <w:t>M</w:t>
            </w:r>
            <w:r w:rsidR="00083D08" w:rsidRPr="00AB7491">
              <w:rPr>
                <w:b/>
                <w:bCs/>
                <w:sz w:val="16"/>
                <w:szCs w:val="16"/>
              </w:rPr>
              <w:t>AINS/NATURAL</w:t>
            </w:r>
            <w:r w:rsidR="0029489E" w:rsidRPr="00AB7491">
              <w:rPr>
                <w:b/>
                <w:bCs/>
                <w:sz w:val="16"/>
                <w:szCs w:val="16"/>
              </w:rPr>
              <w:t>)</w:t>
            </w:r>
            <w:r w:rsidR="00973878" w:rsidRPr="00AB7491">
              <w:rPr>
                <w:b/>
                <w:bCs/>
                <w:sz w:val="16"/>
                <w:szCs w:val="16"/>
              </w:rPr>
              <w:t xml:space="preserve"> </w:t>
            </w:r>
          </w:p>
          <w:p w14:paraId="165B77F9" w14:textId="77777777" w:rsidR="00F63970" w:rsidRPr="00050418" w:rsidRDefault="00F63970" w:rsidP="00F63970">
            <w:pPr>
              <w:rPr>
                <w:b/>
                <w:bCs/>
                <w:i/>
                <w:iCs/>
              </w:rPr>
            </w:pPr>
            <w:r w:rsidRPr="00050418">
              <w:rPr>
                <w:rFonts w:ascii="Wingdings 2" w:eastAsia="Wingdings 2" w:hAnsi="Wingdings 2" w:cs="Wingdings 2"/>
                <w:b/>
                <w:bCs/>
                <w:i/>
                <w:iCs/>
                <w:sz w:val="10"/>
                <w:szCs w:val="10"/>
              </w:rPr>
              <w:t>□</w:t>
            </w:r>
            <w:r w:rsidRPr="00050418">
              <w:rPr>
                <w:b/>
                <w:bCs/>
                <w:i/>
                <w:iCs/>
              </w:rPr>
              <w:t xml:space="preserve"> Certificate Valid 12 Months </w:t>
            </w:r>
            <w:r w:rsidRPr="00050418">
              <w:rPr>
                <w:rFonts w:ascii="Wingdings 2" w:eastAsia="Wingdings 2" w:hAnsi="Wingdings 2" w:cs="Wingdings 2"/>
                <w:b/>
                <w:bCs/>
                <w:i/>
                <w:iCs/>
                <w:sz w:val="10"/>
                <w:szCs w:val="10"/>
              </w:rPr>
              <w:t>□</w:t>
            </w:r>
            <w:r w:rsidRPr="00050418">
              <w:rPr>
                <w:b/>
                <w:bCs/>
                <w:i/>
                <w:iCs/>
              </w:rPr>
              <w:t xml:space="preserve"> Required by Law Gas Safety Regs 1998 </w:t>
            </w:r>
          </w:p>
          <w:p w14:paraId="0AB41784" w14:textId="0FE07E6E" w:rsidR="00A678AA" w:rsidRPr="003F3C2D" w:rsidRDefault="00B14E15" w:rsidP="00B14E15">
            <w:r w:rsidRPr="00082179">
              <w:t>Appoint a Gas Safe Engineer to do the inspection, which includes the testing of any carbon monoxide detectors and/or smoke alarms in the property. The fee also covers arranging access, retaining the certificate and forwarding it to the tenant.</w:t>
            </w:r>
            <w:r w:rsidR="00310281">
              <w:t xml:space="preserve"> </w:t>
            </w:r>
            <w:r w:rsidR="002A49EA" w:rsidRPr="00082179">
              <w:t xml:space="preserve">The Gas Safety (Installation and Use) Regulations 1998 state that all rented properties with a gas supply must have a valid gas safety certificate at the commencement of and throughout the tenancy and must be tested for gas safety on an annual basis. </w:t>
            </w:r>
          </w:p>
          <w:p w14:paraId="5EAB7996" w14:textId="1D1967BC" w:rsidR="002A49EA" w:rsidRPr="00364B62" w:rsidRDefault="002A49EA" w:rsidP="00B14E15">
            <w:pPr>
              <w:rPr>
                <w:b/>
                <w:bCs/>
              </w:rPr>
            </w:pPr>
          </w:p>
        </w:tc>
        <w:tc>
          <w:tcPr>
            <w:tcW w:w="992" w:type="dxa"/>
            <w:tcBorders>
              <w:top w:val="nil"/>
              <w:left w:val="nil"/>
              <w:bottom w:val="single" w:sz="4" w:space="0" w:color="auto"/>
              <w:right w:val="single" w:sz="4" w:space="0" w:color="auto"/>
            </w:tcBorders>
            <w:vAlign w:val="center"/>
            <w:hideMark/>
          </w:tcPr>
          <w:p w14:paraId="73646880" w14:textId="45B819F1" w:rsidR="002A49EA" w:rsidRPr="00173CD5" w:rsidRDefault="002A49EA" w:rsidP="00F069EE">
            <w:pPr>
              <w:jc w:val="center"/>
              <w:rPr>
                <w:rFonts w:cs="Calibri"/>
                <w:color w:val="000000"/>
              </w:rPr>
            </w:pPr>
            <w:r w:rsidRPr="00173CD5">
              <w:rPr>
                <w:rFonts w:cs="Calibri"/>
                <w:color w:val="000000"/>
              </w:rPr>
              <w:t>£</w:t>
            </w:r>
            <w:r w:rsidR="00E71539" w:rsidRPr="00173CD5">
              <w:rPr>
                <w:rFonts w:cs="Calibri"/>
                <w:color w:val="000000"/>
              </w:rPr>
              <w:t>55</w:t>
            </w:r>
          </w:p>
        </w:tc>
        <w:tc>
          <w:tcPr>
            <w:tcW w:w="993" w:type="dxa"/>
            <w:tcBorders>
              <w:top w:val="nil"/>
              <w:left w:val="nil"/>
              <w:bottom w:val="single" w:sz="4" w:space="0" w:color="auto"/>
              <w:right w:val="single" w:sz="4" w:space="0" w:color="auto"/>
            </w:tcBorders>
            <w:noWrap/>
            <w:vAlign w:val="center"/>
            <w:hideMark/>
          </w:tcPr>
          <w:p w14:paraId="6E09DDC0" w14:textId="4C2B50AB" w:rsidR="002A49EA" w:rsidRPr="00173CD5" w:rsidRDefault="002A49EA" w:rsidP="00F069EE">
            <w:pPr>
              <w:jc w:val="center"/>
              <w:rPr>
                <w:rFonts w:cs="Calibri"/>
                <w:b/>
                <w:bCs/>
                <w:color w:val="000000"/>
              </w:rPr>
            </w:pPr>
            <w:r w:rsidRPr="00173CD5">
              <w:rPr>
                <w:rFonts w:cs="Calibri"/>
                <w:b/>
                <w:bCs/>
                <w:color w:val="000000"/>
              </w:rPr>
              <w:t>£</w:t>
            </w:r>
            <w:r w:rsidR="00E71539" w:rsidRPr="00173CD5">
              <w:rPr>
                <w:rFonts w:cs="Calibri"/>
                <w:b/>
                <w:bCs/>
                <w:color w:val="000000"/>
              </w:rPr>
              <w:t>66</w:t>
            </w:r>
          </w:p>
        </w:tc>
      </w:tr>
      <w:tr w:rsidR="000F376D" w:rsidRPr="00082179" w14:paraId="5A0F44E4" w14:textId="77777777" w:rsidTr="000C4E78">
        <w:trPr>
          <w:trHeight w:val="1395"/>
        </w:trPr>
        <w:tc>
          <w:tcPr>
            <w:tcW w:w="6946" w:type="dxa"/>
            <w:tcBorders>
              <w:top w:val="single" w:sz="4" w:space="0" w:color="auto"/>
              <w:left w:val="single" w:sz="4" w:space="0" w:color="auto"/>
              <w:bottom w:val="single" w:sz="4" w:space="0" w:color="auto"/>
              <w:right w:val="single" w:sz="4" w:space="0" w:color="auto"/>
            </w:tcBorders>
            <w:vAlign w:val="center"/>
          </w:tcPr>
          <w:p w14:paraId="48D251E3" w14:textId="5D617376" w:rsidR="002650C0" w:rsidRPr="00117963" w:rsidRDefault="00026540" w:rsidP="00B14E15">
            <w:pPr>
              <w:rPr>
                <w:b/>
                <w:bCs/>
                <w:sz w:val="16"/>
                <w:szCs w:val="16"/>
              </w:rPr>
            </w:pPr>
            <w:r w:rsidRPr="00117963">
              <w:rPr>
                <w:b/>
                <w:bCs/>
                <w:sz w:val="16"/>
                <w:szCs w:val="16"/>
              </w:rPr>
              <w:t>(CP12) GAS SAFETY INSPECTION (LPG</w:t>
            </w:r>
            <w:r w:rsidR="0078673C" w:rsidRPr="00117963">
              <w:rPr>
                <w:b/>
                <w:bCs/>
                <w:sz w:val="16"/>
                <w:szCs w:val="16"/>
              </w:rPr>
              <w:t>)</w:t>
            </w:r>
          </w:p>
          <w:p w14:paraId="2258764C" w14:textId="20F83447" w:rsidR="00ED331A" w:rsidRPr="00050418" w:rsidRDefault="00ED331A" w:rsidP="00B14E15">
            <w:pPr>
              <w:rPr>
                <w:b/>
                <w:bCs/>
                <w:i/>
                <w:iCs/>
              </w:rPr>
            </w:pPr>
            <w:r w:rsidRPr="00050418">
              <w:rPr>
                <w:rFonts w:ascii="Wingdings 2" w:eastAsia="Wingdings 2" w:hAnsi="Wingdings 2" w:cs="Wingdings 2"/>
                <w:b/>
                <w:bCs/>
                <w:i/>
                <w:iCs/>
                <w:sz w:val="10"/>
                <w:szCs w:val="10"/>
              </w:rPr>
              <w:t>□</w:t>
            </w:r>
            <w:r w:rsidRPr="00050418">
              <w:rPr>
                <w:b/>
                <w:bCs/>
                <w:i/>
                <w:iCs/>
              </w:rPr>
              <w:t xml:space="preserve"> Certificate Valid 12 Months </w:t>
            </w:r>
            <w:r w:rsidRPr="00050418">
              <w:rPr>
                <w:rFonts w:ascii="Wingdings 2" w:eastAsia="Wingdings 2" w:hAnsi="Wingdings 2" w:cs="Wingdings 2"/>
                <w:b/>
                <w:bCs/>
                <w:i/>
                <w:iCs/>
                <w:sz w:val="10"/>
                <w:szCs w:val="10"/>
              </w:rPr>
              <w:t>□</w:t>
            </w:r>
            <w:r w:rsidRPr="00050418">
              <w:rPr>
                <w:b/>
                <w:bCs/>
                <w:i/>
                <w:iCs/>
              </w:rPr>
              <w:t xml:space="preserve"> Required by Law Gas Safety Regs 1998 </w:t>
            </w:r>
          </w:p>
          <w:p w14:paraId="0DFB4A98" w14:textId="395A15CF" w:rsidR="00F87F19" w:rsidRPr="003F3C2D" w:rsidRDefault="00B32B4D" w:rsidP="00B32B4D">
            <w:r w:rsidRPr="00082179">
              <w:t>Appoint a Gas Safe Engineer to do the inspection, which includes the testing of any carbon monoxide detectors and/or smoke alarms in the property.</w:t>
            </w:r>
            <w:r>
              <w:t xml:space="preserve"> </w:t>
            </w:r>
            <w:r w:rsidR="000F376D" w:rsidRPr="0078673C">
              <w:t>Landlord</w:t>
            </w:r>
            <w:r w:rsidR="008357C0">
              <w:t>s</w:t>
            </w:r>
            <w:r w:rsidR="000F376D" w:rsidRPr="0078673C">
              <w:t xml:space="preserve"> duties for LPG appliances </w:t>
            </w:r>
            <w:r w:rsidR="00722FC8" w:rsidRPr="0078673C">
              <w:t xml:space="preserve">and installations </w:t>
            </w:r>
            <w:r w:rsidR="000F376D" w:rsidRPr="0078673C">
              <w:t xml:space="preserve">are the same as for </w:t>
            </w:r>
            <w:r w:rsidR="00C148FB" w:rsidRPr="0078673C">
              <w:t>mains/</w:t>
            </w:r>
            <w:r w:rsidR="000F376D" w:rsidRPr="0078673C">
              <w:t xml:space="preserve">natural gas. The landlord must arrange maintenance by a Gas Safe registered engineer </w:t>
            </w:r>
            <w:r w:rsidR="00960603" w:rsidRPr="0078673C">
              <w:t xml:space="preserve">certified for </w:t>
            </w:r>
            <w:r w:rsidR="000F376D" w:rsidRPr="0078673C">
              <w:t xml:space="preserve">all LPG appliances which they own and provide for tenants and have a Gas Safe </w:t>
            </w:r>
            <w:r w:rsidR="00960603" w:rsidRPr="0078673C">
              <w:t xml:space="preserve">LPG </w:t>
            </w:r>
            <w:r w:rsidR="000F376D" w:rsidRPr="0078673C">
              <w:t>registered engineer carry out a safety check carried out at least once every 12 months.</w:t>
            </w:r>
          </w:p>
        </w:tc>
        <w:tc>
          <w:tcPr>
            <w:tcW w:w="992" w:type="dxa"/>
            <w:tcBorders>
              <w:top w:val="nil"/>
              <w:left w:val="nil"/>
              <w:bottom w:val="single" w:sz="4" w:space="0" w:color="auto"/>
              <w:right w:val="single" w:sz="4" w:space="0" w:color="auto"/>
            </w:tcBorders>
            <w:vAlign w:val="center"/>
          </w:tcPr>
          <w:p w14:paraId="7C697412" w14:textId="34F3FE77" w:rsidR="000F376D" w:rsidRPr="0078673C" w:rsidRDefault="00354717" w:rsidP="00F069EE">
            <w:pPr>
              <w:jc w:val="center"/>
              <w:rPr>
                <w:rFonts w:cs="Calibri"/>
                <w:color w:val="000000"/>
              </w:rPr>
            </w:pPr>
            <w:r w:rsidRPr="0078673C">
              <w:rPr>
                <w:rFonts w:cs="Calibri"/>
                <w:color w:val="000000"/>
              </w:rPr>
              <w:t>£85</w:t>
            </w:r>
          </w:p>
        </w:tc>
        <w:tc>
          <w:tcPr>
            <w:tcW w:w="993" w:type="dxa"/>
            <w:tcBorders>
              <w:top w:val="nil"/>
              <w:left w:val="nil"/>
              <w:bottom w:val="single" w:sz="4" w:space="0" w:color="auto"/>
              <w:right w:val="single" w:sz="4" w:space="0" w:color="auto"/>
            </w:tcBorders>
            <w:noWrap/>
            <w:vAlign w:val="center"/>
          </w:tcPr>
          <w:p w14:paraId="7496D8FD" w14:textId="6CE3DE9A" w:rsidR="000F376D" w:rsidRPr="0078673C" w:rsidRDefault="00A61C71" w:rsidP="00F069EE">
            <w:pPr>
              <w:jc w:val="center"/>
              <w:rPr>
                <w:rFonts w:cs="Calibri"/>
                <w:b/>
                <w:bCs/>
                <w:color w:val="000000"/>
              </w:rPr>
            </w:pPr>
            <w:r w:rsidRPr="0078673C">
              <w:rPr>
                <w:rFonts w:cs="Calibri"/>
                <w:b/>
                <w:bCs/>
                <w:color w:val="000000"/>
              </w:rPr>
              <w:t>£</w:t>
            </w:r>
            <w:r w:rsidR="007C08DB" w:rsidRPr="0078673C">
              <w:rPr>
                <w:rFonts w:cs="Calibri"/>
                <w:b/>
                <w:bCs/>
                <w:color w:val="000000"/>
              </w:rPr>
              <w:t>102</w:t>
            </w:r>
          </w:p>
        </w:tc>
      </w:tr>
      <w:tr w:rsidR="00115FB1" w:rsidRPr="00082179" w14:paraId="173FAE1E" w14:textId="77777777" w:rsidTr="009D67DF">
        <w:trPr>
          <w:trHeight w:val="1699"/>
        </w:trPr>
        <w:tc>
          <w:tcPr>
            <w:tcW w:w="6946" w:type="dxa"/>
            <w:tcBorders>
              <w:top w:val="single" w:sz="4" w:space="0" w:color="auto"/>
              <w:left w:val="single" w:sz="4" w:space="0" w:color="auto"/>
              <w:bottom w:val="single" w:sz="4" w:space="0" w:color="auto"/>
              <w:right w:val="single" w:sz="4" w:space="0" w:color="auto"/>
            </w:tcBorders>
            <w:vAlign w:val="center"/>
          </w:tcPr>
          <w:p w14:paraId="696E6B2A" w14:textId="5F861EEA" w:rsidR="00115FB1" w:rsidRDefault="00115FB1" w:rsidP="00115FB1">
            <w:pPr>
              <w:rPr>
                <w:b/>
                <w:bCs/>
              </w:rPr>
            </w:pPr>
            <w:r w:rsidRPr="00117963">
              <w:rPr>
                <w:b/>
                <w:bCs/>
                <w:sz w:val="16"/>
                <w:szCs w:val="16"/>
              </w:rPr>
              <w:t>(CD/12) LANDLORD OIL INSTALLATION CHECK (OIL)</w:t>
            </w:r>
          </w:p>
          <w:p w14:paraId="0FA70268" w14:textId="5F17FCCB" w:rsidR="002104C7" w:rsidRPr="00050418" w:rsidRDefault="00B17C4C" w:rsidP="002104C7">
            <w:pPr>
              <w:rPr>
                <w:rFonts w:cstheme="minorHAnsi"/>
                <w:b/>
                <w:bCs/>
                <w:i/>
                <w:iCs/>
              </w:rPr>
            </w:pPr>
            <w:r w:rsidRPr="00050418">
              <w:rPr>
                <w:rFonts w:ascii="Wingdings 2" w:eastAsia="Wingdings 2" w:hAnsi="Wingdings 2" w:cs="Wingdings 2"/>
                <w:b/>
                <w:bCs/>
                <w:i/>
                <w:iCs/>
                <w:sz w:val="10"/>
                <w:szCs w:val="10"/>
              </w:rPr>
              <w:t>□</w:t>
            </w:r>
            <w:r w:rsidRPr="00050418">
              <w:rPr>
                <w:b/>
                <w:bCs/>
                <w:i/>
                <w:iCs/>
              </w:rPr>
              <w:t xml:space="preserve"> Start of tenancy </w:t>
            </w:r>
            <w:r w:rsidR="002104C7" w:rsidRPr="00050418">
              <w:rPr>
                <w:rFonts w:ascii="Wingdings 2" w:eastAsia="Wingdings 2" w:hAnsi="Wingdings 2" w:cs="Wingdings 2"/>
                <w:b/>
                <w:bCs/>
                <w:i/>
                <w:iCs/>
                <w:sz w:val="10"/>
                <w:szCs w:val="10"/>
              </w:rPr>
              <w:t>□</w:t>
            </w:r>
            <w:r w:rsidR="002104C7" w:rsidRPr="00050418">
              <w:rPr>
                <w:b/>
                <w:bCs/>
                <w:i/>
                <w:iCs/>
              </w:rPr>
              <w:t xml:space="preserve"> Recommended </w:t>
            </w:r>
            <w:r w:rsidR="005D4366" w:rsidRPr="00050418">
              <w:rPr>
                <w:b/>
                <w:bCs/>
                <w:i/>
                <w:iCs/>
              </w:rPr>
              <w:t xml:space="preserve">servicing </w:t>
            </w:r>
            <w:r w:rsidR="002104C7" w:rsidRPr="00050418">
              <w:rPr>
                <w:b/>
                <w:bCs/>
                <w:i/>
                <w:iCs/>
              </w:rPr>
              <w:t xml:space="preserve">every 12 </w:t>
            </w:r>
            <w:r w:rsidR="002104C7" w:rsidRPr="00050418">
              <w:rPr>
                <w:rFonts w:cstheme="minorHAnsi"/>
                <w:b/>
                <w:bCs/>
                <w:i/>
                <w:iCs/>
              </w:rPr>
              <w:t xml:space="preserve">months </w:t>
            </w:r>
          </w:p>
          <w:p w14:paraId="7CA717ED" w14:textId="742BC3B1" w:rsidR="00B3122E" w:rsidRPr="0078673C" w:rsidRDefault="00BA17E2" w:rsidP="009D67DF">
            <w:r w:rsidRPr="00BA17E2">
              <w:t xml:space="preserve">Appoint a </w:t>
            </w:r>
            <w:r>
              <w:t>O</w:t>
            </w:r>
            <w:r w:rsidR="00E1194F">
              <w:t xml:space="preserve">FTEC Registered Technician </w:t>
            </w:r>
            <w:r w:rsidRPr="00BA17E2">
              <w:t>to do the inspection</w:t>
            </w:r>
            <w:r w:rsidR="00E1194F">
              <w:t>.</w:t>
            </w:r>
            <w:r w:rsidR="009D67DF">
              <w:t xml:space="preserve"> </w:t>
            </w:r>
            <w:r w:rsidR="006613BE" w:rsidRPr="0078673C">
              <w:t>The</w:t>
            </w:r>
            <w:r w:rsidR="00115FB1" w:rsidRPr="0078673C">
              <w:t xml:space="preserve">re is no legal requirement for a landlord to obtain a landlord safety certificate for oil fired equipment installed within a let property. However, BS 5410: Part 1 requires oil fired appliances and equipment to be serviced periodically in accordance with the manufacturer’s instructions – this is usually every 12 months. Therefore, if this does not happen and there is a problem then the landlord would have little defence. Given this, we recommend that landlords should have an annual safety check and boiler service by an OFTEC Registered </w:t>
            </w:r>
            <w:r w:rsidR="00460149" w:rsidRPr="0078673C">
              <w:t>Technician</w:t>
            </w:r>
            <w:r w:rsidR="00192463" w:rsidRPr="0078673C">
              <w:t>. A</w:t>
            </w:r>
            <w:r w:rsidR="00310C6A" w:rsidRPr="0078673C">
              <w:t xml:space="preserve">ny parts required </w:t>
            </w:r>
            <w:r w:rsidR="00192463" w:rsidRPr="0078673C">
              <w:t xml:space="preserve">like nozzles and </w:t>
            </w:r>
            <w:r w:rsidR="00AC7967" w:rsidRPr="0078673C">
              <w:t xml:space="preserve">flexible hoses </w:t>
            </w:r>
            <w:r w:rsidR="00310C6A" w:rsidRPr="0078673C">
              <w:t>are at additional cost</w:t>
            </w:r>
            <w:r w:rsidR="00115FB1" w:rsidRPr="0078673C">
              <w:t>.</w:t>
            </w:r>
          </w:p>
        </w:tc>
        <w:tc>
          <w:tcPr>
            <w:tcW w:w="992" w:type="dxa"/>
            <w:tcBorders>
              <w:top w:val="nil"/>
              <w:left w:val="nil"/>
              <w:bottom w:val="single" w:sz="4" w:space="0" w:color="auto"/>
              <w:right w:val="single" w:sz="4" w:space="0" w:color="auto"/>
            </w:tcBorders>
            <w:vAlign w:val="center"/>
          </w:tcPr>
          <w:p w14:paraId="314DE9A4" w14:textId="7BDA7A5D" w:rsidR="00115FB1" w:rsidRPr="0078673C" w:rsidRDefault="0078673C" w:rsidP="00115FB1">
            <w:pPr>
              <w:jc w:val="center"/>
              <w:rPr>
                <w:rFonts w:cs="Calibri"/>
                <w:color w:val="000000"/>
              </w:rPr>
            </w:pPr>
            <w:r w:rsidRPr="0078673C">
              <w:rPr>
                <w:rFonts w:cs="Calibri"/>
                <w:color w:val="000000"/>
              </w:rPr>
              <w:t>£105</w:t>
            </w:r>
          </w:p>
        </w:tc>
        <w:tc>
          <w:tcPr>
            <w:tcW w:w="993" w:type="dxa"/>
            <w:tcBorders>
              <w:top w:val="nil"/>
              <w:left w:val="nil"/>
              <w:bottom w:val="single" w:sz="4" w:space="0" w:color="auto"/>
              <w:right w:val="single" w:sz="4" w:space="0" w:color="auto"/>
            </w:tcBorders>
            <w:noWrap/>
            <w:vAlign w:val="center"/>
          </w:tcPr>
          <w:p w14:paraId="15090CE0" w14:textId="5D7F32E4" w:rsidR="00115FB1" w:rsidRPr="0078673C" w:rsidRDefault="00A61C71" w:rsidP="00115FB1">
            <w:pPr>
              <w:jc w:val="center"/>
              <w:rPr>
                <w:rFonts w:cs="Calibri"/>
                <w:b/>
                <w:bCs/>
                <w:color w:val="000000"/>
              </w:rPr>
            </w:pPr>
            <w:r w:rsidRPr="0078673C">
              <w:rPr>
                <w:rFonts w:cs="Calibri"/>
                <w:b/>
                <w:bCs/>
                <w:color w:val="000000"/>
              </w:rPr>
              <w:t>£</w:t>
            </w:r>
            <w:r w:rsidR="007C08DB" w:rsidRPr="0078673C">
              <w:rPr>
                <w:rFonts w:cs="Calibri"/>
                <w:b/>
                <w:bCs/>
                <w:color w:val="000000"/>
              </w:rPr>
              <w:t>126</w:t>
            </w:r>
          </w:p>
        </w:tc>
      </w:tr>
      <w:tr w:rsidR="00B3122E" w:rsidRPr="00082179" w14:paraId="7FE771D7" w14:textId="77777777" w:rsidTr="00F14537">
        <w:trPr>
          <w:trHeight w:val="1695"/>
        </w:trPr>
        <w:tc>
          <w:tcPr>
            <w:tcW w:w="6946" w:type="dxa"/>
            <w:tcBorders>
              <w:top w:val="single" w:sz="4" w:space="0" w:color="auto"/>
              <w:left w:val="single" w:sz="4" w:space="0" w:color="auto"/>
              <w:bottom w:val="single" w:sz="4" w:space="0" w:color="auto"/>
              <w:right w:val="single" w:sz="4" w:space="0" w:color="auto"/>
            </w:tcBorders>
            <w:vAlign w:val="center"/>
          </w:tcPr>
          <w:p w14:paraId="20D76028" w14:textId="4A476791" w:rsidR="00B3122E" w:rsidRPr="00CB0B2B" w:rsidRDefault="00B3122E" w:rsidP="00B3122E">
            <w:pPr>
              <w:rPr>
                <w:sz w:val="16"/>
                <w:szCs w:val="16"/>
              </w:rPr>
            </w:pPr>
            <w:r w:rsidRPr="00CB0B2B">
              <w:rPr>
                <w:b/>
                <w:bCs/>
                <w:sz w:val="16"/>
                <w:szCs w:val="16"/>
              </w:rPr>
              <w:t>HETAS CERTIFICATE OF COMPLIANCE (SOLID FUEL)</w:t>
            </w:r>
          </w:p>
          <w:p w14:paraId="65FE4E5E" w14:textId="0635682F" w:rsidR="00B24D43" w:rsidRPr="00050418" w:rsidRDefault="00B24D43" w:rsidP="00B24D43">
            <w:pPr>
              <w:rPr>
                <w:b/>
                <w:bCs/>
                <w:i/>
                <w:iCs/>
              </w:rPr>
            </w:pPr>
            <w:r w:rsidRPr="00050418">
              <w:rPr>
                <w:rFonts w:ascii="Wingdings 2" w:eastAsia="Wingdings 2" w:hAnsi="Wingdings 2" w:cs="Wingdings 2"/>
                <w:b/>
                <w:bCs/>
                <w:i/>
                <w:iCs/>
                <w:sz w:val="10"/>
                <w:szCs w:val="10"/>
              </w:rPr>
              <w:t>□</w:t>
            </w:r>
            <w:r w:rsidRPr="00050418">
              <w:rPr>
                <w:b/>
                <w:bCs/>
                <w:i/>
                <w:iCs/>
              </w:rPr>
              <w:t xml:space="preserve"> Start of tenancy </w:t>
            </w:r>
            <w:r w:rsidRPr="00050418">
              <w:rPr>
                <w:rFonts w:ascii="Wingdings 2" w:eastAsia="Wingdings 2" w:hAnsi="Wingdings 2" w:cs="Wingdings 2"/>
                <w:b/>
                <w:bCs/>
                <w:i/>
                <w:iCs/>
                <w:sz w:val="10"/>
                <w:szCs w:val="10"/>
              </w:rPr>
              <w:t>□</w:t>
            </w:r>
            <w:r w:rsidRPr="00050418">
              <w:rPr>
                <w:b/>
                <w:bCs/>
                <w:i/>
                <w:iCs/>
                <w:sz w:val="10"/>
                <w:szCs w:val="10"/>
              </w:rPr>
              <w:t xml:space="preserve"> </w:t>
            </w:r>
            <w:r w:rsidRPr="00050418">
              <w:rPr>
                <w:b/>
                <w:bCs/>
                <w:i/>
                <w:iCs/>
              </w:rPr>
              <w:t>Provide HETAS compliance certificate and any service documentation</w:t>
            </w:r>
          </w:p>
          <w:p w14:paraId="1F9F0CCB" w14:textId="23D0FC8E" w:rsidR="00EA34F8" w:rsidRPr="000311E3" w:rsidRDefault="00B3122E" w:rsidP="00B3122E">
            <w:r w:rsidRPr="000311E3">
              <w:t>Appoint a</w:t>
            </w:r>
            <w:r w:rsidR="003172D0" w:rsidRPr="000311E3">
              <w:t>n</w:t>
            </w:r>
            <w:r w:rsidRPr="000311E3">
              <w:t xml:space="preserve"> approved engineer to inspect</w:t>
            </w:r>
            <w:r w:rsidR="00EA34F8" w:rsidRPr="000311E3">
              <w:t xml:space="preserve"> existing </w:t>
            </w:r>
            <w:r w:rsidR="00F3021D" w:rsidRPr="000311E3">
              <w:t xml:space="preserve">solid fuel appliances and where these </w:t>
            </w:r>
            <w:r w:rsidR="003F3C2D">
              <w:t>comply</w:t>
            </w:r>
            <w:r w:rsidR="00B20DCE" w:rsidRPr="000311E3">
              <w:t xml:space="preserve"> with HEATS </w:t>
            </w:r>
            <w:r w:rsidR="003100FB" w:rsidRPr="000311E3">
              <w:t xml:space="preserve">regulations </w:t>
            </w:r>
            <w:r w:rsidR="0063268C" w:rsidRPr="000311E3">
              <w:t xml:space="preserve">and </w:t>
            </w:r>
            <w:r w:rsidR="003100FB" w:rsidRPr="000311E3">
              <w:t xml:space="preserve">issue a </w:t>
            </w:r>
            <w:r w:rsidR="00DC0449" w:rsidRPr="000311E3">
              <w:t xml:space="preserve">HETAS </w:t>
            </w:r>
            <w:r w:rsidR="003172D0" w:rsidRPr="000311E3">
              <w:t>Certificate</w:t>
            </w:r>
            <w:r w:rsidR="00F3021D" w:rsidRPr="000311E3">
              <w:t xml:space="preserve"> </w:t>
            </w:r>
            <w:r w:rsidR="003172D0" w:rsidRPr="000311E3">
              <w:t>of Compliance</w:t>
            </w:r>
            <w:r w:rsidR="003E5D9E">
              <w:t>.</w:t>
            </w:r>
          </w:p>
          <w:p w14:paraId="5635E470" w14:textId="2168CEAA" w:rsidR="00B3122E" w:rsidRPr="000311E3" w:rsidRDefault="00344CC6" w:rsidP="005D6180">
            <w:pPr>
              <w:rPr>
                <w:b/>
                <w:bCs/>
              </w:rPr>
            </w:pPr>
            <w:r>
              <w:t xml:space="preserve">For </w:t>
            </w:r>
            <w:r w:rsidR="003F3C2D">
              <w:t>clarity,</w:t>
            </w:r>
            <w:r>
              <w:t xml:space="preserve"> a</w:t>
            </w:r>
            <w:r w:rsidR="000311E3">
              <w:t xml:space="preserve"> </w:t>
            </w:r>
            <w:r w:rsidR="00B3122E" w:rsidRPr="000311E3">
              <w:t xml:space="preserve">“solid fuel” </w:t>
            </w:r>
            <w:r w:rsidR="00EB5227">
              <w:t xml:space="preserve">includes </w:t>
            </w:r>
            <w:r w:rsidR="00B3122E" w:rsidRPr="000311E3">
              <w:t>e.g. wood, coal, mineral smokeless fuels, wood derived fuels and biomass</w:t>
            </w:r>
            <w:r w:rsidR="00EB5227">
              <w:t xml:space="preserve"> </w:t>
            </w:r>
            <w:r w:rsidR="00080004">
              <w:t>(</w:t>
            </w:r>
            <w:r w:rsidR="00EB5227">
              <w:t>not liquid or gas</w:t>
            </w:r>
            <w:r w:rsidR="00080004">
              <w:t xml:space="preserve">). </w:t>
            </w:r>
            <w:r w:rsidR="00B3122E" w:rsidRPr="000311E3">
              <w:t xml:space="preserve"> </w:t>
            </w:r>
            <w:r w:rsidR="00080004">
              <w:t xml:space="preserve">A </w:t>
            </w:r>
            <w:r w:rsidR="00B3122E" w:rsidRPr="000311E3">
              <w:t>“</w:t>
            </w:r>
            <w:r w:rsidR="00544FB0">
              <w:t xml:space="preserve">sold fuel burning </w:t>
            </w:r>
            <w:r w:rsidR="00B3122E" w:rsidRPr="000311E3">
              <w:t xml:space="preserve">appliance” </w:t>
            </w:r>
            <w:r w:rsidR="004F67C0">
              <w:t xml:space="preserve">includes </w:t>
            </w:r>
            <w:r w:rsidR="00B3122E" w:rsidRPr="000311E3">
              <w:t>e.g. open fire, wood burner, pellet stove, biomass boiler, cooker solid or fuel boiler</w:t>
            </w:r>
            <w:r w:rsidR="004F67C0">
              <w:t>.</w:t>
            </w:r>
            <w:r w:rsidR="005D6180">
              <w:t xml:space="preserve"> </w:t>
            </w:r>
            <w:r w:rsidR="0048451E">
              <w:t>L</w:t>
            </w:r>
            <w:r w:rsidR="00B3122E" w:rsidRPr="000311E3">
              <w:t>egal requirement that carbon monoxide detectors must be installed in any room where there is a solid fuel heater and tested at the start of each tenancy.</w:t>
            </w:r>
            <w:r w:rsidR="00E34326" w:rsidRPr="000311E3">
              <w:t xml:space="preserve"> Used chimneys should be swept prior to tenancy commencement and annually thereafter.</w:t>
            </w:r>
          </w:p>
        </w:tc>
        <w:tc>
          <w:tcPr>
            <w:tcW w:w="992" w:type="dxa"/>
            <w:tcBorders>
              <w:top w:val="nil"/>
              <w:left w:val="nil"/>
              <w:bottom w:val="single" w:sz="4" w:space="0" w:color="auto"/>
              <w:right w:val="single" w:sz="4" w:space="0" w:color="auto"/>
            </w:tcBorders>
            <w:vAlign w:val="center"/>
          </w:tcPr>
          <w:p w14:paraId="6C898B34" w14:textId="407C5E8C" w:rsidR="00B3122E" w:rsidRPr="000311E3" w:rsidRDefault="009E53D3" w:rsidP="00B3122E">
            <w:pPr>
              <w:jc w:val="center"/>
              <w:rPr>
                <w:rFonts w:cs="Calibri"/>
                <w:color w:val="000000"/>
              </w:rPr>
            </w:pPr>
            <w:r w:rsidRPr="000311E3">
              <w:rPr>
                <w:rFonts w:cs="Calibri"/>
                <w:color w:val="000000"/>
              </w:rPr>
              <w:t>£</w:t>
            </w:r>
            <w:r w:rsidR="00D821D9">
              <w:rPr>
                <w:rFonts w:cs="Calibri"/>
                <w:color w:val="000000"/>
              </w:rPr>
              <w:t>130</w:t>
            </w:r>
          </w:p>
        </w:tc>
        <w:tc>
          <w:tcPr>
            <w:tcW w:w="993" w:type="dxa"/>
            <w:tcBorders>
              <w:top w:val="nil"/>
              <w:left w:val="nil"/>
              <w:bottom w:val="single" w:sz="4" w:space="0" w:color="auto"/>
              <w:right w:val="single" w:sz="4" w:space="0" w:color="auto"/>
            </w:tcBorders>
            <w:noWrap/>
            <w:vAlign w:val="center"/>
          </w:tcPr>
          <w:p w14:paraId="73AE4705" w14:textId="7D7951C2" w:rsidR="00B3122E" w:rsidRPr="0078673C" w:rsidRDefault="00B3122E" w:rsidP="00B3122E">
            <w:pPr>
              <w:jc w:val="center"/>
              <w:rPr>
                <w:rFonts w:cs="Calibri"/>
                <w:b/>
                <w:bCs/>
                <w:color w:val="000000"/>
              </w:rPr>
            </w:pPr>
            <w:r w:rsidRPr="00173CD5">
              <w:rPr>
                <w:rFonts w:cs="Calibri"/>
                <w:b/>
                <w:bCs/>
                <w:color w:val="000000"/>
              </w:rPr>
              <w:t>£</w:t>
            </w:r>
            <w:r w:rsidR="009E53D3">
              <w:rPr>
                <w:rFonts w:cs="Calibri"/>
                <w:b/>
                <w:bCs/>
                <w:color w:val="000000"/>
              </w:rPr>
              <w:t>75</w:t>
            </w:r>
          </w:p>
        </w:tc>
      </w:tr>
      <w:tr w:rsidR="00C64FF2" w:rsidRPr="00082179" w14:paraId="3E47864B" w14:textId="77777777" w:rsidTr="00B2561D">
        <w:trPr>
          <w:trHeight w:val="968"/>
        </w:trPr>
        <w:tc>
          <w:tcPr>
            <w:tcW w:w="6946" w:type="dxa"/>
            <w:tcBorders>
              <w:top w:val="single" w:sz="4" w:space="0" w:color="auto"/>
              <w:left w:val="single" w:sz="4" w:space="0" w:color="auto"/>
              <w:bottom w:val="single" w:sz="4" w:space="0" w:color="auto"/>
              <w:right w:val="single" w:sz="4" w:space="0" w:color="auto"/>
            </w:tcBorders>
            <w:vAlign w:val="center"/>
          </w:tcPr>
          <w:p w14:paraId="2982FA69" w14:textId="77777777" w:rsidR="00C64FF2" w:rsidRPr="00CB0B2B" w:rsidRDefault="00C64FF2" w:rsidP="004E67CE">
            <w:pPr>
              <w:rPr>
                <w:b/>
                <w:bCs/>
              </w:rPr>
            </w:pPr>
            <w:r w:rsidRPr="00CB0B2B">
              <w:rPr>
                <w:b/>
                <w:bCs/>
                <w:sz w:val="16"/>
                <w:szCs w:val="16"/>
              </w:rPr>
              <w:t>CHIMNEYS</w:t>
            </w:r>
          </w:p>
          <w:p w14:paraId="20CD5268" w14:textId="2B62095E" w:rsidR="00C64FF2" w:rsidRPr="003F3C2D" w:rsidRDefault="00C64FF2" w:rsidP="004E67CE">
            <w:pPr>
              <w:rPr>
                <w:rFonts w:cstheme="minorHAnsi"/>
                <w:i/>
                <w:iCs/>
              </w:rPr>
            </w:pPr>
            <w:r w:rsidRPr="00050418">
              <w:rPr>
                <w:rFonts w:ascii="Wingdings 2" w:eastAsia="Wingdings 2" w:hAnsi="Wingdings 2" w:cs="Wingdings 2"/>
                <w:b/>
                <w:bCs/>
                <w:i/>
                <w:iCs/>
                <w:sz w:val="10"/>
                <w:szCs w:val="10"/>
              </w:rPr>
              <w:t>□</w:t>
            </w:r>
            <w:r w:rsidRPr="00050418">
              <w:rPr>
                <w:b/>
                <w:bCs/>
                <w:i/>
                <w:iCs/>
              </w:rPr>
              <w:t xml:space="preserve"> Start of tenancy </w:t>
            </w:r>
            <w:r w:rsidRPr="00050418">
              <w:rPr>
                <w:rFonts w:ascii="Wingdings 2" w:eastAsia="Wingdings 2" w:hAnsi="Wingdings 2" w:cs="Wingdings 2"/>
                <w:b/>
                <w:bCs/>
                <w:i/>
                <w:iCs/>
                <w:sz w:val="10"/>
                <w:szCs w:val="10"/>
              </w:rPr>
              <w:t>□</w:t>
            </w:r>
            <w:r w:rsidRPr="00050418">
              <w:rPr>
                <w:b/>
                <w:bCs/>
                <w:i/>
                <w:iCs/>
                <w:sz w:val="10"/>
                <w:szCs w:val="10"/>
              </w:rPr>
              <w:t xml:space="preserve"> </w:t>
            </w:r>
            <w:r w:rsidRPr="00050418">
              <w:rPr>
                <w:b/>
                <w:bCs/>
                <w:i/>
                <w:iCs/>
              </w:rPr>
              <w:t>Provide Chimney Sweeps Certificate ideally within the last 3 months</w:t>
            </w:r>
            <w:r w:rsidRPr="003F3C2D">
              <w:rPr>
                <w:i/>
                <w:iCs/>
              </w:rPr>
              <w:t xml:space="preserve"> </w:t>
            </w:r>
          </w:p>
          <w:p w14:paraId="50DDD539" w14:textId="77777777" w:rsidR="00C64FF2" w:rsidRDefault="00C64FF2" w:rsidP="004E67CE">
            <w:r w:rsidRPr="00405720">
              <w:t>Arrange access and retain certificate.</w:t>
            </w:r>
          </w:p>
          <w:p w14:paraId="613F3EE8" w14:textId="2385751B" w:rsidR="00C64FF2" w:rsidRPr="008A612B" w:rsidRDefault="00C64FF2" w:rsidP="007561E6">
            <w:pPr>
              <w:rPr>
                <w:b/>
                <w:bCs/>
                <w:highlight w:val="yellow"/>
              </w:rPr>
            </w:pPr>
            <w:r w:rsidRPr="00587365">
              <w:t>Landlord</w:t>
            </w:r>
            <w:r>
              <w:t>s</w:t>
            </w:r>
            <w:r w:rsidRPr="00587365">
              <w:t xml:space="preserve"> responsible at start of tenancy that chimney, flues and fireplace are in good order and repair, chimney swept and in a safe condition.</w:t>
            </w:r>
            <w:r w:rsidR="00F14537">
              <w:t xml:space="preserve"> </w:t>
            </w:r>
            <w:r w:rsidRPr="00405720">
              <w:t xml:space="preserve">CO2 detectors must be installed in any room </w:t>
            </w:r>
            <w:r w:rsidR="007561E6">
              <w:t>with</w:t>
            </w:r>
            <w:r w:rsidRPr="00405720">
              <w:t xml:space="preserve"> a solid fuel heater.</w:t>
            </w:r>
          </w:p>
        </w:tc>
        <w:tc>
          <w:tcPr>
            <w:tcW w:w="1985" w:type="dxa"/>
            <w:gridSpan w:val="2"/>
            <w:tcBorders>
              <w:top w:val="nil"/>
              <w:left w:val="nil"/>
              <w:bottom w:val="single" w:sz="4" w:space="0" w:color="auto"/>
              <w:right w:val="single" w:sz="4" w:space="0" w:color="auto"/>
            </w:tcBorders>
            <w:vAlign w:val="center"/>
          </w:tcPr>
          <w:p w14:paraId="5EF6D49D" w14:textId="07A3CB15" w:rsidR="00C64FF2" w:rsidRPr="00C64FF2" w:rsidRDefault="00C64FF2" w:rsidP="00B3122E">
            <w:pPr>
              <w:jc w:val="center"/>
              <w:rPr>
                <w:rFonts w:cs="Calibri"/>
                <w:b/>
                <w:bCs/>
                <w:color w:val="000000"/>
              </w:rPr>
            </w:pPr>
            <w:r w:rsidRPr="00C64FF2">
              <w:rPr>
                <w:rFonts w:cs="Calibri"/>
                <w:color w:val="000000"/>
              </w:rPr>
              <w:t>POA</w:t>
            </w:r>
            <w:r w:rsidR="00D821D9">
              <w:rPr>
                <w:rFonts w:cs="Calibri"/>
                <w:color w:val="000000"/>
              </w:rPr>
              <w:t xml:space="preserve"> £65</w:t>
            </w:r>
          </w:p>
        </w:tc>
      </w:tr>
      <w:tr w:rsidR="00B3122E" w:rsidRPr="00082179" w14:paraId="53A280BE" w14:textId="77777777" w:rsidTr="000A734A">
        <w:trPr>
          <w:trHeight w:val="1163"/>
        </w:trPr>
        <w:tc>
          <w:tcPr>
            <w:tcW w:w="6946" w:type="dxa"/>
            <w:tcBorders>
              <w:top w:val="single" w:sz="4" w:space="0" w:color="auto"/>
              <w:left w:val="single" w:sz="4" w:space="0" w:color="auto"/>
              <w:bottom w:val="single" w:sz="4" w:space="0" w:color="auto"/>
              <w:right w:val="single" w:sz="4" w:space="0" w:color="auto"/>
            </w:tcBorders>
            <w:vAlign w:val="center"/>
            <w:hideMark/>
          </w:tcPr>
          <w:p w14:paraId="1DC96662" w14:textId="77777777" w:rsidR="00CB0B2B" w:rsidRDefault="00B3122E" w:rsidP="00A364F7">
            <w:pPr>
              <w:rPr>
                <w:i/>
                <w:iCs/>
                <w:sz w:val="10"/>
                <w:szCs w:val="10"/>
              </w:rPr>
            </w:pPr>
            <w:r w:rsidRPr="00CB0B2B">
              <w:rPr>
                <w:b/>
                <w:bCs/>
                <w:sz w:val="16"/>
                <w:szCs w:val="16"/>
              </w:rPr>
              <w:t>SMOKE ALARMS/ CARBON MONOXIDE DETECTORS</w:t>
            </w:r>
            <w:r w:rsidR="009974C9" w:rsidRPr="00CB0B2B">
              <w:rPr>
                <w:b/>
                <w:bCs/>
                <w:sz w:val="16"/>
                <w:szCs w:val="16"/>
              </w:rPr>
              <w:t xml:space="preserve"> </w:t>
            </w:r>
          </w:p>
          <w:p w14:paraId="236967F9" w14:textId="77777777" w:rsidR="00B81785" w:rsidRPr="00F953C5" w:rsidRDefault="00A364F7" w:rsidP="00B81785">
            <w:pPr>
              <w:rPr>
                <w:b/>
                <w:bCs/>
                <w:i/>
                <w:iCs/>
              </w:rPr>
            </w:pPr>
            <w:r w:rsidRPr="00F953C5">
              <w:rPr>
                <w:rFonts w:ascii="Wingdings 2" w:eastAsia="Wingdings 2" w:hAnsi="Wingdings 2" w:cs="Wingdings 2"/>
                <w:b/>
                <w:bCs/>
                <w:i/>
                <w:iCs/>
                <w:sz w:val="10"/>
                <w:szCs w:val="10"/>
              </w:rPr>
              <w:t>□</w:t>
            </w:r>
            <w:r w:rsidRPr="00F953C5">
              <w:rPr>
                <w:b/>
                <w:bCs/>
                <w:i/>
                <w:iCs/>
              </w:rPr>
              <w:t xml:space="preserve"> Start of tenancy </w:t>
            </w:r>
            <w:r w:rsidRPr="00F953C5">
              <w:rPr>
                <w:rFonts w:ascii="Wingdings 2" w:eastAsia="Wingdings 2" w:hAnsi="Wingdings 2" w:cs="Wingdings 2"/>
                <w:b/>
                <w:bCs/>
                <w:i/>
                <w:iCs/>
                <w:sz w:val="10"/>
                <w:szCs w:val="10"/>
              </w:rPr>
              <w:t>□</w:t>
            </w:r>
            <w:r w:rsidRPr="00F953C5">
              <w:rPr>
                <w:b/>
                <w:bCs/>
                <w:i/>
                <w:iCs/>
              </w:rPr>
              <w:t xml:space="preserve"> Required by Law </w:t>
            </w:r>
            <w:r w:rsidRPr="00F953C5">
              <w:rPr>
                <w:rFonts w:ascii="Wingdings 2" w:eastAsia="Wingdings 2" w:hAnsi="Wingdings 2" w:cs="Wingdings 2"/>
                <w:b/>
                <w:bCs/>
                <w:i/>
                <w:iCs/>
                <w:sz w:val="10"/>
                <w:szCs w:val="10"/>
              </w:rPr>
              <w:t>□</w:t>
            </w:r>
            <w:r w:rsidRPr="00F953C5">
              <w:rPr>
                <w:b/>
                <w:bCs/>
                <w:i/>
                <w:iCs/>
                <w:sz w:val="10"/>
                <w:szCs w:val="10"/>
              </w:rPr>
              <w:t xml:space="preserve"> </w:t>
            </w:r>
            <w:r w:rsidRPr="00F953C5">
              <w:rPr>
                <w:b/>
                <w:bCs/>
                <w:i/>
                <w:iCs/>
              </w:rPr>
              <w:t xml:space="preserve">Min of one working smoke alarm per floor </w:t>
            </w:r>
            <w:r w:rsidRPr="00F953C5">
              <w:rPr>
                <w:rFonts w:ascii="Wingdings 2" w:eastAsia="Wingdings 2" w:hAnsi="Wingdings 2" w:cs="Wingdings 2"/>
                <w:b/>
                <w:bCs/>
                <w:i/>
                <w:iCs/>
                <w:sz w:val="10"/>
                <w:szCs w:val="10"/>
              </w:rPr>
              <w:t>□</w:t>
            </w:r>
            <w:r w:rsidRPr="00F953C5">
              <w:rPr>
                <w:b/>
                <w:bCs/>
                <w:i/>
                <w:iCs/>
                <w:sz w:val="10"/>
                <w:szCs w:val="10"/>
              </w:rPr>
              <w:t xml:space="preserve"> </w:t>
            </w:r>
            <w:r w:rsidRPr="00F953C5">
              <w:rPr>
                <w:b/>
                <w:bCs/>
                <w:i/>
                <w:iCs/>
              </w:rPr>
              <w:t xml:space="preserve">CO2 detectors must be present in any room with open fire / Solid fuel stove </w:t>
            </w:r>
          </w:p>
          <w:p w14:paraId="532324A2" w14:textId="77777777" w:rsidR="00B3122E" w:rsidRDefault="00A364F7" w:rsidP="00B81785">
            <w:r>
              <w:t>E</w:t>
            </w:r>
            <w:r w:rsidRPr="00082179">
              <w:t xml:space="preserve">ngineer </w:t>
            </w:r>
            <w:r>
              <w:t>visits</w:t>
            </w:r>
            <w:r w:rsidRPr="00082179">
              <w:t xml:space="preserve"> the property to check smoke/carbon monoxide alarms present and/or to install any missing </w:t>
            </w:r>
            <w:r>
              <w:t>alarms/</w:t>
            </w:r>
            <w:r w:rsidRPr="00082179">
              <w:t xml:space="preserve">detectors. </w:t>
            </w:r>
            <w:r>
              <w:t>Missing or a</w:t>
            </w:r>
            <w:r w:rsidRPr="00082179">
              <w:t>dditional alarms</w:t>
            </w:r>
            <w:r>
              <w:t xml:space="preserve">/detectors </w:t>
            </w:r>
            <w:r w:rsidRPr="00082179">
              <w:t>required are charged at £</w:t>
            </w:r>
            <w:r>
              <w:t>30</w:t>
            </w:r>
            <w:r w:rsidRPr="00082179">
              <w:t>+VAT (£3</w:t>
            </w:r>
            <w:r>
              <w:t>6</w:t>
            </w:r>
            <w:r w:rsidRPr="00082179">
              <w:t>)</w:t>
            </w:r>
            <w:r>
              <w:t xml:space="preserve"> each</w:t>
            </w:r>
            <w:r w:rsidRPr="00082179">
              <w:t>.</w:t>
            </w:r>
          </w:p>
          <w:p w14:paraId="3984266E" w14:textId="31C69185" w:rsidR="00EA1EBF" w:rsidRPr="003F3C2D" w:rsidRDefault="00EA1EBF" w:rsidP="00B81785">
            <w:r w:rsidRPr="00EA1EBF">
              <w:t xml:space="preserve">Best practice to have </w:t>
            </w:r>
            <w:r>
              <w:t xml:space="preserve">CO2 detectors </w:t>
            </w:r>
            <w:r w:rsidRPr="00EA1EBF">
              <w:t>in all rooms with gas/oil/combustible fuels.</w:t>
            </w:r>
          </w:p>
        </w:tc>
        <w:tc>
          <w:tcPr>
            <w:tcW w:w="992" w:type="dxa"/>
            <w:tcBorders>
              <w:top w:val="nil"/>
              <w:left w:val="nil"/>
              <w:bottom w:val="single" w:sz="4" w:space="0" w:color="auto"/>
              <w:right w:val="single" w:sz="4" w:space="0" w:color="auto"/>
            </w:tcBorders>
            <w:vAlign w:val="center"/>
            <w:hideMark/>
          </w:tcPr>
          <w:p w14:paraId="1DC30D40" w14:textId="3C957B3F" w:rsidR="00B3122E" w:rsidRPr="00875FE2" w:rsidRDefault="00B3122E" w:rsidP="00B3122E">
            <w:pPr>
              <w:jc w:val="center"/>
              <w:rPr>
                <w:rFonts w:cs="Calibri"/>
                <w:color w:val="000000"/>
              </w:rPr>
            </w:pPr>
            <w:r w:rsidRPr="00875FE2">
              <w:rPr>
                <w:rFonts w:cs="Calibri"/>
                <w:color w:val="000000"/>
              </w:rPr>
              <w:t>£50</w:t>
            </w:r>
          </w:p>
        </w:tc>
        <w:tc>
          <w:tcPr>
            <w:tcW w:w="993" w:type="dxa"/>
            <w:tcBorders>
              <w:top w:val="nil"/>
              <w:left w:val="nil"/>
              <w:bottom w:val="single" w:sz="4" w:space="0" w:color="auto"/>
              <w:right w:val="single" w:sz="4" w:space="0" w:color="auto"/>
            </w:tcBorders>
            <w:noWrap/>
            <w:vAlign w:val="center"/>
            <w:hideMark/>
          </w:tcPr>
          <w:p w14:paraId="5EE00812" w14:textId="5A6150C4" w:rsidR="00B3122E" w:rsidRPr="00875FE2" w:rsidRDefault="00B3122E" w:rsidP="00B3122E">
            <w:pPr>
              <w:jc w:val="center"/>
              <w:rPr>
                <w:rFonts w:cs="Calibri"/>
                <w:b/>
                <w:bCs/>
                <w:color w:val="000000"/>
              </w:rPr>
            </w:pPr>
            <w:r w:rsidRPr="00875FE2">
              <w:rPr>
                <w:rFonts w:cs="Calibri"/>
                <w:b/>
                <w:bCs/>
                <w:color w:val="000000"/>
              </w:rPr>
              <w:t>£60</w:t>
            </w:r>
          </w:p>
        </w:tc>
      </w:tr>
      <w:tr w:rsidR="00B3122E" w:rsidRPr="00082179" w14:paraId="0E188C18" w14:textId="77777777" w:rsidTr="001A72DE">
        <w:trPr>
          <w:trHeight w:val="1832"/>
        </w:trPr>
        <w:tc>
          <w:tcPr>
            <w:tcW w:w="6946" w:type="dxa"/>
            <w:tcBorders>
              <w:top w:val="single" w:sz="4" w:space="0" w:color="auto"/>
              <w:left w:val="single" w:sz="4" w:space="0" w:color="auto"/>
              <w:bottom w:val="single" w:sz="4" w:space="0" w:color="auto"/>
              <w:right w:val="single" w:sz="4" w:space="0" w:color="auto"/>
            </w:tcBorders>
            <w:vAlign w:val="center"/>
          </w:tcPr>
          <w:p w14:paraId="2EB712CD" w14:textId="77777777" w:rsidR="003F3C2D" w:rsidRPr="003C792E" w:rsidRDefault="00B3122E" w:rsidP="00FC2425">
            <w:pPr>
              <w:rPr>
                <w:b/>
                <w:bCs/>
                <w:sz w:val="16"/>
                <w:szCs w:val="16"/>
              </w:rPr>
            </w:pPr>
            <w:r w:rsidRPr="003C792E">
              <w:rPr>
                <w:b/>
                <w:bCs/>
                <w:sz w:val="16"/>
                <w:szCs w:val="16"/>
              </w:rPr>
              <w:t>LEGIONELLA RISK ASSESSMENT</w:t>
            </w:r>
            <w:r w:rsidR="009974C9" w:rsidRPr="003C792E">
              <w:rPr>
                <w:b/>
                <w:bCs/>
                <w:sz w:val="16"/>
                <w:szCs w:val="16"/>
              </w:rPr>
              <w:t xml:space="preserve"> </w:t>
            </w:r>
          </w:p>
          <w:p w14:paraId="753F5795" w14:textId="4904EA46" w:rsidR="00FC2425" w:rsidRPr="003F3C2D" w:rsidRDefault="001C2207" w:rsidP="00FC2425">
            <w:pPr>
              <w:rPr>
                <w:b/>
                <w:bCs/>
              </w:rPr>
            </w:pPr>
            <w:r w:rsidRPr="003F3C2D">
              <w:rPr>
                <w:rFonts w:ascii="Wingdings 2" w:eastAsia="Wingdings 2" w:hAnsi="Wingdings 2" w:cs="Wingdings 2"/>
                <w:b/>
                <w:bCs/>
                <w:sz w:val="10"/>
                <w:szCs w:val="10"/>
              </w:rPr>
              <w:t>□</w:t>
            </w:r>
            <w:r w:rsidRPr="003F3C2D">
              <w:rPr>
                <w:b/>
                <w:bCs/>
                <w:sz w:val="10"/>
                <w:szCs w:val="10"/>
              </w:rPr>
              <w:t xml:space="preserve"> </w:t>
            </w:r>
            <w:r w:rsidRPr="003F3C2D">
              <w:rPr>
                <w:b/>
                <w:bCs/>
              </w:rPr>
              <w:t xml:space="preserve">Start of tenancy </w:t>
            </w:r>
            <w:r w:rsidR="00FC2425" w:rsidRPr="003F3C2D">
              <w:rPr>
                <w:rFonts w:ascii="Wingdings 2" w:eastAsia="Wingdings 2" w:hAnsi="Wingdings 2" w:cs="Wingdings 2"/>
                <w:b/>
                <w:bCs/>
                <w:sz w:val="10"/>
                <w:szCs w:val="10"/>
              </w:rPr>
              <w:t>□</w:t>
            </w:r>
            <w:r w:rsidR="00FC2425" w:rsidRPr="003F3C2D">
              <w:rPr>
                <w:b/>
                <w:bCs/>
              </w:rPr>
              <w:t xml:space="preserve"> Risk Assessment </w:t>
            </w:r>
            <w:r w:rsidR="000B00A0">
              <w:rPr>
                <w:b/>
                <w:bCs/>
              </w:rPr>
              <w:t>every</w:t>
            </w:r>
            <w:r w:rsidR="00FC2425" w:rsidRPr="003F3C2D">
              <w:rPr>
                <w:b/>
                <w:bCs/>
              </w:rPr>
              <w:t xml:space="preserve"> 2 years </w:t>
            </w:r>
            <w:r w:rsidR="00FC2425" w:rsidRPr="003F3C2D">
              <w:rPr>
                <w:rFonts w:ascii="Wingdings 2" w:eastAsia="Wingdings 2" w:hAnsi="Wingdings 2" w:cs="Wingdings 2"/>
                <w:b/>
                <w:bCs/>
                <w:sz w:val="10"/>
                <w:szCs w:val="10"/>
              </w:rPr>
              <w:t>□</w:t>
            </w:r>
            <w:r w:rsidR="00FC2425" w:rsidRPr="003F3C2D">
              <w:rPr>
                <w:b/>
                <w:bCs/>
              </w:rPr>
              <w:t xml:space="preserve"> Required by Law </w:t>
            </w:r>
            <w:r w:rsidR="00FC2425" w:rsidRPr="003F3C2D">
              <w:rPr>
                <w:rFonts w:ascii="Wingdings 2" w:eastAsia="Wingdings 2" w:hAnsi="Wingdings 2" w:cs="Wingdings 2"/>
                <w:b/>
                <w:bCs/>
                <w:sz w:val="10"/>
                <w:szCs w:val="10"/>
              </w:rPr>
              <w:t>□</w:t>
            </w:r>
            <w:r w:rsidR="00FC2425" w:rsidRPr="003F3C2D">
              <w:rPr>
                <w:b/>
                <w:bCs/>
                <w:sz w:val="10"/>
                <w:szCs w:val="10"/>
              </w:rPr>
              <w:t xml:space="preserve"> </w:t>
            </w:r>
            <w:r w:rsidR="00FC2425" w:rsidRPr="003F3C2D">
              <w:rPr>
                <w:b/>
                <w:bCs/>
              </w:rPr>
              <w:t xml:space="preserve">Can be carried out by “competent” landlords see HSE website </w:t>
            </w:r>
          </w:p>
          <w:p w14:paraId="63970778" w14:textId="77777777" w:rsidR="001C2207" w:rsidRDefault="00B3122E" w:rsidP="00B3122E">
            <w:r w:rsidRPr="00127936">
              <w:rPr>
                <w:color w:val="262626"/>
                <w:spacing w:val="7"/>
                <w:shd w:val="clear" w:color="auto" w:fill="FFFFFF"/>
              </w:rPr>
              <w:t xml:space="preserve">We Appoint a "competent" person who has the experience and qualification to undertake the risk assessment. Landlords are under a duty to ensure that the risk of exposure to tenants, residents and visitors by Legionella is properly assessed and controlled. </w:t>
            </w:r>
            <w:r w:rsidRPr="00255F41">
              <w:t xml:space="preserve">Risk assessments are recommended every 2 years, and in any event, should be renewed at every change of tenant. </w:t>
            </w:r>
          </w:p>
          <w:p w14:paraId="2CACD211" w14:textId="5A17F175" w:rsidR="00B3122E" w:rsidRPr="00255F41" w:rsidRDefault="00B3122E" w:rsidP="00B3122E">
            <w:r w:rsidRPr="00255F41">
              <w:t>If a landlord feels they are “competent” to undertake the risk assessment they may like to start here:</w:t>
            </w:r>
          </w:p>
          <w:p w14:paraId="629B4EDB" w14:textId="28F00438" w:rsidR="00B3122E" w:rsidRPr="0020496A" w:rsidRDefault="00C61CFB" w:rsidP="00B3122E">
            <w:pPr>
              <w:rPr>
                <w:sz w:val="10"/>
                <w:szCs w:val="10"/>
              </w:rPr>
            </w:pPr>
            <w:r w:rsidRPr="0020496A">
              <w:rPr>
                <w:sz w:val="10"/>
                <w:szCs w:val="10"/>
              </w:rPr>
              <w:t>http://www.privatehousinginformation.co.uk/site/files/2318-legionnaires-disease-risk-assessment-guidelines</w:t>
            </w:r>
          </w:p>
          <w:p w14:paraId="1B38E56E" w14:textId="69642967" w:rsidR="00C61CFB" w:rsidRPr="00A35F45" w:rsidRDefault="00C61CFB" w:rsidP="00B3122E">
            <w:pPr>
              <w:rPr>
                <w:b/>
                <w:bCs/>
                <w:highlight w:val="yellow"/>
              </w:rPr>
            </w:pPr>
            <w:r w:rsidRPr="0020496A">
              <w:rPr>
                <w:b/>
                <w:bCs/>
                <w:sz w:val="10"/>
                <w:szCs w:val="10"/>
              </w:rPr>
              <w:t>https://www.hse.gov.uk/legionnaires/legionella-landlords-responsibilities.htm</w:t>
            </w:r>
            <w:r>
              <w:rPr>
                <w:b/>
                <w:bCs/>
              </w:rPr>
              <w:t xml:space="preserve"> </w:t>
            </w:r>
          </w:p>
        </w:tc>
        <w:tc>
          <w:tcPr>
            <w:tcW w:w="992" w:type="dxa"/>
            <w:tcBorders>
              <w:top w:val="nil"/>
              <w:left w:val="nil"/>
              <w:bottom w:val="single" w:sz="4" w:space="0" w:color="auto"/>
              <w:right w:val="single" w:sz="4" w:space="0" w:color="auto"/>
            </w:tcBorders>
            <w:vAlign w:val="center"/>
          </w:tcPr>
          <w:p w14:paraId="70C65E30" w14:textId="1EB388E7" w:rsidR="00B3122E" w:rsidRPr="00BD00C8" w:rsidRDefault="00B3122E" w:rsidP="00B3122E">
            <w:pPr>
              <w:jc w:val="center"/>
              <w:rPr>
                <w:rFonts w:cs="Calibri"/>
                <w:color w:val="000000"/>
              </w:rPr>
            </w:pPr>
            <w:r w:rsidRPr="00BD00C8">
              <w:rPr>
                <w:rFonts w:cs="Calibri"/>
                <w:color w:val="000000"/>
              </w:rPr>
              <w:t>£60</w:t>
            </w:r>
          </w:p>
        </w:tc>
        <w:tc>
          <w:tcPr>
            <w:tcW w:w="993" w:type="dxa"/>
            <w:tcBorders>
              <w:top w:val="nil"/>
              <w:left w:val="nil"/>
              <w:bottom w:val="single" w:sz="4" w:space="0" w:color="auto"/>
              <w:right w:val="single" w:sz="4" w:space="0" w:color="auto"/>
            </w:tcBorders>
            <w:noWrap/>
            <w:vAlign w:val="center"/>
          </w:tcPr>
          <w:p w14:paraId="05183E3E" w14:textId="6897D710" w:rsidR="00B3122E" w:rsidRPr="00BD00C8" w:rsidRDefault="00B3122E" w:rsidP="00B3122E">
            <w:pPr>
              <w:jc w:val="center"/>
              <w:rPr>
                <w:rFonts w:cs="Calibri"/>
                <w:b/>
                <w:bCs/>
                <w:color w:val="000000"/>
              </w:rPr>
            </w:pPr>
            <w:r w:rsidRPr="00BD00C8">
              <w:rPr>
                <w:rFonts w:cs="Calibri"/>
                <w:b/>
                <w:bCs/>
                <w:color w:val="000000"/>
              </w:rPr>
              <w:t>£72</w:t>
            </w:r>
          </w:p>
        </w:tc>
      </w:tr>
      <w:bookmarkEnd w:id="42"/>
    </w:tbl>
    <w:p w14:paraId="6BE67DBD" w14:textId="0472BF63" w:rsidR="002A49EA" w:rsidRDefault="002A49EA" w:rsidP="00E73103"/>
    <w:p w14:paraId="00D3AFEC" w14:textId="2064B33B" w:rsidR="001401A8" w:rsidRDefault="001401A8" w:rsidP="001401A8">
      <w:r w:rsidRPr="0041462E">
        <w:t xml:space="preserve">Chris Hamriding Lettings &amp; Estate Agents can arrange for the appropriate qualified professionals to undertake the required inspections. </w:t>
      </w:r>
      <w:r w:rsidRPr="0041462E">
        <w:br/>
        <w:t>If you employ your own contractors, we will require copies of the relevant inspection certificates. Prices shown are for inspections only and do not include any costs of repair issues to gain certification.</w:t>
      </w:r>
      <w:r w:rsidR="00126C33" w:rsidRPr="00126C33">
        <w:t xml:space="preserve"> All charges are subject to VAT and are subject to change at any time.</w:t>
      </w:r>
    </w:p>
    <w:p w14:paraId="39E61C3B" w14:textId="4BD5C3DF" w:rsidR="002A49EA" w:rsidRDefault="002A49EA" w:rsidP="00E73103"/>
    <w:p w14:paraId="6F0A0C36" w14:textId="6B8A339B" w:rsidR="007561E6" w:rsidRDefault="00C80F67" w:rsidP="00E25256">
      <w:pPr>
        <w:jc w:val="left"/>
        <w:rPr>
          <w:sz w:val="12"/>
          <w:szCs w:val="12"/>
        </w:rPr>
      </w:pPr>
      <w:r>
        <w:rPr>
          <w:sz w:val="12"/>
          <w:szCs w:val="12"/>
        </w:rPr>
        <w:t xml:space="preserve">Additional Services 2/2 continued </w:t>
      </w:r>
      <w:r w:rsidR="0056271D">
        <w:rPr>
          <w:sz w:val="12"/>
          <w:szCs w:val="12"/>
        </w:rPr>
        <w:t>on</w:t>
      </w:r>
      <w:r>
        <w:rPr>
          <w:sz w:val="12"/>
          <w:szCs w:val="12"/>
        </w:rPr>
        <w:t xml:space="preserve"> next page…</w:t>
      </w:r>
      <w:r w:rsidR="00B2561D">
        <w:rPr>
          <w:sz w:val="12"/>
          <w:szCs w:val="12"/>
        </w:rPr>
        <w:br/>
      </w:r>
    </w:p>
    <w:p w14:paraId="27F1C8F9" w14:textId="7E43FAB2" w:rsidR="00746541" w:rsidRPr="00BD7663" w:rsidRDefault="00746541" w:rsidP="00746541">
      <w:pPr>
        <w:pStyle w:val="Heading1"/>
        <w:rPr>
          <w:rFonts w:eastAsia="Cambria"/>
          <w:u w:val="single"/>
          <w:lang w:val="en-US" w:eastAsia="en-US"/>
        </w:rPr>
      </w:pPr>
      <w:r w:rsidRPr="00BD7663">
        <w:rPr>
          <w:rFonts w:eastAsia="Cambria"/>
          <w:u w:val="single"/>
          <w:lang w:val="en-US" w:eastAsia="en-US"/>
        </w:rPr>
        <w:lastRenderedPageBreak/>
        <w:t xml:space="preserve">Schedule </w:t>
      </w:r>
      <w:r w:rsidR="00996619" w:rsidRPr="00BD7663">
        <w:rPr>
          <w:rFonts w:eastAsia="Cambria"/>
          <w:u w:val="single"/>
          <w:lang w:val="en-US" w:eastAsia="en-US"/>
        </w:rPr>
        <w:t>5</w:t>
      </w:r>
      <w:r w:rsidRPr="00BD7663">
        <w:rPr>
          <w:rFonts w:eastAsia="Cambria"/>
          <w:u w:val="single"/>
          <w:lang w:val="en-US" w:eastAsia="en-US"/>
        </w:rPr>
        <w:t>: Commissions, Fees and Charges</w:t>
      </w:r>
    </w:p>
    <w:p w14:paraId="01B7C33D" w14:textId="77777777" w:rsidR="00746541" w:rsidRPr="00BD7663" w:rsidRDefault="00746541" w:rsidP="00746541">
      <w:pPr>
        <w:rPr>
          <w:rFonts w:eastAsia="Cambria"/>
          <w:u w:val="single"/>
          <w:lang w:val="en-US" w:eastAsia="en-US"/>
        </w:rPr>
      </w:pPr>
    </w:p>
    <w:p w14:paraId="3CB81F72" w14:textId="6BBA7149" w:rsidR="00E22C95" w:rsidRPr="00BD7663" w:rsidRDefault="00746541" w:rsidP="00397E6C">
      <w:pPr>
        <w:pStyle w:val="Heading1"/>
        <w:rPr>
          <w:rFonts w:eastAsia="Cambria"/>
          <w:szCs w:val="18"/>
          <w:u w:val="single"/>
          <w:lang w:val="en-US" w:eastAsia="en-US"/>
        </w:rPr>
      </w:pPr>
      <w:r w:rsidRPr="00BD7663">
        <w:rPr>
          <w:rFonts w:eastAsia="Cambria"/>
          <w:szCs w:val="18"/>
          <w:u w:val="single"/>
          <w:lang w:val="en-US" w:eastAsia="en-US"/>
        </w:rPr>
        <w:t>Additional Services 2/2</w:t>
      </w:r>
      <w:r w:rsidR="00397E6C" w:rsidRPr="00BD7663">
        <w:rPr>
          <w:rFonts w:eastAsia="Cambria"/>
          <w:szCs w:val="18"/>
          <w:u w:val="single"/>
          <w:lang w:val="en-US" w:eastAsia="en-US"/>
        </w:rPr>
        <w:br/>
      </w:r>
    </w:p>
    <w:tbl>
      <w:tblPr>
        <w:tblW w:w="8931" w:type="dxa"/>
        <w:tblInd w:w="-5" w:type="dxa"/>
        <w:tblLook w:val="04A0" w:firstRow="1" w:lastRow="0" w:firstColumn="1" w:lastColumn="0" w:noHBand="0" w:noVBand="1"/>
      </w:tblPr>
      <w:tblGrid>
        <w:gridCol w:w="6946"/>
        <w:gridCol w:w="992"/>
        <w:gridCol w:w="993"/>
      </w:tblGrid>
      <w:tr w:rsidR="00746541" w:rsidRPr="00082179" w14:paraId="1E26556B" w14:textId="77777777" w:rsidTr="00ED508F">
        <w:trPr>
          <w:trHeight w:val="360"/>
        </w:trPr>
        <w:tc>
          <w:tcPr>
            <w:tcW w:w="6946" w:type="dxa"/>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27D28A80" w14:textId="64B4FFE2" w:rsidR="00746541" w:rsidRPr="00082179" w:rsidRDefault="00746541" w:rsidP="00ED508F">
            <w:pPr>
              <w:jc w:val="center"/>
              <w:rPr>
                <w:rFonts w:cs="Calibri"/>
                <w:b/>
                <w:bCs/>
              </w:rPr>
            </w:pPr>
            <w:r w:rsidRPr="009366C1">
              <w:rPr>
                <w:rFonts w:cs="Calibri"/>
                <w:b/>
                <w:bCs/>
                <w:sz w:val="20"/>
                <w:szCs w:val="20"/>
              </w:rPr>
              <w:t>ADDITIONAL SERVICES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1809F8" w14:textId="77777777" w:rsidR="00746541" w:rsidRPr="00082179" w:rsidRDefault="00746541" w:rsidP="00ED508F">
            <w:pPr>
              <w:jc w:val="center"/>
              <w:rPr>
                <w:rFonts w:cs="Calibri"/>
                <w:b/>
                <w:bCs/>
              </w:rPr>
            </w:pPr>
            <w:r w:rsidRPr="00082179">
              <w:rPr>
                <w:rFonts w:cs="Calibri"/>
                <w:b/>
                <w:bCs/>
              </w:rPr>
              <w:t>Exc. VAT</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C435525" w14:textId="77777777" w:rsidR="00746541" w:rsidRPr="00082179" w:rsidRDefault="00746541" w:rsidP="00ED508F">
            <w:pPr>
              <w:jc w:val="center"/>
              <w:rPr>
                <w:rFonts w:cs="Calibri"/>
                <w:b/>
                <w:bCs/>
              </w:rPr>
            </w:pPr>
            <w:r w:rsidRPr="00082179">
              <w:rPr>
                <w:rFonts w:cs="Calibri"/>
                <w:b/>
                <w:bCs/>
              </w:rPr>
              <w:t>Inc. VAT</w:t>
            </w:r>
          </w:p>
        </w:tc>
      </w:tr>
      <w:tr w:rsidR="00746541" w:rsidRPr="00082179" w14:paraId="1D003E01" w14:textId="77777777" w:rsidTr="001A72DE">
        <w:trPr>
          <w:trHeight w:val="866"/>
        </w:trPr>
        <w:tc>
          <w:tcPr>
            <w:tcW w:w="6946" w:type="dxa"/>
            <w:tcBorders>
              <w:top w:val="single" w:sz="4" w:space="0" w:color="auto"/>
              <w:left w:val="single" w:sz="4" w:space="0" w:color="auto"/>
              <w:bottom w:val="single" w:sz="4" w:space="0" w:color="auto"/>
              <w:right w:val="single" w:sz="4" w:space="0" w:color="auto"/>
            </w:tcBorders>
            <w:vAlign w:val="center"/>
          </w:tcPr>
          <w:p w14:paraId="78BD457A" w14:textId="77777777" w:rsidR="00746541" w:rsidRPr="003C792E" w:rsidRDefault="00746541" w:rsidP="00ED508F">
            <w:pPr>
              <w:rPr>
                <w:b/>
                <w:bCs/>
                <w:sz w:val="16"/>
                <w:szCs w:val="16"/>
              </w:rPr>
            </w:pPr>
            <w:r w:rsidRPr="003C792E">
              <w:rPr>
                <w:b/>
                <w:bCs/>
                <w:sz w:val="16"/>
                <w:szCs w:val="16"/>
              </w:rPr>
              <w:t>(EICR) ELECTRICAL INSTALLATION CONDITION REPORT (1-3 Bedrooms)</w:t>
            </w:r>
          </w:p>
          <w:p w14:paraId="101F5DDF" w14:textId="77777777" w:rsidR="00746541" w:rsidRPr="003F3C2D" w:rsidRDefault="00746541" w:rsidP="00ED508F">
            <w:pPr>
              <w:rPr>
                <w:b/>
                <w:bCs/>
              </w:rPr>
            </w:pPr>
            <w:r w:rsidRPr="003F3C2D">
              <w:rPr>
                <w:rFonts w:ascii="Wingdings 2" w:eastAsia="Wingdings 2" w:hAnsi="Wingdings 2" w:cs="Wingdings 2"/>
                <w:b/>
                <w:bCs/>
                <w:sz w:val="10"/>
                <w:szCs w:val="10"/>
              </w:rPr>
              <w:t>□</w:t>
            </w:r>
            <w:r w:rsidRPr="003F3C2D">
              <w:rPr>
                <w:b/>
                <w:bCs/>
              </w:rPr>
              <w:t xml:space="preserve"> Certificate valid 5 years </w:t>
            </w:r>
            <w:r w:rsidRPr="003F3C2D">
              <w:rPr>
                <w:b/>
                <w:bCs/>
              </w:rPr>
              <w:t xml:space="preserve"> Law from 1 July 2020 </w:t>
            </w:r>
          </w:p>
          <w:p w14:paraId="1E60F3EE" w14:textId="77777777" w:rsidR="00746541" w:rsidRPr="003F3C2D" w:rsidRDefault="00746541" w:rsidP="00ED508F">
            <w:r w:rsidRPr="003F3C2D">
              <w:t xml:space="preserve">Appoint a NICEIC qualified engineer to conduct a basic safety and condition report. </w:t>
            </w:r>
          </w:p>
          <w:p w14:paraId="087AA29E" w14:textId="77777777" w:rsidR="00746541" w:rsidRPr="00127936" w:rsidRDefault="00746541" w:rsidP="00ED508F">
            <w:pPr>
              <w:rPr>
                <w:b/>
                <w:bCs/>
              </w:rPr>
            </w:pPr>
            <w:r w:rsidRPr="003F3C2D">
              <w:t>Arrange access and retain certificate.</w:t>
            </w:r>
          </w:p>
        </w:tc>
        <w:tc>
          <w:tcPr>
            <w:tcW w:w="992" w:type="dxa"/>
            <w:tcBorders>
              <w:top w:val="nil"/>
              <w:left w:val="nil"/>
              <w:bottom w:val="single" w:sz="4" w:space="0" w:color="auto"/>
              <w:right w:val="single" w:sz="4" w:space="0" w:color="auto"/>
            </w:tcBorders>
            <w:vAlign w:val="center"/>
          </w:tcPr>
          <w:p w14:paraId="63BD40DE" w14:textId="10F576B4" w:rsidR="00746541" w:rsidRPr="00BD00C8" w:rsidRDefault="00746541" w:rsidP="00ED508F">
            <w:pPr>
              <w:jc w:val="center"/>
              <w:rPr>
                <w:rFonts w:cs="Calibri"/>
                <w:color w:val="000000"/>
              </w:rPr>
            </w:pPr>
            <w:r>
              <w:rPr>
                <w:rFonts w:cs="Calibri"/>
                <w:color w:val="000000"/>
              </w:rPr>
              <w:t>£</w:t>
            </w:r>
            <w:r w:rsidR="006D52CD">
              <w:rPr>
                <w:rFonts w:cs="Calibri"/>
                <w:color w:val="000000"/>
              </w:rPr>
              <w:t>180</w:t>
            </w:r>
          </w:p>
        </w:tc>
        <w:tc>
          <w:tcPr>
            <w:tcW w:w="993" w:type="dxa"/>
            <w:tcBorders>
              <w:top w:val="nil"/>
              <w:left w:val="nil"/>
              <w:bottom w:val="single" w:sz="4" w:space="0" w:color="auto"/>
              <w:right w:val="single" w:sz="4" w:space="0" w:color="auto"/>
            </w:tcBorders>
            <w:noWrap/>
            <w:vAlign w:val="center"/>
          </w:tcPr>
          <w:p w14:paraId="6E6E6AB3" w14:textId="77777777" w:rsidR="00746541" w:rsidRPr="00BD00C8" w:rsidRDefault="00746541" w:rsidP="00ED508F">
            <w:pPr>
              <w:jc w:val="center"/>
              <w:rPr>
                <w:rFonts w:cs="Calibri"/>
                <w:b/>
                <w:bCs/>
                <w:color w:val="000000"/>
              </w:rPr>
            </w:pPr>
            <w:r w:rsidRPr="000323ED">
              <w:rPr>
                <w:rFonts w:cs="Calibri"/>
                <w:b/>
                <w:bCs/>
                <w:color w:val="000000"/>
              </w:rPr>
              <w:t>£150</w:t>
            </w:r>
          </w:p>
        </w:tc>
      </w:tr>
      <w:tr w:rsidR="00746541" w:rsidRPr="00082179" w14:paraId="7BDDBA3C" w14:textId="77777777" w:rsidTr="001A72DE">
        <w:trPr>
          <w:trHeight w:val="836"/>
        </w:trPr>
        <w:tc>
          <w:tcPr>
            <w:tcW w:w="6946" w:type="dxa"/>
            <w:tcBorders>
              <w:top w:val="single" w:sz="4" w:space="0" w:color="auto"/>
              <w:left w:val="single" w:sz="4" w:space="0" w:color="auto"/>
              <w:bottom w:val="single" w:sz="4" w:space="0" w:color="auto"/>
              <w:right w:val="single" w:sz="4" w:space="0" w:color="auto"/>
            </w:tcBorders>
            <w:vAlign w:val="center"/>
          </w:tcPr>
          <w:p w14:paraId="2D577246" w14:textId="279C58C2" w:rsidR="00746541" w:rsidRPr="003C792E" w:rsidRDefault="00746541" w:rsidP="00ED508F">
            <w:pPr>
              <w:rPr>
                <w:b/>
                <w:bCs/>
                <w:sz w:val="16"/>
                <w:szCs w:val="16"/>
              </w:rPr>
            </w:pPr>
            <w:r w:rsidRPr="003C792E">
              <w:rPr>
                <w:b/>
                <w:bCs/>
                <w:sz w:val="16"/>
                <w:szCs w:val="16"/>
              </w:rPr>
              <w:t>(EICR) ELECTRICAL INSTALLATION CONDITION REPORT (4 Bedrooms</w:t>
            </w:r>
            <w:r w:rsidR="006D52CD">
              <w:rPr>
                <w:b/>
                <w:bCs/>
                <w:sz w:val="16"/>
                <w:szCs w:val="16"/>
              </w:rPr>
              <w:t xml:space="preserve"> or more</w:t>
            </w:r>
            <w:r w:rsidRPr="003C792E">
              <w:rPr>
                <w:b/>
                <w:bCs/>
                <w:sz w:val="16"/>
                <w:szCs w:val="16"/>
              </w:rPr>
              <w:t>)</w:t>
            </w:r>
          </w:p>
          <w:p w14:paraId="0EC7ACF7" w14:textId="77777777" w:rsidR="00746541" w:rsidRPr="003F3C2D" w:rsidRDefault="00746541" w:rsidP="00ED508F">
            <w:pPr>
              <w:rPr>
                <w:b/>
                <w:bCs/>
              </w:rPr>
            </w:pPr>
            <w:r w:rsidRPr="003F3C2D">
              <w:rPr>
                <w:rFonts w:ascii="Wingdings 2" w:eastAsia="Wingdings 2" w:hAnsi="Wingdings 2" w:cs="Wingdings 2"/>
                <w:b/>
                <w:bCs/>
                <w:sz w:val="10"/>
                <w:szCs w:val="10"/>
              </w:rPr>
              <w:t>□</w:t>
            </w:r>
            <w:r w:rsidRPr="003F3C2D">
              <w:rPr>
                <w:b/>
                <w:bCs/>
              </w:rPr>
              <w:t xml:space="preserve"> Certificate valid 5 years </w:t>
            </w:r>
            <w:r w:rsidRPr="003F3C2D">
              <w:rPr>
                <w:b/>
                <w:bCs/>
              </w:rPr>
              <w:t xml:space="preserve"> Law from 1 July 2020 </w:t>
            </w:r>
          </w:p>
          <w:p w14:paraId="1D4348CA" w14:textId="77777777" w:rsidR="00746541" w:rsidRPr="003F3C2D" w:rsidRDefault="00746541" w:rsidP="00ED508F">
            <w:r w:rsidRPr="003F3C2D">
              <w:t xml:space="preserve">Appoint a NICEIC qualified engineer to conduct a basic safety and condition report. </w:t>
            </w:r>
          </w:p>
          <w:p w14:paraId="394C24AE" w14:textId="77777777" w:rsidR="00746541" w:rsidRPr="003F3C2D" w:rsidRDefault="00746541" w:rsidP="00ED508F">
            <w:pPr>
              <w:rPr>
                <w:b/>
                <w:bCs/>
              </w:rPr>
            </w:pPr>
            <w:r w:rsidRPr="003F3C2D">
              <w:t>Arrange access and retain certificate.</w:t>
            </w:r>
            <w:r>
              <w:t xml:space="preserve"> (over 4 beds POA)</w:t>
            </w:r>
          </w:p>
        </w:tc>
        <w:tc>
          <w:tcPr>
            <w:tcW w:w="992" w:type="dxa"/>
            <w:tcBorders>
              <w:top w:val="nil"/>
              <w:left w:val="nil"/>
              <w:bottom w:val="single" w:sz="4" w:space="0" w:color="auto"/>
              <w:right w:val="single" w:sz="4" w:space="0" w:color="auto"/>
            </w:tcBorders>
            <w:vAlign w:val="center"/>
          </w:tcPr>
          <w:p w14:paraId="39280300" w14:textId="33D78A91" w:rsidR="00746541" w:rsidRDefault="00746541" w:rsidP="00ED508F">
            <w:pPr>
              <w:jc w:val="center"/>
              <w:rPr>
                <w:rFonts w:cs="Calibri"/>
                <w:color w:val="000000"/>
              </w:rPr>
            </w:pPr>
            <w:r>
              <w:rPr>
                <w:rFonts w:cs="Calibri"/>
                <w:color w:val="000000"/>
              </w:rPr>
              <w:t>£</w:t>
            </w:r>
            <w:r w:rsidR="006D52CD">
              <w:rPr>
                <w:rFonts w:cs="Calibri"/>
                <w:color w:val="000000"/>
              </w:rPr>
              <w:t>220</w:t>
            </w:r>
          </w:p>
        </w:tc>
        <w:tc>
          <w:tcPr>
            <w:tcW w:w="993" w:type="dxa"/>
            <w:tcBorders>
              <w:top w:val="nil"/>
              <w:left w:val="nil"/>
              <w:bottom w:val="single" w:sz="4" w:space="0" w:color="auto"/>
              <w:right w:val="single" w:sz="4" w:space="0" w:color="auto"/>
            </w:tcBorders>
            <w:noWrap/>
            <w:vAlign w:val="center"/>
          </w:tcPr>
          <w:p w14:paraId="4F07DE08" w14:textId="77777777" w:rsidR="00746541" w:rsidRPr="000323ED" w:rsidRDefault="00746541" w:rsidP="00ED508F">
            <w:pPr>
              <w:jc w:val="center"/>
              <w:rPr>
                <w:rFonts w:cs="Calibri"/>
                <w:b/>
                <w:bCs/>
                <w:color w:val="000000"/>
              </w:rPr>
            </w:pPr>
            <w:r w:rsidRPr="000323ED">
              <w:rPr>
                <w:rFonts w:cs="Calibri"/>
                <w:b/>
                <w:bCs/>
                <w:color w:val="000000"/>
              </w:rPr>
              <w:t>£180</w:t>
            </w:r>
          </w:p>
        </w:tc>
      </w:tr>
      <w:tr w:rsidR="00746541" w:rsidRPr="00082179" w14:paraId="74D93EDC" w14:textId="77777777" w:rsidTr="001A72DE">
        <w:trPr>
          <w:trHeight w:val="1698"/>
        </w:trPr>
        <w:tc>
          <w:tcPr>
            <w:tcW w:w="6946" w:type="dxa"/>
            <w:tcBorders>
              <w:top w:val="single" w:sz="4" w:space="0" w:color="auto"/>
              <w:left w:val="single" w:sz="4" w:space="0" w:color="auto"/>
              <w:bottom w:val="single" w:sz="4" w:space="0" w:color="auto"/>
              <w:right w:val="single" w:sz="4" w:space="0" w:color="auto"/>
            </w:tcBorders>
            <w:vAlign w:val="center"/>
          </w:tcPr>
          <w:p w14:paraId="043E8E21" w14:textId="77777777" w:rsidR="00746541" w:rsidRPr="006432EC" w:rsidRDefault="00746541" w:rsidP="00ED508F">
            <w:pPr>
              <w:rPr>
                <w:b/>
                <w:bCs/>
                <w:sz w:val="16"/>
                <w:szCs w:val="16"/>
              </w:rPr>
            </w:pPr>
            <w:r w:rsidRPr="006432EC">
              <w:rPr>
                <w:b/>
                <w:bCs/>
                <w:sz w:val="16"/>
                <w:szCs w:val="16"/>
              </w:rPr>
              <w:t xml:space="preserve">(PAT) PORTABLE APPLIANCE TESTING </w:t>
            </w:r>
          </w:p>
          <w:p w14:paraId="6EDF450D" w14:textId="6E913997" w:rsidR="00746541" w:rsidRPr="00F953C5" w:rsidRDefault="00746541" w:rsidP="00ED508F">
            <w:pPr>
              <w:rPr>
                <w:b/>
                <w:bCs/>
                <w:i/>
                <w:iCs/>
                <w:color w:val="FF0000"/>
              </w:rPr>
            </w:pPr>
            <w:r w:rsidRPr="00F953C5">
              <w:rPr>
                <w:rFonts w:ascii="Wingdings 2" w:eastAsia="Wingdings 2" w:hAnsi="Wingdings 2" w:cs="Wingdings 2"/>
                <w:b/>
                <w:bCs/>
                <w:i/>
                <w:iCs/>
                <w:sz w:val="10"/>
                <w:szCs w:val="10"/>
              </w:rPr>
              <w:t>□</w:t>
            </w:r>
            <w:r w:rsidRPr="00F953C5">
              <w:rPr>
                <w:b/>
                <w:bCs/>
                <w:i/>
                <w:iCs/>
              </w:rPr>
              <w:t xml:space="preserve"> Start of tenancy </w:t>
            </w:r>
            <w:r w:rsidRPr="00F953C5">
              <w:rPr>
                <w:rFonts w:ascii="Wingdings 2" w:eastAsia="Wingdings 2" w:hAnsi="Wingdings 2" w:cs="Wingdings 2"/>
                <w:b/>
                <w:bCs/>
                <w:i/>
                <w:iCs/>
                <w:sz w:val="10"/>
                <w:szCs w:val="10"/>
              </w:rPr>
              <w:t>□</w:t>
            </w:r>
            <w:r w:rsidRPr="00F953C5">
              <w:rPr>
                <w:b/>
                <w:bCs/>
                <w:i/>
                <w:iCs/>
                <w:sz w:val="10"/>
                <w:szCs w:val="10"/>
              </w:rPr>
              <w:t xml:space="preserve"> </w:t>
            </w:r>
            <w:r w:rsidRPr="00F953C5">
              <w:rPr>
                <w:b/>
                <w:bCs/>
                <w:i/>
                <w:iCs/>
              </w:rPr>
              <w:t>Recommended 2-years small appliances, 4 years for large appliances</w:t>
            </w:r>
          </w:p>
          <w:p w14:paraId="11F615D5" w14:textId="07518F9F" w:rsidR="000A5C60" w:rsidRDefault="000A5C60" w:rsidP="00ED508F">
            <w:r w:rsidRPr="00082179">
              <w:t>Appoint a NICEIC qualified engineer to carry out Portable Appliance Testing on up to 10 appliances. A charge of £3+VAT (£3.60) will apply to each additional appliance thereafter.</w:t>
            </w:r>
          </w:p>
          <w:p w14:paraId="0669055A" w14:textId="1DA5AB4F" w:rsidR="00746541" w:rsidRPr="00082179" w:rsidRDefault="00746541" w:rsidP="00ED508F">
            <w:pPr>
              <w:rPr>
                <w:b/>
                <w:bCs/>
              </w:rPr>
            </w:pPr>
            <w:r>
              <w:t xml:space="preserve">Best Practice: </w:t>
            </w:r>
            <w:r w:rsidR="00A004B2" w:rsidRPr="00082179">
              <w:t xml:space="preserve">Every electrical appliance supplied by the landlord must be safe to use. </w:t>
            </w:r>
            <w:r>
              <w:t>Check all appliances before the start of a new tenancy, and then every two years for smaller appliances such as kettles, microwaves, toasters, lamps and fans, and every four years for larger pieces of electrical equipment such as fridges, ovens, dishwashers and washing machines. Secondly, provide tenants with instruction manuals for the electrical appliances and tell them to read and follow the instructions while using them.</w:t>
            </w:r>
          </w:p>
        </w:tc>
        <w:tc>
          <w:tcPr>
            <w:tcW w:w="992" w:type="dxa"/>
            <w:tcBorders>
              <w:top w:val="nil"/>
              <w:left w:val="nil"/>
              <w:bottom w:val="single" w:sz="4" w:space="0" w:color="auto"/>
              <w:right w:val="single" w:sz="4" w:space="0" w:color="auto"/>
            </w:tcBorders>
            <w:vAlign w:val="center"/>
          </w:tcPr>
          <w:p w14:paraId="05FF0A77" w14:textId="77777777" w:rsidR="00746541" w:rsidRPr="00BD00C8" w:rsidRDefault="00746541" w:rsidP="00ED508F">
            <w:pPr>
              <w:jc w:val="center"/>
              <w:rPr>
                <w:rFonts w:cs="Calibri"/>
                <w:color w:val="000000"/>
              </w:rPr>
            </w:pPr>
            <w:r w:rsidRPr="00BD00C8">
              <w:rPr>
                <w:rFonts w:cs="Calibri"/>
                <w:color w:val="000000"/>
              </w:rPr>
              <w:t>£75</w:t>
            </w:r>
          </w:p>
        </w:tc>
        <w:tc>
          <w:tcPr>
            <w:tcW w:w="993" w:type="dxa"/>
            <w:tcBorders>
              <w:top w:val="nil"/>
              <w:left w:val="nil"/>
              <w:bottom w:val="single" w:sz="4" w:space="0" w:color="auto"/>
              <w:right w:val="single" w:sz="4" w:space="0" w:color="auto"/>
            </w:tcBorders>
            <w:noWrap/>
            <w:vAlign w:val="center"/>
          </w:tcPr>
          <w:p w14:paraId="2441369F" w14:textId="77777777" w:rsidR="00746541" w:rsidRPr="00BD00C8" w:rsidRDefault="00746541" w:rsidP="00ED508F">
            <w:pPr>
              <w:jc w:val="center"/>
              <w:rPr>
                <w:rFonts w:cs="Calibri"/>
                <w:b/>
                <w:bCs/>
                <w:color w:val="000000"/>
              </w:rPr>
            </w:pPr>
            <w:r w:rsidRPr="00BD00C8">
              <w:rPr>
                <w:rFonts w:cs="Calibri"/>
                <w:b/>
                <w:bCs/>
                <w:color w:val="000000"/>
              </w:rPr>
              <w:t>£90</w:t>
            </w:r>
          </w:p>
        </w:tc>
      </w:tr>
      <w:tr w:rsidR="00746541" w:rsidRPr="00082179" w14:paraId="65B2F006" w14:textId="77777777" w:rsidTr="00AE21EE">
        <w:trPr>
          <w:trHeight w:val="844"/>
        </w:trPr>
        <w:tc>
          <w:tcPr>
            <w:tcW w:w="6946" w:type="dxa"/>
            <w:tcBorders>
              <w:top w:val="single" w:sz="4" w:space="0" w:color="auto"/>
              <w:left w:val="single" w:sz="4" w:space="0" w:color="auto"/>
              <w:bottom w:val="single" w:sz="4" w:space="0" w:color="auto"/>
              <w:right w:val="single" w:sz="4" w:space="0" w:color="auto"/>
            </w:tcBorders>
            <w:vAlign w:val="center"/>
            <w:hideMark/>
          </w:tcPr>
          <w:p w14:paraId="4D4D7A9A" w14:textId="77777777" w:rsidR="00746541" w:rsidRPr="006432EC" w:rsidRDefault="00746541" w:rsidP="00ED508F">
            <w:pPr>
              <w:rPr>
                <w:b/>
                <w:bCs/>
                <w:sz w:val="16"/>
                <w:szCs w:val="16"/>
              </w:rPr>
            </w:pPr>
            <w:r w:rsidRPr="006432EC">
              <w:rPr>
                <w:b/>
                <w:bCs/>
                <w:sz w:val="16"/>
                <w:szCs w:val="16"/>
              </w:rPr>
              <w:t xml:space="preserve">INTERNAL BLINDS &amp; EUROPEAN SAFETY STANDARDS </w:t>
            </w:r>
          </w:p>
          <w:p w14:paraId="30654960" w14:textId="77777777" w:rsidR="00746541" w:rsidRPr="00F953C5" w:rsidRDefault="00746541" w:rsidP="00ED508F">
            <w:pPr>
              <w:rPr>
                <w:b/>
                <w:bCs/>
                <w:i/>
                <w:iCs/>
              </w:rPr>
            </w:pPr>
            <w:r w:rsidRPr="00F953C5">
              <w:rPr>
                <w:rFonts w:ascii="Wingdings 2" w:eastAsia="Wingdings 2" w:hAnsi="Wingdings 2" w:cs="Wingdings 2"/>
                <w:b/>
                <w:bCs/>
                <w:i/>
                <w:iCs/>
                <w:sz w:val="10"/>
                <w:szCs w:val="10"/>
              </w:rPr>
              <w:t>□</w:t>
            </w:r>
            <w:r w:rsidRPr="00F953C5">
              <w:rPr>
                <w:b/>
                <w:bCs/>
                <w:i/>
                <w:iCs/>
              </w:rPr>
              <w:t xml:space="preserve"> Start of tenancy</w:t>
            </w:r>
          </w:p>
          <w:p w14:paraId="38BCC323" w14:textId="4FF73F7B" w:rsidR="00746541" w:rsidRPr="00082179" w:rsidRDefault="000D0E35" w:rsidP="00ED508F">
            <w:r w:rsidRPr="00082179">
              <w:t>Appoint a</w:t>
            </w:r>
            <w:r w:rsidR="004D6399">
              <w:t xml:space="preserve"> tradesman to c</w:t>
            </w:r>
            <w:r w:rsidR="00746541" w:rsidRPr="00082179">
              <w:t xml:space="preserve">heck </w:t>
            </w:r>
            <w:r w:rsidR="004E2DED">
              <w:t>the P</w:t>
            </w:r>
            <w:r w:rsidR="004E2DED" w:rsidRPr="00082179">
              <w:t>roper</w:t>
            </w:r>
            <w:r w:rsidR="004E2DED">
              <w:t xml:space="preserve">ty </w:t>
            </w:r>
            <w:r w:rsidR="00746541" w:rsidRPr="00082179">
              <w:t xml:space="preserve">where blinds or tracks are </w:t>
            </w:r>
            <w:r w:rsidR="00C64FF2">
              <w:t>installed</w:t>
            </w:r>
            <w:r w:rsidR="00746541" w:rsidRPr="00082179">
              <w:t xml:space="preserve"> and, where needed, fitting cleat or snap connectors (per visit plus costs)</w:t>
            </w:r>
          </w:p>
        </w:tc>
        <w:tc>
          <w:tcPr>
            <w:tcW w:w="992" w:type="dxa"/>
            <w:tcBorders>
              <w:top w:val="nil"/>
              <w:left w:val="nil"/>
              <w:bottom w:val="single" w:sz="4" w:space="0" w:color="auto"/>
              <w:right w:val="single" w:sz="4" w:space="0" w:color="auto"/>
            </w:tcBorders>
            <w:vAlign w:val="center"/>
            <w:hideMark/>
          </w:tcPr>
          <w:p w14:paraId="3C96F8B2" w14:textId="77777777" w:rsidR="00746541" w:rsidRPr="00082179" w:rsidRDefault="00746541" w:rsidP="00ED508F">
            <w:pPr>
              <w:jc w:val="center"/>
              <w:rPr>
                <w:rFonts w:cs="Calibri"/>
                <w:color w:val="000000"/>
              </w:rPr>
            </w:pPr>
            <w:r w:rsidRPr="00082179">
              <w:rPr>
                <w:rFonts w:cs="Calibri"/>
                <w:color w:val="000000"/>
              </w:rPr>
              <w:t>£5</w:t>
            </w:r>
            <w:r>
              <w:rPr>
                <w:rFonts w:cs="Calibri"/>
                <w:color w:val="000000"/>
              </w:rPr>
              <w:t>0</w:t>
            </w:r>
          </w:p>
        </w:tc>
        <w:tc>
          <w:tcPr>
            <w:tcW w:w="993" w:type="dxa"/>
            <w:tcBorders>
              <w:top w:val="nil"/>
              <w:left w:val="nil"/>
              <w:bottom w:val="single" w:sz="4" w:space="0" w:color="auto"/>
              <w:right w:val="single" w:sz="4" w:space="0" w:color="auto"/>
            </w:tcBorders>
            <w:noWrap/>
            <w:vAlign w:val="center"/>
            <w:hideMark/>
          </w:tcPr>
          <w:p w14:paraId="06CF9C7C" w14:textId="77777777" w:rsidR="00746541" w:rsidRPr="00082179" w:rsidRDefault="00746541" w:rsidP="00ED508F">
            <w:pPr>
              <w:jc w:val="center"/>
              <w:rPr>
                <w:rFonts w:cs="Calibri"/>
                <w:b/>
                <w:bCs/>
                <w:color w:val="000000"/>
              </w:rPr>
            </w:pPr>
            <w:r w:rsidRPr="00082179">
              <w:rPr>
                <w:rFonts w:cs="Calibri"/>
                <w:b/>
                <w:bCs/>
                <w:color w:val="000000"/>
              </w:rPr>
              <w:t>£60</w:t>
            </w:r>
          </w:p>
        </w:tc>
      </w:tr>
      <w:tr w:rsidR="00C64FF2" w:rsidRPr="00082179" w14:paraId="79BAC036" w14:textId="77777777" w:rsidTr="00ED508F">
        <w:trPr>
          <w:trHeight w:val="686"/>
        </w:trPr>
        <w:tc>
          <w:tcPr>
            <w:tcW w:w="6946" w:type="dxa"/>
            <w:tcBorders>
              <w:top w:val="single" w:sz="4" w:space="0" w:color="auto"/>
              <w:left w:val="single" w:sz="4" w:space="0" w:color="auto"/>
              <w:bottom w:val="single" w:sz="4" w:space="0" w:color="auto"/>
              <w:right w:val="single" w:sz="4" w:space="0" w:color="auto"/>
            </w:tcBorders>
            <w:vAlign w:val="center"/>
          </w:tcPr>
          <w:p w14:paraId="1CAF121D" w14:textId="77777777" w:rsidR="00C64FF2" w:rsidRPr="006432EC" w:rsidRDefault="00C64FF2" w:rsidP="00ED508F">
            <w:pPr>
              <w:rPr>
                <w:b/>
                <w:bCs/>
                <w:sz w:val="16"/>
                <w:szCs w:val="16"/>
              </w:rPr>
            </w:pPr>
            <w:r w:rsidRPr="006432EC">
              <w:rPr>
                <w:b/>
                <w:bCs/>
                <w:sz w:val="16"/>
                <w:szCs w:val="16"/>
              </w:rPr>
              <w:t xml:space="preserve">PRIVATE WATER SUPPLY ANALYSIS TEST </w:t>
            </w:r>
          </w:p>
          <w:p w14:paraId="0356A6A6" w14:textId="77777777" w:rsidR="00C64FF2" w:rsidRPr="00F953C5" w:rsidRDefault="00C64FF2" w:rsidP="00ED508F">
            <w:pPr>
              <w:rPr>
                <w:b/>
                <w:bCs/>
                <w:i/>
                <w:iCs/>
                <w:sz w:val="10"/>
                <w:szCs w:val="10"/>
              </w:rPr>
            </w:pPr>
            <w:r w:rsidRPr="00F953C5">
              <w:rPr>
                <w:rFonts w:ascii="Wingdings 2" w:eastAsia="Wingdings 2" w:hAnsi="Wingdings 2" w:cs="Wingdings 2"/>
                <w:b/>
                <w:bCs/>
                <w:i/>
                <w:iCs/>
                <w:sz w:val="10"/>
                <w:szCs w:val="10"/>
              </w:rPr>
              <w:t>□</w:t>
            </w:r>
            <w:r w:rsidRPr="00F953C5">
              <w:rPr>
                <w:b/>
                <w:bCs/>
                <w:i/>
                <w:iCs/>
                <w:sz w:val="10"/>
                <w:szCs w:val="10"/>
              </w:rPr>
              <w:t xml:space="preserve"> </w:t>
            </w:r>
            <w:r w:rsidRPr="00F953C5">
              <w:rPr>
                <w:b/>
                <w:bCs/>
                <w:i/>
                <w:iCs/>
              </w:rPr>
              <w:t xml:space="preserve">Start of tenancy </w:t>
            </w:r>
          </w:p>
          <w:p w14:paraId="2E43E60E" w14:textId="77777777" w:rsidR="00C64FF2" w:rsidRPr="000D61C6" w:rsidRDefault="00C64FF2" w:rsidP="00ED508F">
            <w:pPr>
              <w:rPr>
                <w:b/>
                <w:bCs/>
                <w:sz w:val="16"/>
                <w:szCs w:val="16"/>
              </w:rPr>
            </w:pPr>
            <w:r>
              <w:t>If the property has a private water supply, you must have a private water supply water analysis.</w:t>
            </w:r>
            <w:r>
              <w:rPr>
                <w:color w:val="FF0000"/>
              </w:rPr>
              <w:t xml:space="preserve"> </w:t>
            </w:r>
          </w:p>
        </w:tc>
        <w:tc>
          <w:tcPr>
            <w:tcW w:w="1985" w:type="dxa"/>
            <w:gridSpan w:val="2"/>
            <w:tcBorders>
              <w:top w:val="nil"/>
              <w:left w:val="nil"/>
              <w:bottom w:val="single" w:sz="4" w:space="0" w:color="auto"/>
              <w:right w:val="single" w:sz="4" w:space="0" w:color="auto"/>
            </w:tcBorders>
            <w:vAlign w:val="center"/>
          </w:tcPr>
          <w:p w14:paraId="30B70EAD" w14:textId="4D1D8EC7" w:rsidR="00C64FF2" w:rsidRPr="00082179" w:rsidRDefault="00C64FF2" w:rsidP="00ED508F">
            <w:pPr>
              <w:jc w:val="center"/>
              <w:rPr>
                <w:rFonts w:cs="Calibri"/>
                <w:b/>
                <w:bCs/>
                <w:color w:val="000000"/>
              </w:rPr>
            </w:pPr>
            <w:r>
              <w:rPr>
                <w:rFonts w:cs="Calibri"/>
                <w:color w:val="000000"/>
              </w:rPr>
              <w:t>POA</w:t>
            </w:r>
          </w:p>
        </w:tc>
      </w:tr>
      <w:tr w:rsidR="00C64FF2" w:rsidRPr="00082179" w14:paraId="2448E95A" w14:textId="77777777" w:rsidTr="00ED508F">
        <w:trPr>
          <w:trHeight w:val="838"/>
        </w:trPr>
        <w:tc>
          <w:tcPr>
            <w:tcW w:w="6946" w:type="dxa"/>
            <w:tcBorders>
              <w:top w:val="single" w:sz="4" w:space="0" w:color="auto"/>
              <w:left w:val="single" w:sz="4" w:space="0" w:color="auto"/>
              <w:bottom w:val="single" w:sz="4" w:space="0" w:color="auto"/>
              <w:right w:val="single" w:sz="4" w:space="0" w:color="auto"/>
            </w:tcBorders>
            <w:vAlign w:val="center"/>
          </w:tcPr>
          <w:p w14:paraId="0C6CCEC2" w14:textId="77777777" w:rsidR="00C64FF2" w:rsidRPr="006432EC" w:rsidRDefault="00C64FF2" w:rsidP="00ED508F">
            <w:pPr>
              <w:rPr>
                <w:b/>
                <w:bCs/>
                <w:sz w:val="16"/>
                <w:szCs w:val="16"/>
              </w:rPr>
            </w:pPr>
            <w:r w:rsidRPr="006432EC">
              <w:rPr>
                <w:b/>
                <w:bCs/>
                <w:sz w:val="16"/>
                <w:szCs w:val="16"/>
              </w:rPr>
              <w:t xml:space="preserve">PRIVATE DRAINAGE SYSTEM </w:t>
            </w:r>
          </w:p>
          <w:p w14:paraId="454494C2" w14:textId="77777777" w:rsidR="00C64FF2" w:rsidRPr="00F953C5" w:rsidRDefault="00C64FF2" w:rsidP="00ED508F">
            <w:pPr>
              <w:rPr>
                <w:b/>
                <w:bCs/>
                <w:i/>
                <w:iCs/>
                <w:sz w:val="10"/>
                <w:szCs w:val="10"/>
              </w:rPr>
            </w:pPr>
            <w:r w:rsidRPr="00F953C5">
              <w:rPr>
                <w:rFonts w:ascii="Wingdings 2" w:eastAsia="Wingdings 2" w:hAnsi="Wingdings 2" w:cs="Wingdings 2"/>
                <w:b/>
                <w:bCs/>
                <w:i/>
                <w:iCs/>
                <w:sz w:val="10"/>
                <w:szCs w:val="10"/>
              </w:rPr>
              <w:t>□</w:t>
            </w:r>
            <w:r w:rsidRPr="00F953C5">
              <w:rPr>
                <w:b/>
                <w:bCs/>
                <w:i/>
                <w:iCs/>
                <w:sz w:val="10"/>
                <w:szCs w:val="10"/>
              </w:rPr>
              <w:t xml:space="preserve"> </w:t>
            </w:r>
            <w:r w:rsidRPr="00F953C5">
              <w:rPr>
                <w:b/>
                <w:bCs/>
                <w:i/>
                <w:iCs/>
              </w:rPr>
              <w:t xml:space="preserve">Start of tenancy </w:t>
            </w:r>
          </w:p>
          <w:p w14:paraId="730BBDBA" w14:textId="77777777" w:rsidR="00C64FF2" w:rsidRDefault="00C64FF2" w:rsidP="00ED508F">
            <w:pPr>
              <w:rPr>
                <w:b/>
                <w:bCs/>
                <w:sz w:val="16"/>
                <w:szCs w:val="16"/>
              </w:rPr>
            </w:pPr>
            <w:r w:rsidRPr="00CF6448">
              <w:t>If the property is served by a private drainage system, please provide any information relating to the maintenance or emptying of the system</w:t>
            </w:r>
            <w:r>
              <w:t>.</w:t>
            </w:r>
          </w:p>
        </w:tc>
        <w:tc>
          <w:tcPr>
            <w:tcW w:w="1985" w:type="dxa"/>
            <w:gridSpan w:val="2"/>
            <w:tcBorders>
              <w:top w:val="nil"/>
              <w:left w:val="nil"/>
              <w:bottom w:val="single" w:sz="4" w:space="0" w:color="auto"/>
              <w:right w:val="single" w:sz="4" w:space="0" w:color="auto"/>
            </w:tcBorders>
            <w:vAlign w:val="center"/>
          </w:tcPr>
          <w:p w14:paraId="07D8D3FB" w14:textId="4F1345A5" w:rsidR="00C64FF2" w:rsidRPr="00082179" w:rsidRDefault="00C64FF2" w:rsidP="00ED508F">
            <w:pPr>
              <w:jc w:val="center"/>
              <w:rPr>
                <w:rFonts w:cs="Calibri"/>
                <w:b/>
                <w:bCs/>
                <w:color w:val="000000"/>
              </w:rPr>
            </w:pPr>
            <w:r>
              <w:rPr>
                <w:rFonts w:cs="Calibri"/>
                <w:color w:val="000000"/>
              </w:rPr>
              <w:t>POA</w:t>
            </w:r>
          </w:p>
        </w:tc>
      </w:tr>
      <w:tr w:rsidR="00746541" w:rsidRPr="00082179" w14:paraId="4B2ACF44" w14:textId="77777777" w:rsidTr="00AE21EE">
        <w:trPr>
          <w:trHeight w:val="708"/>
        </w:trPr>
        <w:tc>
          <w:tcPr>
            <w:tcW w:w="6946" w:type="dxa"/>
            <w:tcBorders>
              <w:top w:val="single" w:sz="4" w:space="0" w:color="auto"/>
              <w:left w:val="single" w:sz="4" w:space="0" w:color="auto"/>
              <w:bottom w:val="single" w:sz="4" w:space="0" w:color="auto"/>
              <w:right w:val="single" w:sz="4" w:space="0" w:color="auto"/>
            </w:tcBorders>
            <w:vAlign w:val="center"/>
            <w:hideMark/>
          </w:tcPr>
          <w:p w14:paraId="4E96F40E" w14:textId="77777777" w:rsidR="00F953C5" w:rsidRDefault="00746541" w:rsidP="00ED508F">
            <w:r w:rsidRPr="00082179">
              <w:rPr>
                <w:b/>
                <w:bCs/>
              </w:rPr>
              <w:t>KEY CUTTING SERVICE</w:t>
            </w:r>
            <w:r w:rsidRPr="00082179">
              <w:t>:</w:t>
            </w:r>
            <w:r>
              <w:t xml:space="preserve"> </w:t>
            </w:r>
          </w:p>
          <w:p w14:paraId="5ABC5B44" w14:textId="343C1660" w:rsidR="00F953C5" w:rsidRPr="00F953C5" w:rsidRDefault="00F953C5" w:rsidP="00F953C5">
            <w:pPr>
              <w:rPr>
                <w:b/>
                <w:bCs/>
                <w:i/>
                <w:iCs/>
                <w:sz w:val="10"/>
                <w:szCs w:val="10"/>
              </w:rPr>
            </w:pPr>
            <w:r w:rsidRPr="00F953C5">
              <w:rPr>
                <w:rFonts w:ascii="Wingdings 2" w:eastAsia="Wingdings 2" w:hAnsi="Wingdings 2" w:cs="Wingdings 2"/>
                <w:b/>
                <w:bCs/>
                <w:i/>
                <w:iCs/>
                <w:sz w:val="10"/>
                <w:szCs w:val="10"/>
              </w:rPr>
              <w:t>□</w:t>
            </w:r>
            <w:r w:rsidRPr="00F953C5">
              <w:rPr>
                <w:b/>
                <w:bCs/>
                <w:i/>
                <w:iCs/>
                <w:sz w:val="10"/>
                <w:szCs w:val="10"/>
              </w:rPr>
              <w:t xml:space="preserve"> </w:t>
            </w:r>
            <w:r>
              <w:rPr>
                <w:b/>
                <w:bCs/>
                <w:i/>
                <w:iCs/>
              </w:rPr>
              <w:t>S</w:t>
            </w:r>
            <w:r w:rsidRPr="00F953C5">
              <w:rPr>
                <w:b/>
                <w:bCs/>
                <w:i/>
                <w:iCs/>
              </w:rPr>
              <w:t xml:space="preserve">tart of tenancy </w:t>
            </w:r>
          </w:p>
          <w:p w14:paraId="1C2CD8C5" w14:textId="101DA371" w:rsidR="00746541" w:rsidRPr="00082179" w:rsidRDefault="00746541" w:rsidP="00ED508F">
            <w:r w:rsidRPr="00082179">
              <w:t xml:space="preserve">3 sets of keys are required at the start of a tenancy. If a landlord does not provide enough keys, we charge £15 per store visit, plus the actual cost of the keys cut. </w:t>
            </w:r>
          </w:p>
        </w:tc>
        <w:tc>
          <w:tcPr>
            <w:tcW w:w="992" w:type="dxa"/>
            <w:tcBorders>
              <w:top w:val="nil"/>
              <w:left w:val="nil"/>
              <w:bottom w:val="single" w:sz="4" w:space="0" w:color="auto"/>
              <w:right w:val="single" w:sz="4" w:space="0" w:color="auto"/>
            </w:tcBorders>
            <w:vAlign w:val="center"/>
            <w:hideMark/>
          </w:tcPr>
          <w:p w14:paraId="7F84C472" w14:textId="77777777" w:rsidR="00746541" w:rsidRPr="00082179" w:rsidRDefault="00746541" w:rsidP="00ED508F">
            <w:pPr>
              <w:jc w:val="center"/>
              <w:rPr>
                <w:rFonts w:cs="Calibri"/>
                <w:color w:val="000000"/>
              </w:rPr>
            </w:pPr>
            <w:r w:rsidRPr="00082179">
              <w:rPr>
                <w:rFonts w:cs="Calibri"/>
                <w:color w:val="000000"/>
              </w:rPr>
              <w:t>£12.50</w:t>
            </w:r>
          </w:p>
        </w:tc>
        <w:tc>
          <w:tcPr>
            <w:tcW w:w="993" w:type="dxa"/>
            <w:tcBorders>
              <w:top w:val="nil"/>
              <w:left w:val="nil"/>
              <w:bottom w:val="single" w:sz="4" w:space="0" w:color="auto"/>
              <w:right w:val="single" w:sz="4" w:space="0" w:color="auto"/>
            </w:tcBorders>
            <w:noWrap/>
            <w:vAlign w:val="center"/>
            <w:hideMark/>
          </w:tcPr>
          <w:p w14:paraId="2371432D" w14:textId="77777777" w:rsidR="00746541" w:rsidRPr="00082179" w:rsidRDefault="00746541" w:rsidP="00ED508F">
            <w:pPr>
              <w:jc w:val="center"/>
              <w:rPr>
                <w:rFonts w:cs="Calibri"/>
                <w:b/>
                <w:bCs/>
                <w:color w:val="000000"/>
              </w:rPr>
            </w:pPr>
            <w:r w:rsidRPr="00082179">
              <w:rPr>
                <w:rFonts w:cs="Calibri"/>
                <w:b/>
                <w:bCs/>
                <w:color w:val="000000"/>
              </w:rPr>
              <w:t>£15</w:t>
            </w:r>
          </w:p>
        </w:tc>
      </w:tr>
    </w:tbl>
    <w:p w14:paraId="579883C2" w14:textId="77777777" w:rsidR="00803D5B" w:rsidRDefault="00803D5B" w:rsidP="00803D5B"/>
    <w:p w14:paraId="45648067" w14:textId="097C13E1" w:rsidR="00803D5B" w:rsidRDefault="00803D5B" w:rsidP="00803D5B">
      <w:r w:rsidRPr="0041462E">
        <w:t xml:space="preserve">Chris Hamriding Lettings &amp; Estate Agents can arrange for the appropriate qualified professionals to undertake the required inspections. </w:t>
      </w:r>
      <w:r w:rsidRPr="0041462E">
        <w:br/>
        <w:t>If you employ your own contractors, we will require copies of the relevant inspection certificates. Prices shown are for inspections only and do not include any costs of repair issues to gain certification.</w:t>
      </w:r>
      <w:r w:rsidR="00126C33" w:rsidRPr="00126C33">
        <w:t xml:space="preserve"> All charges are subject to VAT and are subject to change at any time.</w:t>
      </w:r>
    </w:p>
    <w:p w14:paraId="24DEFC5F" w14:textId="193E14D3" w:rsidR="000B492F" w:rsidRPr="002E7F6E" w:rsidRDefault="00E962D3" w:rsidP="000B492F">
      <w:pPr>
        <w:jc w:val="left"/>
        <w:rPr>
          <w:sz w:val="12"/>
          <w:szCs w:val="12"/>
        </w:rPr>
      </w:pPr>
      <w:r>
        <w:rPr>
          <w:sz w:val="12"/>
          <w:szCs w:val="12"/>
        </w:rPr>
        <w:br/>
      </w:r>
      <w:r w:rsidR="000B492F" w:rsidRPr="002E7F6E">
        <w:rPr>
          <w:sz w:val="12"/>
          <w:szCs w:val="12"/>
        </w:rPr>
        <w:t xml:space="preserve">Schedule </w:t>
      </w:r>
      <w:r w:rsidR="006345FD">
        <w:rPr>
          <w:sz w:val="12"/>
          <w:szCs w:val="12"/>
        </w:rPr>
        <w:t>5</w:t>
      </w:r>
      <w:r w:rsidR="000B492F" w:rsidRPr="002E7F6E">
        <w:rPr>
          <w:sz w:val="12"/>
          <w:szCs w:val="12"/>
        </w:rPr>
        <w:t>: Additional Services</w:t>
      </w:r>
    </w:p>
    <w:p w14:paraId="19849C49" w14:textId="3BEC190F" w:rsidR="000B492F" w:rsidRDefault="000B492F" w:rsidP="000B492F">
      <w:pPr>
        <w:jc w:val="left"/>
        <w:rPr>
          <w:sz w:val="12"/>
          <w:szCs w:val="12"/>
        </w:rPr>
      </w:pPr>
      <w:r w:rsidRPr="002E7F6E">
        <w:rPr>
          <w:sz w:val="12"/>
          <w:szCs w:val="12"/>
        </w:rPr>
        <w:t xml:space="preserve">End of Schedule </w:t>
      </w:r>
      <w:r w:rsidR="006345FD">
        <w:rPr>
          <w:sz w:val="12"/>
          <w:szCs w:val="12"/>
        </w:rPr>
        <w:t>5</w:t>
      </w:r>
      <w:r>
        <w:rPr>
          <w:sz w:val="12"/>
          <w:szCs w:val="12"/>
        </w:rPr>
        <w:t>: Additional Services</w:t>
      </w:r>
    </w:p>
    <w:p w14:paraId="0F6C52D9" w14:textId="77777777" w:rsidR="000B492F" w:rsidRDefault="000B492F" w:rsidP="000B492F">
      <w:pPr>
        <w:jc w:val="left"/>
        <w:rPr>
          <w:sz w:val="12"/>
          <w:szCs w:val="12"/>
        </w:rPr>
      </w:pPr>
      <w:r>
        <w:rPr>
          <w:sz w:val="12"/>
          <w:szCs w:val="12"/>
        </w:rPr>
        <w:t>End of Schedules</w:t>
      </w:r>
    </w:p>
    <w:p w14:paraId="386F6893" w14:textId="7DB196B9" w:rsidR="00746541" w:rsidRDefault="002D6AA9" w:rsidP="002D6AA9">
      <w:pPr>
        <w:jc w:val="left"/>
      </w:pPr>
      <w:r>
        <w:rPr>
          <w:sz w:val="12"/>
          <w:szCs w:val="12"/>
        </w:rPr>
        <w:br/>
      </w:r>
    </w:p>
    <w:p w14:paraId="6D7962CC" w14:textId="06F92E98" w:rsidR="00AA3B31" w:rsidRDefault="00AA3B31" w:rsidP="002D6AA9">
      <w:pPr>
        <w:jc w:val="left"/>
      </w:pPr>
    </w:p>
    <w:p w14:paraId="207D2E4D" w14:textId="7D65F279" w:rsidR="00AA3B31" w:rsidRDefault="00AA3B31" w:rsidP="002D6AA9">
      <w:pPr>
        <w:jc w:val="left"/>
      </w:pPr>
    </w:p>
    <w:p w14:paraId="4B13F621" w14:textId="57D638A9" w:rsidR="00AA3B31" w:rsidRDefault="00AA3B31" w:rsidP="002D6AA9">
      <w:pPr>
        <w:jc w:val="left"/>
      </w:pPr>
    </w:p>
    <w:p w14:paraId="5048A215" w14:textId="0D7ECEAF" w:rsidR="00AA3B31" w:rsidRDefault="00AA3B31" w:rsidP="002D6AA9">
      <w:pPr>
        <w:jc w:val="left"/>
      </w:pPr>
    </w:p>
    <w:p w14:paraId="004FB146" w14:textId="77777777" w:rsidR="003F6520" w:rsidRDefault="003F6520" w:rsidP="003F6520">
      <w:pPr>
        <w:pStyle w:val="PlainText"/>
        <w:jc w:val="both"/>
        <w:rPr>
          <w:rFonts w:ascii="Trebuchet MS" w:hAnsi="Trebuchet MS" w:cs="Arial"/>
          <w:color w:val="000000"/>
        </w:rPr>
      </w:pPr>
    </w:p>
    <w:p w14:paraId="71E62BB1" w14:textId="77777777" w:rsidR="00F25A91" w:rsidRDefault="00F25A91" w:rsidP="003F6520">
      <w:pPr>
        <w:pStyle w:val="PlainText"/>
        <w:jc w:val="both"/>
        <w:rPr>
          <w:rFonts w:ascii="Trebuchet MS" w:hAnsi="Trebuchet MS" w:cs="Arial"/>
          <w:color w:val="000000"/>
        </w:rPr>
      </w:pPr>
    </w:p>
    <w:p w14:paraId="4327C207" w14:textId="77777777" w:rsidR="00F25A91" w:rsidRDefault="00F25A91" w:rsidP="003F6520">
      <w:pPr>
        <w:pStyle w:val="PlainText"/>
        <w:jc w:val="both"/>
        <w:rPr>
          <w:rFonts w:ascii="Trebuchet MS" w:hAnsi="Trebuchet MS" w:cs="Arial"/>
          <w:color w:val="000000"/>
        </w:rPr>
      </w:pPr>
    </w:p>
    <w:p w14:paraId="54106681" w14:textId="77777777" w:rsidR="00F25A91" w:rsidRDefault="00F25A91" w:rsidP="003F6520">
      <w:pPr>
        <w:pStyle w:val="PlainText"/>
        <w:jc w:val="both"/>
        <w:rPr>
          <w:rFonts w:ascii="Trebuchet MS" w:hAnsi="Trebuchet MS" w:cs="Arial"/>
          <w:color w:val="000000"/>
        </w:rPr>
      </w:pPr>
    </w:p>
    <w:p w14:paraId="716D877C" w14:textId="77777777" w:rsidR="00F25A91" w:rsidRDefault="00F25A91" w:rsidP="003F6520">
      <w:pPr>
        <w:pStyle w:val="PlainText"/>
        <w:jc w:val="both"/>
        <w:rPr>
          <w:rFonts w:ascii="Trebuchet MS" w:hAnsi="Trebuchet MS" w:cs="Arial"/>
          <w:color w:val="000000"/>
        </w:rPr>
      </w:pPr>
    </w:p>
    <w:p w14:paraId="48384184" w14:textId="77777777" w:rsidR="00F25A91" w:rsidRDefault="00F25A91" w:rsidP="003F6520">
      <w:pPr>
        <w:pStyle w:val="PlainText"/>
        <w:jc w:val="both"/>
        <w:rPr>
          <w:rFonts w:ascii="Trebuchet MS" w:hAnsi="Trebuchet MS" w:cs="Arial"/>
          <w:color w:val="000000"/>
        </w:rPr>
      </w:pPr>
    </w:p>
    <w:p w14:paraId="0716FA50" w14:textId="77777777" w:rsidR="00F25A91" w:rsidRDefault="00F25A91" w:rsidP="003F6520">
      <w:pPr>
        <w:pStyle w:val="PlainText"/>
        <w:jc w:val="both"/>
        <w:rPr>
          <w:rFonts w:ascii="Trebuchet MS" w:hAnsi="Trebuchet MS" w:cs="Arial"/>
          <w:color w:val="000000"/>
        </w:rPr>
      </w:pPr>
    </w:p>
    <w:p w14:paraId="2AD899AD" w14:textId="77777777" w:rsidR="00F25A91" w:rsidRDefault="00F25A91" w:rsidP="003F6520">
      <w:pPr>
        <w:pStyle w:val="PlainText"/>
        <w:jc w:val="both"/>
        <w:rPr>
          <w:rFonts w:ascii="Trebuchet MS" w:hAnsi="Trebuchet MS" w:cs="Arial"/>
          <w:color w:val="000000"/>
        </w:rPr>
      </w:pPr>
    </w:p>
    <w:p w14:paraId="6CF6E87F" w14:textId="77777777" w:rsidR="00F25A91" w:rsidRDefault="00F25A91" w:rsidP="003F6520">
      <w:pPr>
        <w:pStyle w:val="PlainText"/>
        <w:jc w:val="both"/>
        <w:rPr>
          <w:rFonts w:ascii="Trebuchet MS" w:hAnsi="Trebuchet MS" w:cs="Arial"/>
          <w:color w:val="000000"/>
        </w:rPr>
      </w:pPr>
    </w:p>
    <w:p w14:paraId="236D69AC" w14:textId="77777777" w:rsidR="00F25A91" w:rsidRDefault="00F25A91" w:rsidP="003F6520">
      <w:pPr>
        <w:pStyle w:val="PlainText"/>
        <w:jc w:val="both"/>
        <w:rPr>
          <w:rFonts w:ascii="Trebuchet MS" w:hAnsi="Trebuchet MS" w:cs="Arial"/>
          <w:color w:val="000000"/>
        </w:rPr>
      </w:pPr>
    </w:p>
    <w:p w14:paraId="1DE425A7" w14:textId="77777777" w:rsidR="00F25A91" w:rsidRDefault="00F25A91" w:rsidP="003F6520">
      <w:pPr>
        <w:pStyle w:val="PlainText"/>
        <w:jc w:val="both"/>
        <w:rPr>
          <w:rFonts w:ascii="Trebuchet MS" w:hAnsi="Trebuchet MS" w:cs="Arial"/>
          <w:color w:val="000000"/>
        </w:rPr>
      </w:pPr>
    </w:p>
    <w:p w14:paraId="050C9534" w14:textId="77777777" w:rsidR="003F6520" w:rsidRDefault="003F6520" w:rsidP="003F6520">
      <w:pPr>
        <w:pStyle w:val="PlainText"/>
        <w:jc w:val="both"/>
        <w:rPr>
          <w:rFonts w:ascii="Trebuchet MS" w:hAnsi="Trebuchet MS" w:cs="Arial"/>
          <w:color w:val="000000"/>
        </w:rPr>
      </w:pPr>
    </w:p>
    <w:p w14:paraId="67369970" w14:textId="77777777" w:rsidR="003F6520" w:rsidRDefault="003F6520" w:rsidP="003F6520">
      <w:pPr>
        <w:pStyle w:val="PlainText"/>
        <w:jc w:val="both"/>
        <w:rPr>
          <w:rFonts w:ascii="Trebuchet MS" w:hAnsi="Trebuchet MS" w:cs="Arial"/>
          <w:color w:val="000000"/>
        </w:rPr>
      </w:pPr>
    </w:p>
    <w:p w14:paraId="15996854" w14:textId="77777777" w:rsidR="001834C0" w:rsidRDefault="001834C0">
      <w:pPr>
        <w:spacing w:after="160" w:line="259" w:lineRule="auto"/>
        <w:jc w:val="left"/>
        <w:rPr>
          <w:rFonts w:ascii="Wingdings" w:eastAsia="Wingdings" w:hAnsi="Wingdings" w:cs="Wingdings"/>
          <w:b/>
          <w:bCs/>
          <w:sz w:val="32"/>
          <w:szCs w:val="32"/>
        </w:rPr>
      </w:pPr>
    </w:p>
    <w:p w14:paraId="4B7D6359" w14:textId="0C7FD899" w:rsidR="006D4718" w:rsidRPr="00BD7663" w:rsidRDefault="006D4718" w:rsidP="006D4718">
      <w:pPr>
        <w:pStyle w:val="Heading1"/>
        <w:rPr>
          <w:rFonts w:eastAsia="Cambria"/>
          <w:u w:val="single"/>
          <w:lang w:val="en-US" w:eastAsia="en-US"/>
        </w:rPr>
      </w:pPr>
      <w:r w:rsidRPr="00BD7663">
        <w:rPr>
          <w:rFonts w:eastAsia="Cambria"/>
          <w:u w:val="single"/>
          <w:lang w:val="en-US" w:eastAsia="en-US"/>
        </w:rPr>
        <w:lastRenderedPageBreak/>
        <w:t xml:space="preserve">Schedule </w:t>
      </w:r>
      <w:r w:rsidR="00996619" w:rsidRPr="00BD7663">
        <w:rPr>
          <w:rFonts w:eastAsia="Cambria"/>
          <w:u w:val="single"/>
          <w:lang w:val="en-US" w:eastAsia="en-US"/>
        </w:rPr>
        <w:t>6</w:t>
      </w:r>
      <w:r w:rsidRPr="00BD7663">
        <w:rPr>
          <w:rFonts w:eastAsia="Cambria"/>
          <w:u w:val="single"/>
          <w:lang w:val="en-US" w:eastAsia="en-US"/>
        </w:rPr>
        <w:t>: Right to Cancel</w:t>
      </w:r>
    </w:p>
    <w:p w14:paraId="38B094DB" w14:textId="694B77CA" w:rsidR="006D4718" w:rsidRDefault="006D4718" w:rsidP="006D4718">
      <w:pPr>
        <w:rPr>
          <w:rFonts w:eastAsia="Wingdings"/>
          <w:lang w:val="en-US" w:eastAsia="en-US"/>
        </w:rPr>
      </w:pPr>
    </w:p>
    <w:p w14:paraId="0F3F5F3F" w14:textId="77777777" w:rsidR="006D4718" w:rsidRPr="006D4718" w:rsidRDefault="006D4718" w:rsidP="006D4718">
      <w:pPr>
        <w:rPr>
          <w:rFonts w:eastAsia="Wingdings"/>
          <w:lang w:val="en-US" w:eastAsia="en-US"/>
        </w:rPr>
      </w:pPr>
    </w:p>
    <w:p w14:paraId="1494B3D5" w14:textId="79D069F2" w:rsidR="00E22C95" w:rsidRPr="002837D0" w:rsidRDefault="00E22C95" w:rsidP="00E22C95">
      <w:pPr>
        <w:spacing w:after="160" w:line="259" w:lineRule="auto"/>
        <w:jc w:val="left"/>
        <w:rPr>
          <w:rFonts w:cs="Arial"/>
          <w:b/>
          <w:bCs/>
          <w:sz w:val="20"/>
          <w:szCs w:val="20"/>
        </w:rPr>
      </w:pPr>
      <w:r w:rsidRPr="00E31110">
        <w:rPr>
          <w:rFonts w:ascii="Wingdings" w:eastAsia="Wingdings" w:hAnsi="Wingdings" w:cs="Wingdings"/>
          <w:b/>
          <w:bCs/>
          <w:sz w:val="32"/>
          <w:szCs w:val="32"/>
        </w:rPr>
        <w:t>#</w:t>
      </w:r>
      <w:r w:rsidRPr="002837D0">
        <w:rPr>
          <w:rFonts w:cs="Arial"/>
          <w:b/>
          <w:bCs/>
          <w:sz w:val="20"/>
          <w:szCs w:val="20"/>
        </w:rPr>
        <w:t xml:space="preserve">- - - - - - - - - - - - - - - - - - - - </w:t>
      </w:r>
      <w:r>
        <w:rPr>
          <w:rFonts w:cs="Arial"/>
          <w:b/>
          <w:bCs/>
          <w:sz w:val="20"/>
          <w:szCs w:val="20"/>
        </w:rPr>
        <w:t xml:space="preserve">- - </w:t>
      </w:r>
      <w:r w:rsidRPr="002837D0">
        <w:rPr>
          <w:rFonts w:cs="Arial"/>
          <w:b/>
          <w:bCs/>
          <w:sz w:val="20"/>
          <w:szCs w:val="20"/>
        </w:rPr>
        <w:t xml:space="preserve">- - - - - - - - - - - - - - - - - - - - - - - - - - - - - - - - - - - - - - - - - </w:t>
      </w:r>
    </w:p>
    <w:p w14:paraId="5AF8E31A" w14:textId="192D43D9" w:rsidR="00AB64C9" w:rsidRDefault="00AB64C9" w:rsidP="00AB64C9"/>
    <w:p w14:paraId="7890A8C8" w14:textId="60A7EF66" w:rsidR="00AB64C9" w:rsidRDefault="00AB64C9" w:rsidP="00AB64C9"/>
    <w:p w14:paraId="259807E1" w14:textId="77777777" w:rsidR="00AB64C9" w:rsidRPr="00AB64C9" w:rsidRDefault="00AB64C9" w:rsidP="00AB64C9"/>
    <w:p w14:paraId="40883AAA" w14:textId="77777777" w:rsidR="00E22C95" w:rsidRPr="002837D0" w:rsidRDefault="00E22C95" w:rsidP="00E22C95">
      <w:pPr>
        <w:spacing w:line="264" w:lineRule="auto"/>
        <w:ind w:right="-97"/>
        <w:jc w:val="left"/>
        <w:rPr>
          <w:rFonts w:cs="Arial"/>
          <w:sz w:val="16"/>
          <w:szCs w:val="16"/>
        </w:rPr>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77"/>
        <w:gridCol w:w="2864"/>
        <w:gridCol w:w="2126"/>
      </w:tblGrid>
      <w:tr w:rsidR="00E22C95" w:rsidRPr="002837D0" w14:paraId="7FC8441C" w14:textId="77777777" w:rsidTr="774F053B">
        <w:trPr>
          <w:trHeight w:val="585"/>
        </w:trPr>
        <w:tc>
          <w:tcPr>
            <w:tcW w:w="9067" w:type="dxa"/>
            <w:gridSpan w:val="3"/>
            <w:tcBorders>
              <w:top w:val="single" w:sz="4" w:space="0" w:color="auto"/>
              <w:bottom w:val="single" w:sz="4" w:space="0" w:color="auto"/>
            </w:tcBorders>
            <w:shd w:val="clear" w:color="auto" w:fill="F2F2F2" w:themeFill="background1" w:themeFillShade="F2"/>
          </w:tcPr>
          <w:p w14:paraId="453F5EA1" w14:textId="77777777" w:rsidR="00E22C95" w:rsidRDefault="00E22C95" w:rsidP="00F069EE">
            <w:pPr>
              <w:keepNext/>
              <w:spacing w:before="240" w:after="60"/>
              <w:jc w:val="center"/>
              <w:outlineLvl w:val="2"/>
              <w:rPr>
                <w:rFonts w:cs="Arial"/>
                <w:b/>
                <w:bCs/>
                <w:lang w:val="en"/>
              </w:rPr>
            </w:pPr>
            <w:r w:rsidRPr="00AB7F90">
              <w:rPr>
                <w:rStyle w:val="Heading1Char"/>
              </w:rPr>
              <w:t>Cancellation Notice</w:t>
            </w:r>
            <w:r w:rsidRPr="005E398D">
              <w:rPr>
                <w:rFonts w:cs="Arial"/>
                <w:b/>
                <w:bCs/>
                <w:sz w:val="24"/>
                <w:szCs w:val="24"/>
              </w:rPr>
              <w:t xml:space="preserve">: </w:t>
            </w:r>
            <w:r>
              <w:rPr>
                <w:rFonts w:cs="Arial"/>
                <w:b/>
                <w:bCs/>
              </w:rPr>
              <w:br/>
            </w:r>
          </w:p>
          <w:p w14:paraId="2B1E1C48" w14:textId="77777777" w:rsidR="00E22C95" w:rsidRPr="009B21D1" w:rsidRDefault="00E22C95" w:rsidP="00F069EE">
            <w:pPr>
              <w:keepNext/>
              <w:spacing w:before="240" w:after="60"/>
              <w:jc w:val="center"/>
              <w:outlineLvl w:val="2"/>
              <w:rPr>
                <w:rFonts w:cs="Arial"/>
                <w:b/>
                <w:bCs/>
                <w:sz w:val="16"/>
                <w:szCs w:val="16"/>
                <w:lang w:val="en"/>
              </w:rPr>
            </w:pPr>
            <w:r w:rsidRPr="009B21D1">
              <w:rPr>
                <w:rFonts w:cs="Arial"/>
                <w:b/>
                <w:bCs/>
                <w:sz w:val="16"/>
                <w:szCs w:val="16"/>
                <w:lang w:val="en"/>
              </w:rPr>
              <w:t xml:space="preserve">Complete, detach and return this form </w:t>
            </w:r>
            <w:r w:rsidRPr="009B21D1">
              <w:rPr>
                <w:rFonts w:cs="Arial"/>
                <w:b/>
                <w:bCs/>
                <w:sz w:val="16"/>
                <w:szCs w:val="16"/>
                <w:u w:val="single"/>
                <w:lang w:val="en"/>
              </w:rPr>
              <w:t>ONLY IF YOU WISH TO CANCEL THE CONTRACT</w:t>
            </w:r>
          </w:p>
          <w:p w14:paraId="3D2FCF2C" w14:textId="77777777" w:rsidR="00E22C95" w:rsidRPr="009B21D1" w:rsidRDefault="00E22C95" w:rsidP="00F069EE">
            <w:pPr>
              <w:rPr>
                <w:sz w:val="16"/>
                <w:szCs w:val="16"/>
                <w:lang w:val="en"/>
              </w:rPr>
            </w:pPr>
          </w:p>
          <w:p w14:paraId="6E2B9CBB" w14:textId="77777777" w:rsidR="00E22C95" w:rsidRDefault="00E22C95" w:rsidP="00F069EE">
            <w:pPr>
              <w:rPr>
                <w:lang w:val="en"/>
              </w:rPr>
            </w:pPr>
          </w:p>
          <w:p w14:paraId="1A28924B" w14:textId="77777777" w:rsidR="00E22C95" w:rsidRPr="002B0E5E" w:rsidRDefault="00E22C95" w:rsidP="774F053B">
            <w:pPr>
              <w:ind w:left="360"/>
              <w:rPr>
                <w:lang w:val="en-US"/>
              </w:rPr>
            </w:pPr>
            <w:r w:rsidRPr="774F053B">
              <w:rPr>
                <w:lang w:val="en-US"/>
              </w:rPr>
              <w:t>The Consumer Contracts (Information, Cancellation and Additional Charges) Regulations 2013. If you sign this contract away from our offices, either following face to face negotiations or if all the negotiations have been by phone or email and you have never dealt face to face with our representative, the following applies:</w:t>
            </w:r>
          </w:p>
          <w:p w14:paraId="21811181" w14:textId="77777777" w:rsidR="00E22C95" w:rsidRPr="002B0E5E" w:rsidRDefault="00E22C95" w:rsidP="003F3C2D">
            <w:pPr>
              <w:ind w:left="360"/>
              <w:rPr>
                <w:lang w:val="en"/>
              </w:rPr>
            </w:pPr>
          </w:p>
          <w:p w14:paraId="6F893590" w14:textId="77777777" w:rsidR="00E22C95" w:rsidRPr="002B0E5E" w:rsidRDefault="00E22C95">
            <w:pPr>
              <w:pStyle w:val="ListParagraph"/>
              <w:numPr>
                <w:ilvl w:val="0"/>
                <w:numId w:val="5"/>
              </w:numPr>
              <w:ind w:left="720"/>
              <w:rPr>
                <w:rFonts w:cs="Arial"/>
                <w:bCs/>
                <w:lang w:val="en"/>
              </w:rPr>
            </w:pPr>
            <w:r w:rsidRPr="002B0E5E">
              <w:rPr>
                <w:rFonts w:cs="Arial"/>
                <w:bCs/>
                <w:lang w:val="en"/>
              </w:rPr>
              <w:t>You have the right to cancel this contract within 14 days without giving any reason.</w:t>
            </w:r>
          </w:p>
          <w:p w14:paraId="7DD8BBE3" w14:textId="77777777" w:rsidR="00E22C95" w:rsidRPr="002B0E5E" w:rsidRDefault="00E22C95" w:rsidP="774F053B">
            <w:pPr>
              <w:pStyle w:val="ListParagraph"/>
              <w:keepNext/>
              <w:numPr>
                <w:ilvl w:val="0"/>
                <w:numId w:val="4"/>
              </w:numPr>
              <w:spacing w:before="240" w:after="60"/>
              <w:ind w:left="720"/>
              <w:jc w:val="left"/>
              <w:outlineLvl w:val="2"/>
              <w:rPr>
                <w:rFonts w:cs="Arial"/>
                <w:lang w:val="en-US"/>
              </w:rPr>
            </w:pPr>
            <w:r w:rsidRPr="774F053B">
              <w:rPr>
                <w:rFonts w:cs="Arial"/>
                <w:lang w:val="en-US"/>
              </w:rPr>
              <w:t>The cancellation period will expire after 14 days from the day you sign this agreement.</w:t>
            </w:r>
          </w:p>
          <w:p w14:paraId="7EACE6ED" w14:textId="77777777" w:rsidR="00E22C95" w:rsidRPr="002B0E5E" w:rsidRDefault="00E22C95" w:rsidP="774F053B">
            <w:pPr>
              <w:pStyle w:val="ListParagraph"/>
              <w:keepNext/>
              <w:numPr>
                <w:ilvl w:val="0"/>
                <w:numId w:val="4"/>
              </w:numPr>
              <w:spacing w:before="240" w:after="60"/>
              <w:ind w:left="720"/>
              <w:jc w:val="left"/>
              <w:outlineLvl w:val="2"/>
              <w:rPr>
                <w:rFonts w:cs="Arial"/>
                <w:lang w:val="en-US"/>
              </w:rPr>
            </w:pPr>
            <w:r w:rsidRPr="774F053B">
              <w:rPr>
                <w:rFonts w:cs="Arial"/>
                <w:lang w:val="en-US"/>
              </w:rPr>
              <w:t>To exercise the right to cancel, you must inform us by a clear statement sent to us by post, fax or email.</w:t>
            </w:r>
          </w:p>
          <w:p w14:paraId="4A240EDA" w14:textId="77777777" w:rsidR="00E22C95" w:rsidRPr="002B0E5E" w:rsidRDefault="00E22C95" w:rsidP="774F053B">
            <w:pPr>
              <w:pStyle w:val="ListParagraph"/>
              <w:keepNext/>
              <w:numPr>
                <w:ilvl w:val="0"/>
                <w:numId w:val="4"/>
              </w:numPr>
              <w:spacing w:before="240" w:after="60"/>
              <w:ind w:left="720"/>
              <w:jc w:val="left"/>
              <w:outlineLvl w:val="2"/>
              <w:rPr>
                <w:rFonts w:cs="Arial"/>
                <w:lang w:val="en-US"/>
              </w:rPr>
            </w:pPr>
            <w:r w:rsidRPr="774F053B">
              <w:rPr>
                <w:rFonts w:cs="Arial"/>
                <w:lang w:val="en-US"/>
              </w:rPr>
              <w:t>You many use the cancellation form below, but it is not obligatory.</w:t>
            </w:r>
          </w:p>
          <w:p w14:paraId="645AABAB" w14:textId="6C2BF9A7" w:rsidR="00E22C95" w:rsidRPr="002B0E5E" w:rsidRDefault="00E22C95">
            <w:pPr>
              <w:pStyle w:val="ListParagraph"/>
              <w:keepNext/>
              <w:numPr>
                <w:ilvl w:val="0"/>
                <w:numId w:val="4"/>
              </w:numPr>
              <w:spacing w:before="240" w:after="60"/>
              <w:ind w:left="720"/>
              <w:jc w:val="left"/>
              <w:outlineLvl w:val="2"/>
              <w:rPr>
                <w:rFonts w:cs="Arial"/>
                <w:bCs/>
                <w:lang w:val="en"/>
              </w:rPr>
            </w:pPr>
            <w:r w:rsidRPr="002B0E5E">
              <w:rPr>
                <w:rFonts w:cs="Arial"/>
                <w:bCs/>
                <w:lang w:val="en"/>
              </w:rPr>
              <w:t xml:space="preserve">To meet the cancellation deadline, it is sufficient for you to send your communication, concerning your exercise of </w:t>
            </w:r>
            <w:r w:rsidR="003F3C2D">
              <w:rPr>
                <w:rFonts w:cs="Arial"/>
                <w:bCs/>
                <w:lang w:val="en"/>
              </w:rPr>
              <w:br/>
            </w:r>
            <w:r w:rsidRPr="002B0E5E">
              <w:rPr>
                <w:rFonts w:cs="Arial"/>
                <w:bCs/>
                <w:lang w:val="en"/>
              </w:rPr>
              <w:t xml:space="preserve">the right to </w:t>
            </w:r>
            <w:r w:rsidR="003F3C2D" w:rsidRPr="002B0E5E">
              <w:rPr>
                <w:rFonts w:cs="Arial"/>
                <w:bCs/>
                <w:lang w:val="en"/>
              </w:rPr>
              <w:t>cancel before</w:t>
            </w:r>
            <w:r w:rsidRPr="002B0E5E">
              <w:rPr>
                <w:rFonts w:cs="Arial"/>
                <w:bCs/>
                <w:lang w:val="en"/>
              </w:rPr>
              <w:t xml:space="preserve"> the cancellation period has expired.</w:t>
            </w:r>
          </w:p>
          <w:p w14:paraId="05789D3C" w14:textId="77777777" w:rsidR="00E22C95" w:rsidRPr="002B0E5E" w:rsidRDefault="00E22C95" w:rsidP="774F053B">
            <w:pPr>
              <w:pStyle w:val="ListParagraph"/>
              <w:keepNext/>
              <w:numPr>
                <w:ilvl w:val="0"/>
                <w:numId w:val="4"/>
              </w:numPr>
              <w:spacing w:before="240" w:after="60"/>
              <w:ind w:left="720"/>
              <w:jc w:val="left"/>
              <w:outlineLvl w:val="2"/>
              <w:rPr>
                <w:rFonts w:cs="Arial"/>
                <w:lang w:val="en-US"/>
              </w:rPr>
            </w:pPr>
            <w:r w:rsidRPr="774F053B">
              <w:rPr>
                <w:rFonts w:cs="Arial"/>
                <w:lang w:val="en-US"/>
              </w:rPr>
              <w:t>If you cancel this contract, we will reimburse to you all payments received from you. We will make the reimbursement without undue delay and not later than 14 days after the day on which we are informed about your decision to cancel this contract.</w:t>
            </w:r>
          </w:p>
          <w:p w14:paraId="0875DBFA" w14:textId="1398C015" w:rsidR="00E94A5C" w:rsidRPr="002B0E5E" w:rsidRDefault="00E94A5C">
            <w:pPr>
              <w:pStyle w:val="ListParagraph"/>
              <w:keepNext/>
              <w:numPr>
                <w:ilvl w:val="0"/>
                <w:numId w:val="4"/>
              </w:numPr>
              <w:spacing w:before="240" w:after="60"/>
              <w:ind w:left="720"/>
              <w:jc w:val="left"/>
              <w:outlineLvl w:val="2"/>
              <w:rPr>
                <w:rFonts w:cs="Arial"/>
                <w:bCs/>
                <w:sz w:val="16"/>
                <w:szCs w:val="16"/>
                <w:lang w:val="en"/>
              </w:rPr>
            </w:pPr>
            <w:r w:rsidRPr="006C7AFD">
              <w:rPr>
                <w:rFonts w:eastAsia="Cambria"/>
                <w:lang w:val="en-US" w:eastAsia="en-US"/>
              </w:rPr>
              <w:t xml:space="preserve">Under the Cancellation Regulations the Agents cannot begin providing the Landlord with the service under the Agreement unless the Landlord has requested that Chris Hamriding Lettings &amp; Estate Agents begin the service in writing by signing the </w:t>
            </w:r>
            <w:r>
              <w:rPr>
                <w:rFonts w:eastAsia="Cambria"/>
                <w:lang w:val="en-US" w:eastAsia="en-US"/>
              </w:rPr>
              <w:t>“</w:t>
            </w:r>
            <w:r w:rsidRPr="006C7AFD">
              <w:rPr>
                <w:rFonts w:eastAsia="Cambria"/>
                <w:lang w:val="en-US" w:eastAsia="en-US"/>
              </w:rPr>
              <w:t>Confirmation of Instruction</w:t>
            </w:r>
            <w:r>
              <w:rPr>
                <w:rFonts w:eastAsia="Cambria"/>
                <w:lang w:val="en-US" w:eastAsia="en-US"/>
              </w:rPr>
              <w:t>”</w:t>
            </w:r>
            <w:r w:rsidRPr="006C7AFD">
              <w:rPr>
                <w:rFonts w:eastAsia="Cambria"/>
                <w:lang w:val="en-US" w:eastAsia="en-US"/>
              </w:rPr>
              <w:t xml:space="preserve"> and </w:t>
            </w:r>
            <w:r>
              <w:rPr>
                <w:rFonts w:eastAsia="Cambria"/>
                <w:lang w:val="en-US" w:eastAsia="en-US"/>
              </w:rPr>
              <w:t>the “</w:t>
            </w:r>
            <w:r w:rsidRPr="006C7AFD">
              <w:rPr>
                <w:rFonts w:eastAsia="Cambria"/>
                <w:lang w:val="en-US" w:eastAsia="en-US"/>
              </w:rPr>
              <w:t>Instruction to Market The Property</w:t>
            </w:r>
            <w:r>
              <w:rPr>
                <w:rFonts w:eastAsia="Cambria"/>
                <w:lang w:val="en-US" w:eastAsia="en-US"/>
              </w:rPr>
              <w:t>”</w:t>
            </w:r>
            <w:r w:rsidRPr="006C7AFD">
              <w:rPr>
                <w:rFonts w:eastAsia="Cambria"/>
                <w:lang w:val="en-US" w:eastAsia="en-US"/>
              </w:rPr>
              <w:t>.</w:t>
            </w:r>
            <w:r w:rsidRPr="002B0E5E">
              <w:rPr>
                <w:rFonts w:cs="Arial"/>
                <w:bCs/>
                <w:lang w:val="en"/>
              </w:rPr>
              <w:t xml:space="preserve"> You may do this by signing below:</w:t>
            </w:r>
          </w:p>
          <w:p w14:paraId="25A9D7CB" w14:textId="77777777" w:rsidR="00E22C95" w:rsidRPr="00E94A5C" w:rsidRDefault="00E22C95">
            <w:pPr>
              <w:pStyle w:val="ListParagraph"/>
              <w:keepNext/>
              <w:numPr>
                <w:ilvl w:val="0"/>
                <w:numId w:val="4"/>
              </w:numPr>
              <w:spacing w:before="240" w:after="60"/>
              <w:ind w:left="720"/>
              <w:jc w:val="left"/>
              <w:outlineLvl w:val="2"/>
              <w:rPr>
                <w:rFonts w:cs="Arial"/>
                <w:bCs/>
                <w:lang w:val="en"/>
              </w:rPr>
            </w:pPr>
          </w:p>
        </w:tc>
      </w:tr>
      <w:tr w:rsidR="00E22C95" w:rsidRPr="002837D0" w14:paraId="651C631B" w14:textId="77777777" w:rsidTr="774F053B">
        <w:tc>
          <w:tcPr>
            <w:tcW w:w="9067" w:type="dxa"/>
            <w:gridSpan w:val="3"/>
            <w:tcBorders>
              <w:top w:val="single" w:sz="4" w:space="0" w:color="auto"/>
            </w:tcBorders>
          </w:tcPr>
          <w:p w14:paraId="40E9DD4F" w14:textId="77777777" w:rsidR="00E22C95" w:rsidRPr="002837D0" w:rsidRDefault="00E22C95" w:rsidP="00F069EE">
            <w:pPr>
              <w:jc w:val="left"/>
            </w:pPr>
          </w:p>
          <w:p w14:paraId="6E1152A6" w14:textId="77777777" w:rsidR="009B21D1" w:rsidRDefault="00E22C95" w:rsidP="00F069EE">
            <w:pPr>
              <w:jc w:val="left"/>
              <w:rPr>
                <w:sz w:val="18"/>
                <w:szCs w:val="18"/>
              </w:rPr>
            </w:pPr>
            <w:r w:rsidRPr="00C91D60">
              <w:rPr>
                <w:sz w:val="18"/>
                <w:szCs w:val="18"/>
              </w:rPr>
              <w:t xml:space="preserve">           To: </w:t>
            </w:r>
          </w:p>
          <w:p w14:paraId="66DBF258" w14:textId="0C387C9D" w:rsidR="00E22C95" w:rsidRPr="00C91D60" w:rsidRDefault="00E22C95" w:rsidP="00F069EE">
            <w:pPr>
              <w:jc w:val="left"/>
              <w:rPr>
                <w:sz w:val="18"/>
                <w:szCs w:val="18"/>
              </w:rPr>
            </w:pPr>
            <w:r>
              <w:rPr>
                <w:sz w:val="18"/>
                <w:szCs w:val="18"/>
              </w:rPr>
              <w:br/>
              <w:t xml:space="preserve">             </w:t>
            </w:r>
            <w:r w:rsidRPr="00C91D60">
              <w:rPr>
                <w:sz w:val="18"/>
                <w:szCs w:val="18"/>
              </w:rPr>
              <w:t>Mr Chris Hamriding</w:t>
            </w:r>
          </w:p>
          <w:p w14:paraId="1EED0139" w14:textId="77777777" w:rsidR="00E22C95" w:rsidRDefault="00E22C95" w:rsidP="00F069EE">
            <w:pPr>
              <w:jc w:val="left"/>
              <w:rPr>
                <w:sz w:val="18"/>
                <w:szCs w:val="18"/>
              </w:rPr>
            </w:pPr>
            <w:r>
              <w:rPr>
                <w:sz w:val="18"/>
                <w:szCs w:val="18"/>
              </w:rPr>
              <w:t xml:space="preserve">             </w:t>
            </w:r>
            <w:r w:rsidRPr="00C91D60">
              <w:rPr>
                <w:sz w:val="18"/>
                <w:szCs w:val="18"/>
              </w:rPr>
              <w:t xml:space="preserve">Chris Hamriding Lettings &amp; Estate Agents, </w:t>
            </w:r>
          </w:p>
          <w:p w14:paraId="0554A6BA" w14:textId="77777777" w:rsidR="00E22C95" w:rsidRPr="00C91D60" w:rsidRDefault="00E22C95" w:rsidP="00F069EE">
            <w:pPr>
              <w:ind w:left="720"/>
              <w:jc w:val="left"/>
              <w:rPr>
                <w:sz w:val="18"/>
                <w:szCs w:val="18"/>
              </w:rPr>
            </w:pPr>
            <w:r w:rsidRPr="00C91D60">
              <w:rPr>
                <w:sz w:val="18"/>
                <w:szCs w:val="18"/>
              </w:rPr>
              <w:t>9 High Street, Congleton CW12 1BN</w:t>
            </w:r>
          </w:p>
          <w:p w14:paraId="1B8CD7D5" w14:textId="77777777" w:rsidR="00E22C95" w:rsidRDefault="00E22C95" w:rsidP="00F069EE">
            <w:pPr>
              <w:ind w:left="720"/>
              <w:jc w:val="left"/>
              <w:rPr>
                <w:sz w:val="18"/>
                <w:szCs w:val="18"/>
              </w:rPr>
            </w:pPr>
          </w:p>
          <w:p w14:paraId="0540CAF1" w14:textId="77777777" w:rsidR="00E22C95" w:rsidRPr="00C91D60" w:rsidRDefault="00E22C95" w:rsidP="00F069EE">
            <w:pPr>
              <w:ind w:left="720"/>
              <w:jc w:val="left"/>
              <w:rPr>
                <w:sz w:val="18"/>
                <w:szCs w:val="18"/>
              </w:rPr>
            </w:pPr>
            <w:r w:rsidRPr="00C91D60">
              <w:rPr>
                <w:sz w:val="18"/>
                <w:szCs w:val="18"/>
              </w:rPr>
              <w:t xml:space="preserve">Email: </w:t>
            </w:r>
            <w:hyperlink r:id="rId102" w:history="1">
              <w:r w:rsidRPr="00C91D60">
                <w:rPr>
                  <w:color w:val="0000FF"/>
                  <w:sz w:val="18"/>
                  <w:szCs w:val="18"/>
                  <w:u w:val="single"/>
                </w:rPr>
                <w:t>lettings@chrishamriding.co.uk</w:t>
              </w:r>
            </w:hyperlink>
          </w:p>
          <w:p w14:paraId="21B63ABF" w14:textId="77777777" w:rsidR="00E22C95" w:rsidRPr="00C91D60" w:rsidRDefault="00E22C95" w:rsidP="00F069EE">
            <w:pPr>
              <w:ind w:left="720"/>
              <w:jc w:val="left"/>
              <w:rPr>
                <w:sz w:val="18"/>
                <w:szCs w:val="18"/>
              </w:rPr>
            </w:pPr>
            <w:r w:rsidRPr="00C91D60">
              <w:rPr>
                <w:sz w:val="18"/>
                <w:szCs w:val="18"/>
              </w:rPr>
              <w:t>Tel: 01260 543 999</w:t>
            </w:r>
          </w:p>
          <w:p w14:paraId="66F877E4" w14:textId="77777777" w:rsidR="00E22C95" w:rsidRPr="002837D0" w:rsidRDefault="00E22C95" w:rsidP="00F069EE">
            <w:pPr>
              <w:spacing w:line="264" w:lineRule="auto"/>
              <w:ind w:right="-97"/>
              <w:jc w:val="left"/>
              <w:rPr>
                <w:b/>
              </w:rPr>
            </w:pPr>
          </w:p>
        </w:tc>
      </w:tr>
      <w:tr w:rsidR="00E22C95" w:rsidRPr="002837D0" w14:paraId="776941D8" w14:textId="77777777" w:rsidTr="774F053B">
        <w:tc>
          <w:tcPr>
            <w:tcW w:w="9067" w:type="dxa"/>
            <w:gridSpan w:val="3"/>
            <w:tcBorders>
              <w:bottom w:val="single" w:sz="4" w:space="0" w:color="auto"/>
            </w:tcBorders>
          </w:tcPr>
          <w:p w14:paraId="0D12F7A0" w14:textId="77777777" w:rsidR="00E22C95" w:rsidRPr="002837D0" w:rsidRDefault="00E22C95" w:rsidP="00F069EE">
            <w:pPr>
              <w:jc w:val="center"/>
            </w:pPr>
            <w:r w:rsidRPr="002837D0">
              <w:br/>
              <w:t>I/We hereby give notice that I/We cancel my/our contract for the service as set out in these Terms of Business for:</w:t>
            </w:r>
          </w:p>
          <w:p w14:paraId="2BB26F6C" w14:textId="77777777" w:rsidR="00E22C95" w:rsidRPr="002837D0" w:rsidRDefault="00E22C95" w:rsidP="00F069EE">
            <w:pPr>
              <w:spacing w:line="264" w:lineRule="auto"/>
              <w:ind w:right="-97"/>
              <w:jc w:val="left"/>
              <w:rPr>
                <w:b/>
              </w:rPr>
            </w:pPr>
          </w:p>
        </w:tc>
      </w:tr>
      <w:tr w:rsidR="00E22C95" w:rsidRPr="002837D0" w14:paraId="359EAD57" w14:textId="77777777" w:rsidTr="774F053B">
        <w:tc>
          <w:tcPr>
            <w:tcW w:w="9067" w:type="dxa"/>
            <w:gridSpan w:val="3"/>
            <w:tcBorders>
              <w:top w:val="single" w:sz="4" w:space="0" w:color="auto"/>
              <w:bottom w:val="single" w:sz="4" w:space="0" w:color="auto"/>
            </w:tcBorders>
          </w:tcPr>
          <w:p w14:paraId="1C1003D7" w14:textId="77777777" w:rsidR="00E22C95" w:rsidRPr="002837D0" w:rsidRDefault="00E22C95" w:rsidP="00F069EE">
            <w:pPr>
              <w:spacing w:line="264" w:lineRule="auto"/>
              <w:ind w:right="-97"/>
              <w:jc w:val="left"/>
              <w:rPr>
                <w:rFonts w:cs="Calibri Light"/>
                <w:bCs/>
              </w:rPr>
            </w:pPr>
            <w:r w:rsidRPr="002837D0">
              <w:rPr>
                <w:rFonts w:cs="Calibri Light"/>
                <w:bCs/>
              </w:rPr>
              <w:t>Full Property Address:</w:t>
            </w:r>
          </w:p>
          <w:p w14:paraId="2D701910" w14:textId="77777777" w:rsidR="00E22C95" w:rsidRDefault="00E22C95" w:rsidP="00F069EE">
            <w:pPr>
              <w:spacing w:line="264" w:lineRule="auto"/>
              <w:ind w:right="-97"/>
              <w:jc w:val="left"/>
              <w:rPr>
                <w:rFonts w:cs="Calibri Light"/>
                <w:bCs/>
              </w:rPr>
            </w:pPr>
          </w:p>
          <w:p w14:paraId="407E3901" w14:textId="77777777" w:rsidR="00E22C95" w:rsidRPr="002837D0" w:rsidRDefault="00E22C95" w:rsidP="00F069EE">
            <w:pPr>
              <w:spacing w:line="264" w:lineRule="auto"/>
              <w:ind w:right="-97"/>
              <w:jc w:val="left"/>
              <w:rPr>
                <w:rFonts w:cs="Calibri Light"/>
                <w:bCs/>
              </w:rPr>
            </w:pPr>
          </w:p>
          <w:p w14:paraId="455DAC10" w14:textId="77777777" w:rsidR="00E22C95" w:rsidRPr="002837D0" w:rsidRDefault="00E22C95" w:rsidP="00F069EE">
            <w:pPr>
              <w:spacing w:line="264" w:lineRule="auto"/>
              <w:ind w:right="-97"/>
              <w:jc w:val="left"/>
              <w:rPr>
                <w:rFonts w:cs="Calibri Light"/>
                <w:bCs/>
              </w:rPr>
            </w:pPr>
          </w:p>
        </w:tc>
      </w:tr>
      <w:tr w:rsidR="00E22C95" w:rsidRPr="002837D0" w14:paraId="5933CA86" w14:textId="77777777" w:rsidTr="774F053B">
        <w:tc>
          <w:tcPr>
            <w:tcW w:w="4077" w:type="dxa"/>
            <w:tcBorders>
              <w:top w:val="single" w:sz="4" w:space="0" w:color="auto"/>
              <w:bottom w:val="single" w:sz="4" w:space="0" w:color="auto"/>
              <w:right w:val="single" w:sz="4" w:space="0" w:color="auto"/>
            </w:tcBorders>
          </w:tcPr>
          <w:p w14:paraId="236CC00B" w14:textId="77777777" w:rsidR="00E22C95" w:rsidRDefault="00E22C95" w:rsidP="00F069EE">
            <w:pPr>
              <w:spacing w:line="264" w:lineRule="auto"/>
              <w:ind w:right="-97"/>
              <w:jc w:val="left"/>
              <w:rPr>
                <w:rFonts w:cs="Calibri Light"/>
                <w:bCs/>
              </w:rPr>
            </w:pPr>
            <w:r>
              <w:rPr>
                <w:rFonts w:cs="Calibri Light"/>
                <w:bCs/>
              </w:rPr>
              <w:t xml:space="preserve">Landlord 1: Print </w:t>
            </w:r>
            <w:r w:rsidRPr="002837D0">
              <w:rPr>
                <w:rFonts w:cs="Calibri Light"/>
                <w:bCs/>
              </w:rPr>
              <w:t>Full Name:</w:t>
            </w:r>
          </w:p>
          <w:p w14:paraId="1E102CE1" w14:textId="77777777" w:rsidR="00E22C95" w:rsidRDefault="00E22C95" w:rsidP="00F069EE">
            <w:pPr>
              <w:spacing w:line="264" w:lineRule="auto"/>
              <w:ind w:right="-97"/>
              <w:jc w:val="left"/>
              <w:rPr>
                <w:rFonts w:cs="Calibri Light"/>
                <w:bCs/>
              </w:rPr>
            </w:pPr>
          </w:p>
          <w:p w14:paraId="6D968722" w14:textId="77777777" w:rsidR="00E22C95" w:rsidRDefault="00E22C95" w:rsidP="00F069EE">
            <w:pPr>
              <w:spacing w:line="264" w:lineRule="auto"/>
              <w:ind w:right="-97"/>
              <w:jc w:val="left"/>
              <w:rPr>
                <w:rFonts w:cs="Calibri Light"/>
                <w:bCs/>
              </w:rPr>
            </w:pPr>
          </w:p>
          <w:p w14:paraId="42CB038F" w14:textId="77777777" w:rsidR="00E22C95" w:rsidRPr="002837D0" w:rsidRDefault="00E22C95" w:rsidP="00F069EE">
            <w:pPr>
              <w:spacing w:line="264" w:lineRule="auto"/>
              <w:ind w:right="-97"/>
              <w:jc w:val="left"/>
              <w:rPr>
                <w:rFonts w:cs="Calibri Light"/>
                <w:bCs/>
              </w:rPr>
            </w:pPr>
          </w:p>
        </w:tc>
        <w:tc>
          <w:tcPr>
            <w:tcW w:w="2864" w:type="dxa"/>
            <w:tcBorders>
              <w:top w:val="single" w:sz="4" w:space="0" w:color="auto"/>
              <w:left w:val="single" w:sz="4" w:space="0" w:color="auto"/>
              <w:bottom w:val="single" w:sz="4" w:space="0" w:color="auto"/>
              <w:right w:val="single" w:sz="4" w:space="0" w:color="auto"/>
            </w:tcBorders>
          </w:tcPr>
          <w:p w14:paraId="0154677C" w14:textId="77777777" w:rsidR="00E22C95" w:rsidRPr="002837D0" w:rsidRDefault="00E22C95" w:rsidP="00F069EE">
            <w:pPr>
              <w:spacing w:line="264" w:lineRule="auto"/>
              <w:ind w:right="-97"/>
              <w:jc w:val="left"/>
              <w:rPr>
                <w:rFonts w:cs="Calibri Light"/>
                <w:bCs/>
              </w:rPr>
            </w:pPr>
            <w:r w:rsidRPr="002837D0">
              <w:rPr>
                <w:rFonts w:cs="Calibri Light"/>
                <w:bCs/>
              </w:rPr>
              <w:t>Signed:</w:t>
            </w:r>
          </w:p>
        </w:tc>
        <w:tc>
          <w:tcPr>
            <w:tcW w:w="2126" w:type="dxa"/>
            <w:tcBorders>
              <w:top w:val="single" w:sz="4" w:space="0" w:color="auto"/>
              <w:left w:val="single" w:sz="4" w:space="0" w:color="auto"/>
              <w:bottom w:val="single" w:sz="4" w:space="0" w:color="auto"/>
            </w:tcBorders>
          </w:tcPr>
          <w:p w14:paraId="1E12AE0E" w14:textId="77777777" w:rsidR="00E22C95" w:rsidRPr="002837D0" w:rsidRDefault="00E22C95" w:rsidP="00F069EE">
            <w:pPr>
              <w:spacing w:line="264" w:lineRule="auto"/>
              <w:ind w:right="-97"/>
              <w:jc w:val="left"/>
              <w:rPr>
                <w:rFonts w:cs="Calibri Light"/>
                <w:bCs/>
              </w:rPr>
            </w:pPr>
            <w:r w:rsidRPr="002837D0">
              <w:rPr>
                <w:rFonts w:cs="Calibri Light"/>
                <w:bCs/>
              </w:rPr>
              <w:t>Date:</w:t>
            </w:r>
          </w:p>
          <w:p w14:paraId="4DAC16CB" w14:textId="77777777" w:rsidR="00E22C95" w:rsidRPr="002837D0" w:rsidRDefault="00E22C95" w:rsidP="00F069EE">
            <w:pPr>
              <w:spacing w:line="264" w:lineRule="auto"/>
              <w:ind w:right="-97"/>
              <w:jc w:val="left"/>
              <w:rPr>
                <w:rFonts w:cs="Calibri Light"/>
                <w:bCs/>
              </w:rPr>
            </w:pPr>
          </w:p>
          <w:p w14:paraId="5DF34891" w14:textId="77777777" w:rsidR="00E22C95" w:rsidRPr="002837D0" w:rsidRDefault="00E22C95" w:rsidP="00F069EE">
            <w:pPr>
              <w:spacing w:line="264" w:lineRule="auto"/>
              <w:ind w:right="-97"/>
              <w:jc w:val="center"/>
              <w:rPr>
                <w:rFonts w:cs="Calibri Light"/>
                <w:bCs/>
              </w:rPr>
            </w:pPr>
            <w:r w:rsidRPr="002150DF">
              <w:rPr>
                <w:rFonts w:cs="Calibri Light"/>
                <w:bCs/>
                <w:color w:val="BFBFBF" w:themeColor="background1" w:themeShade="BF"/>
              </w:rPr>
              <w:t>dd/mm/yy</w:t>
            </w:r>
          </w:p>
        </w:tc>
      </w:tr>
      <w:tr w:rsidR="00E22C95" w:rsidRPr="002837D0" w14:paraId="705B806B" w14:textId="77777777" w:rsidTr="774F053B">
        <w:tc>
          <w:tcPr>
            <w:tcW w:w="4077" w:type="dxa"/>
            <w:tcBorders>
              <w:top w:val="single" w:sz="4" w:space="0" w:color="auto"/>
              <w:bottom w:val="single" w:sz="4" w:space="0" w:color="auto"/>
              <w:right w:val="single" w:sz="4" w:space="0" w:color="auto"/>
            </w:tcBorders>
          </w:tcPr>
          <w:p w14:paraId="32ED6D71" w14:textId="77777777" w:rsidR="00E22C95" w:rsidRPr="002837D0" w:rsidRDefault="00E22C95" w:rsidP="00F069EE">
            <w:pPr>
              <w:spacing w:line="264" w:lineRule="auto"/>
              <w:ind w:right="-97"/>
              <w:jc w:val="left"/>
              <w:rPr>
                <w:rFonts w:cs="Calibri Light"/>
                <w:bCs/>
              </w:rPr>
            </w:pPr>
            <w:r>
              <w:rPr>
                <w:rFonts w:cs="Calibri Light"/>
                <w:bCs/>
              </w:rPr>
              <w:t xml:space="preserve">Landlord 2: Print </w:t>
            </w:r>
            <w:r w:rsidRPr="002837D0">
              <w:rPr>
                <w:rFonts w:cs="Calibri Light"/>
                <w:bCs/>
              </w:rPr>
              <w:t>Full Name:</w:t>
            </w:r>
          </w:p>
          <w:p w14:paraId="598C5E11" w14:textId="77777777" w:rsidR="00E22C95" w:rsidRDefault="00E22C95" w:rsidP="00F069EE">
            <w:pPr>
              <w:spacing w:line="264" w:lineRule="auto"/>
              <w:ind w:right="-97"/>
              <w:jc w:val="left"/>
              <w:rPr>
                <w:rFonts w:cs="Calibri Light"/>
                <w:bCs/>
              </w:rPr>
            </w:pPr>
          </w:p>
          <w:p w14:paraId="7901A018" w14:textId="77777777" w:rsidR="00E22C95" w:rsidRPr="002837D0" w:rsidRDefault="00E22C95" w:rsidP="00F069EE">
            <w:pPr>
              <w:spacing w:line="264" w:lineRule="auto"/>
              <w:ind w:right="-97"/>
              <w:jc w:val="left"/>
              <w:rPr>
                <w:rFonts w:cs="Calibri Light"/>
                <w:bCs/>
              </w:rPr>
            </w:pPr>
          </w:p>
          <w:p w14:paraId="4E67A477" w14:textId="77777777" w:rsidR="00E22C95" w:rsidRPr="002837D0" w:rsidRDefault="00E22C95" w:rsidP="00F069EE">
            <w:pPr>
              <w:spacing w:line="264" w:lineRule="auto"/>
              <w:ind w:right="-97"/>
              <w:jc w:val="left"/>
              <w:rPr>
                <w:rFonts w:cs="Calibri Light"/>
                <w:bCs/>
              </w:rPr>
            </w:pPr>
          </w:p>
        </w:tc>
        <w:tc>
          <w:tcPr>
            <w:tcW w:w="2864" w:type="dxa"/>
            <w:tcBorders>
              <w:top w:val="single" w:sz="4" w:space="0" w:color="auto"/>
              <w:left w:val="single" w:sz="4" w:space="0" w:color="auto"/>
              <w:bottom w:val="single" w:sz="4" w:space="0" w:color="auto"/>
              <w:right w:val="single" w:sz="4" w:space="0" w:color="auto"/>
            </w:tcBorders>
          </w:tcPr>
          <w:p w14:paraId="791D4ADC" w14:textId="77777777" w:rsidR="00E22C95" w:rsidRPr="002837D0" w:rsidRDefault="00E22C95" w:rsidP="00F069EE">
            <w:pPr>
              <w:spacing w:line="264" w:lineRule="auto"/>
              <w:ind w:right="-97"/>
              <w:jc w:val="left"/>
              <w:rPr>
                <w:rFonts w:cs="Calibri Light"/>
                <w:bCs/>
              </w:rPr>
            </w:pPr>
            <w:r w:rsidRPr="002837D0">
              <w:rPr>
                <w:rFonts w:cs="Calibri Light"/>
                <w:bCs/>
              </w:rPr>
              <w:t>Signed:</w:t>
            </w:r>
          </w:p>
        </w:tc>
        <w:tc>
          <w:tcPr>
            <w:tcW w:w="2126" w:type="dxa"/>
            <w:tcBorders>
              <w:top w:val="single" w:sz="4" w:space="0" w:color="auto"/>
              <w:left w:val="single" w:sz="4" w:space="0" w:color="auto"/>
              <w:bottom w:val="single" w:sz="4" w:space="0" w:color="auto"/>
            </w:tcBorders>
          </w:tcPr>
          <w:p w14:paraId="73CDCDC2" w14:textId="77777777" w:rsidR="00E22C95" w:rsidRDefault="00E22C95" w:rsidP="00F069EE">
            <w:pPr>
              <w:spacing w:line="264" w:lineRule="auto"/>
              <w:ind w:right="-97"/>
              <w:jc w:val="left"/>
              <w:rPr>
                <w:rFonts w:cs="Calibri Light"/>
                <w:bCs/>
              </w:rPr>
            </w:pPr>
            <w:r w:rsidRPr="002837D0">
              <w:rPr>
                <w:rFonts w:cs="Calibri Light"/>
                <w:bCs/>
              </w:rPr>
              <w:t>Date:</w:t>
            </w:r>
          </w:p>
          <w:p w14:paraId="395B84C9" w14:textId="77777777" w:rsidR="00E22C95" w:rsidRDefault="00E22C95" w:rsidP="00F069EE">
            <w:pPr>
              <w:spacing w:line="264" w:lineRule="auto"/>
              <w:ind w:right="-97"/>
              <w:jc w:val="left"/>
              <w:rPr>
                <w:rFonts w:cs="Calibri Light"/>
                <w:bCs/>
              </w:rPr>
            </w:pPr>
          </w:p>
          <w:p w14:paraId="0701EFDC" w14:textId="77777777" w:rsidR="00E22C95" w:rsidRPr="002837D0" w:rsidRDefault="00E22C95" w:rsidP="00F069EE">
            <w:pPr>
              <w:spacing w:line="264" w:lineRule="auto"/>
              <w:ind w:right="-97"/>
              <w:jc w:val="center"/>
              <w:rPr>
                <w:rFonts w:cs="Calibri Light"/>
                <w:bCs/>
              </w:rPr>
            </w:pPr>
            <w:r w:rsidRPr="002150DF">
              <w:rPr>
                <w:rFonts w:cs="Calibri Light"/>
                <w:bCs/>
                <w:color w:val="BFBFBF" w:themeColor="background1" w:themeShade="BF"/>
              </w:rPr>
              <w:t>dd/mm/yy</w:t>
            </w:r>
          </w:p>
        </w:tc>
      </w:tr>
      <w:tr w:rsidR="00E22C95" w:rsidRPr="002837D0" w14:paraId="07834416" w14:textId="77777777" w:rsidTr="774F053B">
        <w:tc>
          <w:tcPr>
            <w:tcW w:w="9067" w:type="dxa"/>
            <w:gridSpan w:val="3"/>
            <w:tcBorders>
              <w:top w:val="single" w:sz="4" w:space="0" w:color="auto"/>
              <w:bottom w:val="single" w:sz="4" w:space="0" w:color="auto"/>
            </w:tcBorders>
          </w:tcPr>
          <w:p w14:paraId="015A7D3D" w14:textId="77777777" w:rsidR="00E22C95" w:rsidRPr="002837D0" w:rsidRDefault="00E22C95" w:rsidP="00F069EE">
            <w:pPr>
              <w:spacing w:line="264" w:lineRule="auto"/>
              <w:ind w:right="-97"/>
              <w:jc w:val="left"/>
              <w:rPr>
                <w:rFonts w:cs="Calibri Light"/>
                <w:bCs/>
              </w:rPr>
            </w:pPr>
            <w:r w:rsidRPr="006D4186">
              <w:rPr>
                <w:rFonts w:cs="Calibri Light"/>
                <w:bCs/>
              </w:rPr>
              <w:t>NB: All single signatures are deemed as “on behalf of” all joint landlords</w:t>
            </w:r>
          </w:p>
        </w:tc>
      </w:tr>
    </w:tbl>
    <w:p w14:paraId="51D7B8F0" w14:textId="77777777" w:rsidR="00E22C95" w:rsidRPr="002837D0" w:rsidRDefault="00E22C95" w:rsidP="00E22C95">
      <w:pPr>
        <w:spacing w:line="264" w:lineRule="auto"/>
        <w:ind w:right="-97"/>
        <w:jc w:val="left"/>
        <w:rPr>
          <w:b/>
          <w:sz w:val="16"/>
          <w:szCs w:val="16"/>
        </w:rPr>
      </w:pPr>
    </w:p>
    <w:p w14:paraId="1DD6310C" w14:textId="77777777" w:rsidR="000950CF" w:rsidRDefault="000950CF" w:rsidP="000950CF">
      <w:pPr>
        <w:jc w:val="left"/>
      </w:pPr>
    </w:p>
    <w:p w14:paraId="3608EF61" w14:textId="77777777" w:rsidR="000950CF" w:rsidRDefault="000950CF" w:rsidP="000950CF">
      <w:pPr>
        <w:jc w:val="left"/>
      </w:pPr>
    </w:p>
    <w:p w14:paraId="36F0937B" w14:textId="11D6C370" w:rsidR="009A33F7" w:rsidRDefault="009A33F7" w:rsidP="000950CF">
      <w:pPr>
        <w:jc w:val="left"/>
        <w:rPr>
          <w:sz w:val="12"/>
          <w:szCs w:val="12"/>
        </w:rPr>
      </w:pPr>
    </w:p>
    <w:p w14:paraId="77145C87" w14:textId="632E93C3" w:rsidR="003F3C2D" w:rsidRDefault="003F3C2D" w:rsidP="000950CF">
      <w:pPr>
        <w:jc w:val="left"/>
        <w:rPr>
          <w:sz w:val="12"/>
          <w:szCs w:val="12"/>
        </w:rPr>
      </w:pPr>
    </w:p>
    <w:p w14:paraId="0CE78F43" w14:textId="2A6FB4A3" w:rsidR="003F3C2D" w:rsidRDefault="003F3C2D" w:rsidP="000950CF">
      <w:pPr>
        <w:jc w:val="left"/>
        <w:rPr>
          <w:sz w:val="12"/>
          <w:szCs w:val="12"/>
        </w:rPr>
      </w:pPr>
    </w:p>
    <w:p w14:paraId="1A71AD01" w14:textId="1606C666" w:rsidR="003F3C2D" w:rsidRDefault="003F3C2D" w:rsidP="000950CF">
      <w:pPr>
        <w:jc w:val="left"/>
        <w:rPr>
          <w:sz w:val="12"/>
          <w:szCs w:val="12"/>
        </w:rPr>
      </w:pPr>
    </w:p>
    <w:p w14:paraId="1CF5F207" w14:textId="2252A826" w:rsidR="003F3C2D" w:rsidRDefault="003F3C2D" w:rsidP="000950CF">
      <w:pPr>
        <w:jc w:val="left"/>
        <w:rPr>
          <w:sz w:val="12"/>
          <w:szCs w:val="12"/>
        </w:rPr>
      </w:pPr>
    </w:p>
    <w:p w14:paraId="580976B8" w14:textId="7E1C6488" w:rsidR="003F3C2D" w:rsidRDefault="003F3C2D" w:rsidP="000950CF">
      <w:pPr>
        <w:jc w:val="left"/>
        <w:rPr>
          <w:sz w:val="12"/>
          <w:szCs w:val="12"/>
        </w:rPr>
      </w:pPr>
    </w:p>
    <w:p w14:paraId="2249A0A1" w14:textId="7DA417A0" w:rsidR="003F3C2D" w:rsidRDefault="003F3C2D" w:rsidP="000950CF">
      <w:pPr>
        <w:jc w:val="left"/>
        <w:rPr>
          <w:sz w:val="12"/>
          <w:szCs w:val="12"/>
        </w:rPr>
      </w:pPr>
    </w:p>
    <w:p w14:paraId="1B2B5ED9" w14:textId="69E258E9" w:rsidR="003F3C2D" w:rsidRDefault="003F3C2D" w:rsidP="000950CF">
      <w:pPr>
        <w:jc w:val="left"/>
        <w:rPr>
          <w:sz w:val="12"/>
          <w:szCs w:val="12"/>
        </w:rPr>
      </w:pPr>
    </w:p>
    <w:p w14:paraId="2B79D7AF" w14:textId="7C5423C5" w:rsidR="003F3C2D" w:rsidRDefault="003F3C2D" w:rsidP="000950CF">
      <w:pPr>
        <w:jc w:val="left"/>
        <w:rPr>
          <w:sz w:val="12"/>
          <w:szCs w:val="12"/>
        </w:rPr>
      </w:pPr>
    </w:p>
    <w:p w14:paraId="42ED3C8B" w14:textId="77777777" w:rsidR="003F3C2D" w:rsidRDefault="003F3C2D" w:rsidP="000950CF">
      <w:pPr>
        <w:jc w:val="left"/>
        <w:rPr>
          <w:sz w:val="12"/>
          <w:szCs w:val="12"/>
        </w:rPr>
      </w:pPr>
    </w:p>
    <w:p w14:paraId="045C7317" w14:textId="77777777" w:rsidR="009A33F7" w:rsidRDefault="009A33F7" w:rsidP="000950CF">
      <w:pPr>
        <w:jc w:val="left"/>
        <w:rPr>
          <w:sz w:val="12"/>
          <w:szCs w:val="12"/>
        </w:rPr>
      </w:pPr>
    </w:p>
    <w:p w14:paraId="44DAAFFF" w14:textId="5A3CE549" w:rsidR="000950CF" w:rsidRPr="000950CF" w:rsidRDefault="000950CF" w:rsidP="000950CF">
      <w:pPr>
        <w:jc w:val="left"/>
        <w:rPr>
          <w:sz w:val="12"/>
          <w:szCs w:val="12"/>
        </w:rPr>
      </w:pPr>
      <w:r w:rsidRPr="000950CF">
        <w:rPr>
          <w:sz w:val="12"/>
          <w:szCs w:val="12"/>
        </w:rPr>
        <w:t xml:space="preserve">End of Schedule </w:t>
      </w:r>
      <w:r w:rsidR="006345FD">
        <w:rPr>
          <w:sz w:val="12"/>
          <w:szCs w:val="12"/>
        </w:rPr>
        <w:t>6</w:t>
      </w:r>
      <w:r w:rsidRPr="000950CF">
        <w:rPr>
          <w:sz w:val="12"/>
          <w:szCs w:val="12"/>
        </w:rPr>
        <w:t xml:space="preserve">: </w:t>
      </w:r>
      <w:r>
        <w:rPr>
          <w:sz w:val="12"/>
          <w:szCs w:val="12"/>
        </w:rPr>
        <w:t>Your Right to Cancel</w:t>
      </w:r>
    </w:p>
    <w:p w14:paraId="2620236A" w14:textId="77777777" w:rsidR="000950CF" w:rsidRPr="000950CF" w:rsidRDefault="000950CF" w:rsidP="000950CF">
      <w:pPr>
        <w:jc w:val="left"/>
        <w:rPr>
          <w:sz w:val="12"/>
          <w:szCs w:val="12"/>
        </w:rPr>
      </w:pPr>
      <w:r w:rsidRPr="000950CF">
        <w:rPr>
          <w:sz w:val="12"/>
          <w:szCs w:val="12"/>
        </w:rPr>
        <w:t>End of Landlords Terms of Business</w:t>
      </w:r>
    </w:p>
    <w:p w14:paraId="734836A9" w14:textId="6D35114F" w:rsidR="00E22C95" w:rsidRPr="00C451E3" w:rsidRDefault="00E22C95" w:rsidP="000A7F9C">
      <w:pPr>
        <w:jc w:val="left"/>
        <w:rPr>
          <w:rFonts w:eastAsia="Cambria"/>
          <w:b/>
          <w:sz w:val="24"/>
          <w:szCs w:val="24"/>
          <w:lang w:val="en-US" w:eastAsia="en-US"/>
        </w:rPr>
      </w:pPr>
    </w:p>
    <w:sectPr w:rsidR="00E22C95" w:rsidRPr="00C451E3" w:rsidSect="00605767">
      <w:headerReference w:type="default" r:id="rId103"/>
      <w:headerReference w:type="first" r:id="rId104"/>
      <w:footerReference w:type="first" r:id="rId105"/>
      <w:type w:val="continuous"/>
      <w:pgSz w:w="11906" w:h="16838"/>
      <w:pgMar w:top="1440" w:right="1440" w:bottom="1276" w:left="1440" w:header="708" w:footer="675"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Megan Dodds" w:date="2026-01-09T16:26:00Z" w:initials="MD">
    <w:p w14:paraId="6EA5BA28" w14:textId="77777777" w:rsidR="006A38B2" w:rsidRDefault="006A38B2" w:rsidP="006A38B2">
      <w:pPr>
        <w:pStyle w:val="CommentText"/>
        <w:jc w:val="left"/>
      </w:pPr>
      <w:r>
        <w:rPr>
          <w:rStyle w:val="CommentReference"/>
        </w:rPr>
        <w:annotationRef/>
      </w:r>
      <w:r>
        <w:t xml:space="preserve">Amended per discussion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A5BA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4F6361" w16cex:dateUtc="2026-01-09T1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A5BA28" w16cid:durableId="524F63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EE8B0" w14:textId="77777777" w:rsidR="00526BD9" w:rsidRDefault="00526BD9" w:rsidP="00896CA7">
      <w:r>
        <w:separator/>
      </w:r>
    </w:p>
  </w:endnote>
  <w:endnote w:type="continuationSeparator" w:id="0">
    <w:p w14:paraId="2075CE9E" w14:textId="77777777" w:rsidR="00526BD9" w:rsidRDefault="00526BD9" w:rsidP="00896CA7">
      <w:r>
        <w:continuationSeparator/>
      </w:r>
    </w:p>
  </w:endnote>
  <w:endnote w:type="continuationNotice" w:id="1">
    <w:p w14:paraId="0A7584C9" w14:textId="77777777" w:rsidR="00526BD9" w:rsidRDefault="00526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charset w:val="02"/>
    <w:family w:val="decorative"/>
    <w:pitch w:val="variable"/>
    <w:sig w:usb0="00000000" w:usb1="10000000" w:usb2="00000000" w:usb3="00000000" w:csb0="80000000" w:csb1="00000000"/>
  </w:font>
  <w:font w:name="Euphemia UCAS">
    <w:altName w:val="Times New Roman"/>
    <w:charset w:val="B1"/>
    <w:family w:val="swiss"/>
    <w:pitch w:val="variable"/>
    <w:sig w:usb0="80000863" w:usb1="00000000" w:usb2="00002000" w:usb3="00000000" w:csb0="000001F3" w:csb1="00000000"/>
  </w:font>
  <w:font w:name="ZapfDingbat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572291"/>
      <w:docPartObj>
        <w:docPartGallery w:val="Page Numbers (Bottom of Page)"/>
        <w:docPartUnique/>
      </w:docPartObj>
    </w:sdtPr>
    <w:sdtEndPr/>
    <w:sdtContent>
      <w:p w14:paraId="327ADBE6" w14:textId="5DF304CF" w:rsidR="008019DC" w:rsidRDefault="00CA0372" w:rsidP="00896CA7">
        <w:pPr>
          <w:pStyle w:val="Footer"/>
        </w:pPr>
        <w:r w:rsidRPr="00CA0372">
          <w:rPr>
            <w:rFonts w:asciiTheme="minorHAnsi" w:eastAsiaTheme="minorEastAsia" w:hAnsiTheme="minorHAnsi"/>
            <w:noProof/>
            <w:sz w:val="22"/>
            <w:szCs w:val="22"/>
          </w:rPr>
          <mc:AlternateContent>
            <mc:Choice Requires="wps">
              <w:drawing>
                <wp:anchor distT="0" distB="0" distL="114300" distR="114300" simplePos="0" relativeHeight="251658240" behindDoc="0" locked="0" layoutInCell="1" allowOverlap="1" wp14:anchorId="6094E4CC" wp14:editId="5C4A95E7">
                  <wp:simplePos x="0" y="0"/>
                  <wp:positionH relativeFrom="page">
                    <wp:posOffset>6419850</wp:posOffset>
                  </wp:positionH>
                  <wp:positionV relativeFrom="page">
                    <wp:posOffset>9575800</wp:posOffset>
                  </wp:positionV>
                  <wp:extent cx="1143000" cy="1117600"/>
                  <wp:effectExtent l="0" t="0" r="0" b="6350"/>
                  <wp:wrapNone/>
                  <wp:docPr id="11" name="Isosceles Tri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760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A3D8D" w14:textId="77777777" w:rsidR="00CA0372" w:rsidRDefault="00CA0372">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4E4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left:0;text-align:left;margin-left:505.5pt;margin-top:754pt;width:90pt;height: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" adj="21600" fillcolor="#d2eaf1" stroked="f">
                  <v:textbox>
                    <w:txbxContent>
                      <w:p w14:paraId="4B1A3D8D" w14:textId="77777777" w:rsidR="00CA0372" w:rsidRDefault="00CA0372">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D17CCEE" w14:textId="77777777" w:rsidTr="15431A35">
      <w:tc>
        <w:tcPr>
          <w:tcW w:w="3009" w:type="dxa"/>
        </w:tcPr>
        <w:p w14:paraId="4A1974F9" w14:textId="6975B638" w:rsidR="008019DC" w:rsidRDefault="008019DC" w:rsidP="15431A35">
          <w:pPr>
            <w:pStyle w:val="Header"/>
            <w:ind w:left="-115"/>
            <w:jc w:val="left"/>
          </w:pPr>
        </w:p>
      </w:tc>
      <w:tc>
        <w:tcPr>
          <w:tcW w:w="3009" w:type="dxa"/>
        </w:tcPr>
        <w:p w14:paraId="2CCD3E3F" w14:textId="49A0AA2D" w:rsidR="008019DC" w:rsidRDefault="008019DC" w:rsidP="15431A35">
          <w:pPr>
            <w:pStyle w:val="Header"/>
            <w:jc w:val="center"/>
          </w:pPr>
        </w:p>
      </w:tc>
      <w:tc>
        <w:tcPr>
          <w:tcW w:w="3009" w:type="dxa"/>
        </w:tcPr>
        <w:p w14:paraId="6980EF95" w14:textId="3F4F16F7" w:rsidR="008019DC" w:rsidRDefault="008019DC" w:rsidP="15431A35">
          <w:pPr>
            <w:pStyle w:val="Header"/>
            <w:ind w:right="-115"/>
            <w:jc w:val="right"/>
          </w:pPr>
        </w:p>
      </w:tc>
    </w:tr>
  </w:tbl>
  <w:p w14:paraId="5F709464" w14:textId="28BC335F" w:rsidR="008019DC" w:rsidRDefault="008019DC" w:rsidP="15431A3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0B087A84" w14:textId="77777777" w:rsidTr="15431A35">
      <w:tc>
        <w:tcPr>
          <w:tcW w:w="3009" w:type="dxa"/>
        </w:tcPr>
        <w:p w14:paraId="23889114" w14:textId="3104C558" w:rsidR="008019DC" w:rsidRDefault="008019DC" w:rsidP="15431A35">
          <w:pPr>
            <w:pStyle w:val="Header"/>
            <w:ind w:left="-115"/>
            <w:jc w:val="left"/>
          </w:pPr>
        </w:p>
      </w:tc>
      <w:tc>
        <w:tcPr>
          <w:tcW w:w="3009" w:type="dxa"/>
        </w:tcPr>
        <w:p w14:paraId="7556705B" w14:textId="512A5CA0" w:rsidR="008019DC" w:rsidRDefault="008019DC" w:rsidP="15431A35">
          <w:pPr>
            <w:pStyle w:val="Header"/>
            <w:jc w:val="center"/>
          </w:pPr>
        </w:p>
      </w:tc>
      <w:tc>
        <w:tcPr>
          <w:tcW w:w="3009" w:type="dxa"/>
        </w:tcPr>
        <w:p w14:paraId="5CD468F2" w14:textId="31E967B2" w:rsidR="008019DC" w:rsidRDefault="008019DC" w:rsidP="15431A35">
          <w:pPr>
            <w:pStyle w:val="Header"/>
            <w:ind w:right="-115"/>
            <w:jc w:val="right"/>
          </w:pPr>
        </w:p>
      </w:tc>
    </w:tr>
  </w:tbl>
  <w:p w14:paraId="4F7B7C78" w14:textId="5337946F" w:rsidR="008019DC" w:rsidRDefault="008019DC" w:rsidP="15431A3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CEF54EA" w14:textId="77777777" w:rsidTr="15431A35">
      <w:tc>
        <w:tcPr>
          <w:tcW w:w="3009" w:type="dxa"/>
        </w:tcPr>
        <w:p w14:paraId="3005717E" w14:textId="5C6D5A70" w:rsidR="008019DC" w:rsidRDefault="008019DC" w:rsidP="15431A35">
          <w:pPr>
            <w:pStyle w:val="Header"/>
            <w:ind w:left="-115"/>
            <w:jc w:val="left"/>
          </w:pPr>
        </w:p>
      </w:tc>
      <w:tc>
        <w:tcPr>
          <w:tcW w:w="3009" w:type="dxa"/>
        </w:tcPr>
        <w:p w14:paraId="42065FC2" w14:textId="17C97E49" w:rsidR="008019DC" w:rsidRDefault="008019DC" w:rsidP="15431A35">
          <w:pPr>
            <w:pStyle w:val="Header"/>
            <w:jc w:val="center"/>
          </w:pPr>
        </w:p>
      </w:tc>
      <w:tc>
        <w:tcPr>
          <w:tcW w:w="3009" w:type="dxa"/>
        </w:tcPr>
        <w:p w14:paraId="52F4B502" w14:textId="4F0772F5" w:rsidR="008019DC" w:rsidRDefault="008019DC" w:rsidP="15431A35">
          <w:pPr>
            <w:pStyle w:val="Header"/>
            <w:ind w:right="-115"/>
            <w:jc w:val="right"/>
          </w:pPr>
        </w:p>
      </w:tc>
    </w:tr>
  </w:tbl>
  <w:p w14:paraId="7B1685FE" w14:textId="3BB282CF" w:rsidR="008019DC" w:rsidRDefault="008019DC" w:rsidP="15431A3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58CBCDE5" w14:textId="77777777" w:rsidTr="15431A35">
      <w:tc>
        <w:tcPr>
          <w:tcW w:w="3009" w:type="dxa"/>
        </w:tcPr>
        <w:p w14:paraId="56D5AB49" w14:textId="6E5AA061" w:rsidR="008019DC" w:rsidRDefault="008019DC" w:rsidP="15431A35">
          <w:pPr>
            <w:pStyle w:val="Header"/>
            <w:ind w:left="-115"/>
            <w:jc w:val="left"/>
          </w:pPr>
        </w:p>
      </w:tc>
      <w:tc>
        <w:tcPr>
          <w:tcW w:w="3009" w:type="dxa"/>
        </w:tcPr>
        <w:p w14:paraId="1C41FE66" w14:textId="3F907BC8" w:rsidR="008019DC" w:rsidRDefault="008019DC" w:rsidP="15431A35">
          <w:pPr>
            <w:pStyle w:val="Header"/>
            <w:jc w:val="center"/>
          </w:pPr>
        </w:p>
      </w:tc>
      <w:tc>
        <w:tcPr>
          <w:tcW w:w="3009" w:type="dxa"/>
        </w:tcPr>
        <w:p w14:paraId="32B85C74" w14:textId="38C62144" w:rsidR="008019DC" w:rsidRDefault="008019DC" w:rsidP="15431A35">
          <w:pPr>
            <w:pStyle w:val="Header"/>
            <w:ind w:right="-115"/>
            <w:jc w:val="right"/>
          </w:pPr>
        </w:p>
      </w:tc>
    </w:tr>
  </w:tbl>
  <w:p w14:paraId="3E362B6F" w14:textId="3BD905A8" w:rsidR="008019DC" w:rsidRDefault="008019DC" w:rsidP="15431A3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0C1C05" w14:paraId="137E4687" w14:textId="77777777" w:rsidTr="15431A35">
      <w:tc>
        <w:tcPr>
          <w:tcW w:w="3009" w:type="dxa"/>
        </w:tcPr>
        <w:p w14:paraId="37D04FB0" w14:textId="77777777" w:rsidR="000C1C05" w:rsidRDefault="000C1C05" w:rsidP="15431A35">
          <w:pPr>
            <w:pStyle w:val="Header"/>
            <w:ind w:left="-115"/>
            <w:jc w:val="left"/>
          </w:pPr>
        </w:p>
      </w:tc>
      <w:tc>
        <w:tcPr>
          <w:tcW w:w="3009" w:type="dxa"/>
        </w:tcPr>
        <w:p w14:paraId="4D8DEB21" w14:textId="77777777" w:rsidR="000C1C05" w:rsidRDefault="000C1C05" w:rsidP="15431A35">
          <w:pPr>
            <w:pStyle w:val="Header"/>
            <w:jc w:val="center"/>
          </w:pPr>
        </w:p>
      </w:tc>
      <w:tc>
        <w:tcPr>
          <w:tcW w:w="3009" w:type="dxa"/>
        </w:tcPr>
        <w:p w14:paraId="588222CF" w14:textId="77777777" w:rsidR="000C1C05" w:rsidRDefault="000C1C05" w:rsidP="15431A35">
          <w:pPr>
            <w:pStyle w:val="Header"/>
            <w:ind w:right="-115"/>
            <w:jc w:val="right"/>
          </w:pPr>
        </w:p>
      </w:tc>
    </w:tr>
  </w:tbl>
  <w:p w14:paraId="6E646F06" w14:textId="77777777" w:rsidR="000C1C05" w:rsidRDefault="000C1C05" w:rsidP="15431A3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6345FD" w14:paraId="7A1F8D70" w14:textId="77777777" w:rsidTr="15431A35">
      <w:tc>
        <w:tcPr>
          <w:tcW w:w="3009" w:type="dxa"/>
        </w:tcPr>
        <w:p w14:paraId="6247B39B" w14:textId="77777777" w:rsidR="006345FD" w:rsidRDefault="006345FD" w:rsidP="15431A35">
          <w:pPr>
            <w:pStyle w:val="Header"/>
            <w:ind w:left="-115"/>
            <w:jc w:val="left"/>
          </w:pPr>
        </w:p>
      </w:tc>
      <w:tc>
        <w:tcPr>
          <w:tcW w:w="3009" w:type="dxa"/>
        </w:tcPr>
        <w:p w14:paraId="73C236CB" w14:textId="77777777" w:rsidR="006345FD" w:rsidRDefault="006345FD" w:rsidP="15431A35">
          <w:pPr>
            <w:pStyle w:val="Header"/>
            <w:jc w:val="center"/>
          </w:pPr>
        </w:p>
      </w:tc>
      <w:tc>
        <w:tcPr>
          <w:tcW w:w="3009" w:type="dxa"/>
        </w:tcPr>
        <w:p w14:paraId="7CBD02C0" w14:textId="77777777" w:rsidR="006345FD" w:rsidRDefault="006345FD" w:rsidP="15431A35">
          <w:pPr>
            <w:pStyle w:val="Header"/>
            <w:ind w:right="-115"/>
            <w:jc w:val="right"/>
          </w:pPr>
        </w:p>
      </w:tc>
    </w:tr>
  </w:tbl>
  <w:p w14:paraId="2781EE1C" w14:textId="77777777" w:rsidR="006345FD" w:rsidRDefault="006345FD" w:rsidP="15431A3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A232A5" w14:paraId="33ECE0BB" w14:textId="77777777" w:rsidTr="15431A35">
      <w:tc>
        <w:tcPr>
          <w:tcW w:w="3009" w:type="dxa"/>
        </w:tcPr>
        <w:p w14:paraId="41339946" w14:textId="77777777" w:rsidR="00A232A5" w:rsidRDefault="00A232A5" w:rsidP="15431A35">
          <w:pPr>
            <w:pStyle w:val="Header"/>
            <w:ind w:left="-115"/>
            <w:jc w:val="left"/>
          </w:pPr>
        </w:p>
      </w:tc>
      <w:tc>
        <w:tcPr>
          <w:tcW w:w="3009" w:type="dxa"/>
        </w:tcPr>
        <w:p w14:paraId="738BE4FF" w14:textId="77777777" w:rsidR="00A232A5" w:rsidRDefault="00A232A5" w:rsidP="15431A35">
          <w:pPr>
            <w:pStyle w:val="Header"/>
            <w:jc w:val="center"/>
          </w:pPr>
        </w:p>
      </w:tc>
      <w:tc>
        <w:tcPr>
          <w:tcW w:w="3009" w:type="dxa"/>
        </w:tcPr>
        <w:p w14:paraId="58DD1148" w14:textId="77777777" w:rsidR="00A232A5" w:rsidRDefault="00A232A5" w:rsidP="15431A35">
          <w:pPr>
            <w:pStyle w:val="Header"/>
            <w:ind w:right="-115"/>
            <w:jc w:val="right"/>
          </w:pPr>
        </w:p>
      </w:tc>
    </w:tr>
  </w:tbl>
  <w:p w14:paraId="21763D27" w14:textId="77777777" w:rsidR="00A232A5" w:rsidRDefault="00A232A5" w:rsidP="15431A3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A232A5" w14:paraId="089453D9" w14:textId="77777777" w:rsidTr="15431A35">
      <w:tc>
        <w:tcPr>
          <w:tcW w:w="3009" w:type="dxa"/>
        </w:tcPr>
        <w:p w14:paraId="603739D5" w14:textId="77777777" w:rsidR="00A232A5" w:rsidRDefault="00A232A5" w:rsidP="15431A35">
          <w:pPr>
            <w:pStyle w:val="Header"/>
            <w:ind w:left="-115"/>
            <w:jc w:val="left"/>
          </w:pPr>
        </w:p>
      </w:tc>
      <w:tc>
        <w:tcPr>
          <w:tcW w:w="3009" w:type="dxa"/>
        </w:tcPr>
        <w:p w14:paraId="41B27F03" w14:textId="77777777" w:rsidR="00A232A5" w:rsidRDefault="00A232A5" w:rsidP="15431A35">
          <w:pPr>
            <w:pStyle w:val="Header"/>
            <w:jc w:val="center"/>
          </w:pPr>
        </w:p>
      </w:tc>
      <w:tc>
        <w:tcPr>
          <w:tcW w:w="3009" w:type="dxa"/>
        </w:tcPr>
        <w:p w14:paraId="77BF7FBC" w14:textId="77777777" w:rsidR="00A232A5" w:rsidRDefault="00A232A5" w:rsidP="15431A35">
          <w:pPr>
            <w:pStyle w:val="Header"/>
            <w:ind w:right="-115"/>
            <w:jc w:val="right"/>
          </w:pPr>
        </w:p>
      </w:tc>
    </w:tr>
  </w:tbl>
  <w:p w14:paraId="3D616BBF" w14:textId="77777777" w:rsidR="00A232A5" w:rsidRDefault="00A232A5" w:rsidP="15431A3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1B40346C" w14:textId="77777777" w:rsidTr="15431A35">
      <w:tc>
        <w:tcPr>
          <w:tcW w:w="3009" w:type="dxa"/>
        </w:tcPr>
        <w:p w14:paraId="155F0DA3" w14:textId="753B9B0A" w:rsidR="008019DC" w:rsidRDefault="008019DC" w:rsidP="15431A35">
          <w:pPr>
            <w:pStyle w:val="Header"/>
            <w:ind w:left="-115"/>
            <w:jc w:val="left"/>
          </w:pPr>
        </w:p>
      </w:tc>
      <w:tc>
        <w:tcPr>
          <w:tcW w:w="3009" w:type="dxa"/>
        </w:tcPr>
        <w:p w14:paraId="14BAB2CD" w14:textId="0169D7B7" w:rsidR="008019DC" w:rsidRDefault="008019DC" w:rsidP="15431A35">
          <w:pPr>
            <w:pStyle w:val="Header"/>
            <w:jc w:val="center"/>
          </w:pPr>
        </w:p>
      </w:tc>
      <w:tc>
        <w:tcPr>
          <w:tcW w:w="3009" w:type="dxa"/>
        </w:tcPr>
        <w:p w14:paraId="1C4914CA" w14:textId="26673910" w:rsidR="008019DC" w:rsidRDefault="008019DC" w:rsidP="15431A35">
          <w:pPr>
            <w:pStyle w:val="Header"/>
            <w:ind w:right="-115"/>
            <w:jc w:val="right"/>
          </w:pPr>
        </w:p>
      </w:tc>
    </w:tr>
  </w:tbl>
  <w:p w14:paraId="7E9DE535" w14:textId="533981C2" w:rsidR="008019DC" w:rsidRDefault="008019DC" w:rsidP="15431A3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3CDA" w14:textId="31351143" w:rsidR="008019DC" w:rsidRDefault="008019DC" w:rsidP="15431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66601C09" w14:textId="77777777" w:rsidTr="15431A35">
      <w:tc>
        <w:tcPr>
          <w:tcW w:w="3009" w:type="dxa"/>
        </w:tcPr>
        <w:p w14:paraId="34D2D28E" w14:textId="15AD7191" w:rsidR="008019DC" w:rsidRDefault="008019DC" w:rsidP="15431A35">
          <w:pPr>
            <w:pStyle w:val="Header"/>
            <w:ind w:left="-115"/>
            <w:jc w:val="left"/>
          </w:pPr>
        </w:p>
      </w:tc>
      <w:tc>
        <w:tcPr>
          <w:tcW w:w="3009" w:type="dxa"/>
        </w:tcPr>
        <w:p w14:paraId="4E603842" w14:textId="7B07C15F" w:rsidR="008019DC" w:rsidRDefault="008019DC" w:rsidP="15431A35">
          <w:pPr>
            <w:pStyle w:val="Header"/>
            <w:jc w:val="center"/>
          </w:pPr>
        </w:p>
      </w:tc>
      <w:tc>
        <w:tcPr>
          <w:tcW w:w="3009" w:type="dxa"/>
        </w:tcPr>
        <w:p w14:paraId="79173EFD" w14:textId="4725727E" w:rsidR="008019DC" w:rsidRDefault="008019DC" w:rsidP="15431A35">
          <w:pPr>
            <w:pStyle w:val="Header"/>
            <w:ind w:right="-115"/>
            <w:jc w:val="right"/>
          </w:pPr>
        </w:p>
      </w:tc>
    </w:tr>
  </w:tbl>
  <w:p w14:paraId="095F1D8E" w14:textId="7385501D" w:rsidR="008019DC" w:rsidRDefault="008019DC" w:rsidP="15431A3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0B283D5F" w14:textId="77777777" w:rsidTr="15431A35">
      <w:tc>
        <w:tcPr>
          <w:tcW w:w="3009" w:type="dxa"/>
        </w:tcPr>
        <w:p w14:paraId="62952114" w14:textId="54B4E600" w:rsidR="008019DC" w:rsidRDefault="008019DC" w:rsidP="15431A35">
          <w:pPr>
            <w:pStyle w:val="Header"/>
            <w:ind w:left="-115"/>
            <w:jc w:val="left"/>
          </w:pPr>
        </w:p>
      </w:tc>
      <w:tc>
        <w:tcPr>
          <w:tcW w:w="3009" w:type="dxa"/>
        </w:tcPr>
        <w:p w14:paraId="50785F4F" w14:textId="6876146E" w:rsidR="008019DC" w:rsidRDefault="008019DC" w:rsidP="15431A35">
          <w:pPr>
            <w:pStyle w:val="Header"/>
            <w:jc w:val="center"/>
          </w:pPr>
        </w:p>
      </w:tc>
      <w:tc>
        <w:tcPr>
          <w:tcW w:w="3009" w:type="dxa"/>
        </w:tcPr>
        <w:p w14:paraId="2CC9EBF3" w14:textId="5511BD8E" w:rsidR="008019DC" w:rsidRDefault="008019DC" w:rsidP="15431A35">
          <w:pPr>
            <w:pStyle w:val="Header"/>
            <w:ind w:right="-115"/>
            <w:jc w:val="right"/>
          </w:pPr>
        </w:p>
      </w:tc>
    </w:tr>
  </w:tbl>
  <w:p w14:paraId="5949B9E7" w14:textId="70719A72" w:rsidR="008019DC" w:rsidRDefault="008019DC" w:rsidP="15431A3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43D95677" w14:textId="77777777" w:rsidTr="15431A35">
      <w:tc>
        <w:tcPr>
          <w:tcW w:w="3009" w:type="dxa"/>
        </w:tcPr>
        <w:p w14:paraId="1D0B00F6" w14:textId="142A517B" w:rsidR="008019DC" w:rsidRDefault="008019DC" w:rsidP="15431A35">
          <w:pPr>
            <w:pStyle w:val="Header"/>
            <w:ind w:left="-115"/>
            <w:jc w:val="left"/>
          </w:pPr>
        </w:p>
      </w:tc>
      <w:tc>
        <w:tcPr>
          <w:tcW w:w="3009" w:type="dxa"/>
        </w:tcPr>
        <w:p w14:paraId="76BD95C3" w14:textId="3ACF6218" w:rsidR="008019DC" w:rsidRDefault="008019DC" w:rsidP="15431A35">
          <w:pPr>
            <w:pStyle w:val="Header"/>
            <w:jc w:val="center"/>
          </w:pPr>
        </w:p>
      </w:tc>
      <w:tc>
        <w:tcPr>
          <w:tcW w:w="3009" w:type="dxa"/>
        </w:tcPr>
        <w:p w14:paraId="7241DD6B" w14:textId="26E2DE60" w:rsidR="008019DC" w:rsidRDefault="008019DC" w:rsidP="15431A35">
          <w:pPr>
            <w:pStyle w:val="Header"/>
            <w:ind w:right="-115"/>
            <w:jc w:val="right"/>
          </w:pPr>
        </w:p>
      </w:tc>
    </w:tr>
  </w:tbl>
  <w:p w14:paraId="11978AFA" w14:textId="37AA3399" w:rsidR="008019DC" w:rsidRDefault="008019DC" w:rsidP="15431A3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090606"/>
      <w:docPartObj>
        <w:docPartGallery w:val="Page Numbers (Bottom of Page)"/>
        <w:docPartUnique/>
      </w:docPartObj>
    </w:sdtPr>
    <w:sdtEndPr/>
    <w:sdtContent>
      <w:p w14:paraId="5F5E7876" w14:textId="1548482B" w:rsidR="008019DC" w:rsidRPr="00F96907" w:rsidRDefault="009E6ED3" w:rsidP="00F96907">
        <w:pPr>
          <w:pStyle w:val="Footer"/>
        </w:pPr>
        <w:r w:rsidRPr="009E6ED3">
          <w:rPr>
            <w:rFonts w:asciiTheme="minorHAnsi" w:eastAsiaTheme="minorEastAsia" w:hAnsiTheme="minorHAnsi"/>
            <w:noProof/>
            <w:sz w:val="22"/>
            <w:szCs w:val="22"/>
          </w:rPr>
          <mc:AlternateContent>
            <mc:Choice Requires="wps">
              <w:drawing>
                <wp:anchor distT="0" distB="0" distL="114300" distR="114300" simplePos="0" relativeHeight="251658242" behindDoc="0" locked="0" layoutInCell="1" allowOverlap="1" wp14:anchorId="207D0B41" wp14:editId="061B6CD2">
                  <wp:simplePos x="0" y="0"/>
                  <wp:positionH relativeFrom="page">
                    <wp:align>right</wp:align>
                  </wp:positionH>
                  <wp:positionV relativeFrom="page">
                    <wp:posOffset>9302750</wp:posOffset>
                  </wp:positionV>
                  <wp:extent cx="1681480" cy="1388110"/>
                  <wp:effectExtent l="0" t="0" r="0" b="2540"/>
                  <wp:wrapNone/>
                  <wp:docPr id="15" name="Isosceles Tri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1480" cy="138811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585F7" w14:textId="77777777" w:rsidR="009E6ED3" w:rsidRDefault="009E6ED3">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D0B4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28" type="#_x0000_t5" style="position:absolute;left:0;text-align:left;margin-left:81.2pt;margin-top:732.5pt;width:132.4pt;height:109.3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" adj="21600" fillcolor="#d2eaf1" stroked="f">
                  <v:textbox>
                    <w:txbxContent>
                      <w:p w14:paraId="782585F7" w14:textId="77777777" w:rsidR="009E6ED3" w:rsidRDefault="009E6ED3">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0714E5C" w14:textId="77777777" w:rsidTr="15431A35">
      <w:tc>
        <w:tcPr>
          <w:tcW w:w="3009" w:type="dxa"/>
        </w:tcPr>
        <w:p w14:paraId="18E5B0E3" w14:textId="07A38BA3" w:rsidR="008019DC" w:rsidRDefault="008019DC" w:rsidP="15431A35">
          <w:pPr>
            <w:pStyle w:val="Header"/>
            <w:ind w:left="-115"/>
            <w:jc w:val="left"/>
          </w:pPr>
        </w:p>
      </w:tc>
      <w:tc>
        <w:tcPr>
          <w:tcW w:w="3009" w:type="dxa"/>
        </w:tcPr>
        <w:p w14:paraId="14A19A1D" w14:textId="53C7C6B5" w:rsidR="008019DC" w:rsidRDefault="008019DC" w:rsidP="15431A35">
          <w:pPr>
            <w:pStyle w:val="Header"/>
            <w:jc w:val="center"/>
          </w:pPr>
        </w:p>
      </w:tc>
      <w:tc>
        <w:tcPr>
          <w:tcW w:w="3009" w:type="dxa"/>
        </w:tcPr>
        <w:p w14:paraId="6C966C1E" w14:textId="6C0715E8" w:rsidR="008019DC" w:rsidRDefault="008019DC" w:rsidP="15431A35">
          <w:pPr>
            <w:pStyle w:val="Header"/>
            <w:ind w:right="-115"/>
            <w:jc w:val="right"/>
          </w:pPr>
        </w:p>
      </w:tc>
    </w:tr>
  </w:tbl>
  <w:p w14:paraId="123A13F9" w14:textId="07202C79" w:rsidR="008019DC" w:rsidRDefault="008019DC" w:rsidP="15431A3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3AA773C" w14:textId="77777777" w:rsidTr="15431A35">
      <w:tc>
        <w:tcPr>
          <w:tcW w:w="3009" w:type="dxa"/>
        </w:tcPr>
        <w:p w14:paraId="30FC97B1" w14:textId="32D81958" w:rsidR="008019DC" w:rsidRDefault="008019DC" w:rsidP="15431A35">
          <w:pPr>
            <w:pStyle w:val="Header"/>
            <w:ind w:left="-115"/>
            <w:jc w:val="left"/>
          </w:pPr>
        </w:p>
      </w:tc>
      <w:tc>
        <w:tcPr>
          <w:tcW w:w="3009" w:type="dxa"/>
        </w:tcPr>
        <w:p w14:paraId="4E686EFB" w14:textId="6CCA136A" w:rsidR="008019DC" w:rsidRDefault="008019DC" w:rsidP="15431A35">
          <w:pPr>
            <w:pStyle w:val="Header"/>
            <w:jc w:val="center"/>
          </w:pPr>
        </w:p>
      </w:tc>
      <w:tc>
        <w:tcPr>
          <w:tcW w:w="3009" w:type="dxa"/>
        </w:tcPr>
        <w:p w14:paraId="10DD6588" w14:textId="23276996" w:rsidR="008019DC" w:rsidRDefault="008019DC" w:rsidP="15431A35">
          <w:pPr>
            <w:pStyle w:val="Header"/>
            <w:ind w:right="-115"/>
            <w:jc w:val="right"/>
          </w:pPr>
        </w:p>
      </w:tc>
    </w:tr>
  </w:tbl>
  <w:p w14:paraId="34F7C61A" w14:textId="3FED9F5C" w:rsidR="008019DC" w:rsidRDefault="008019DC" w:rsidP="15431A3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6C1C4523" w14:textId="77777777" w:rsidTr="15431A35">
      <w:tc>
        <w:tcPr>
          <w:tcW w:w="3009" w:type="dxa"/>
        </w:tcPr>
        <w:p w14:paraId="1F4B19A6" w14:textId="45654E57" w:rsidR="008019DC" w:rsidRDefault="008019DC" w:rsidP="15431A35">
          <w:pPr>
            <w:pStyle w:val="Header"/>
            <w:ind w:left="-115"/>
            <w:jc w:val="left"/>
          </w:pPr>
        </w:p>
      </w:tc>
      <w:tc>
        <w:tcPr>
          <w:tcW w:w="3009" w:type="dxa"/>
        </w:tcPr>
        <w:p w14:paraId="08C77166" w14:textId="5D577F11" w:rsidR="008019DC" w:rsidRDefault="008019DC" w:rsidP="15431A35">
          <w:pPr>
            <w:pStyle w:val="Header"/>
            <w:jc w:val="center"/>
          </w:pPr>
        </w:p>
      </w:tc>
      <w:tc>
        <w:tcPr>
          <w:tcW w:w="3009" w:type="dxa"/>
        </w:tcPr>
        <w:p w14:paraId="1F093B0C" w14:textId="5FD4278C" w:rsidR="008019DC" w:rsidRDefault="008019DC" w:rsidP="15431A35">
          <w:pPr>
            <w:pStyle w:val="Header"/>
            <w:ind w:right="-115"/>
            <w:jc w:val="right"/>
          </w:pPr>
        </w:p>
      </w:tc>
    </w:tr>
  </w:tbl>
  <w:p w14:paraId="2EC5FE75" w14:textId="3962CFC3" w:rsidR="008019DC" w:rsidRDefault="008019DC" w:rsidP="15431A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5E2DE682" w14:textId="77777777" w:rsidTr="15431A35">
      <w:tc>
        <w:tcPr>
          <w:tcW w:w="3009" w:type="dxa"/>
        </w:tcPr>
        <w:p w14:paraId="5B282C4D" w14:textId="4A98B41A" w:rsidR="008019DC" w:rsidRDefault="008019DC" w:rsidP="15431A35">
          <w:pPr>
            <w:pStyle w:val="Header"/>
            <w:ind w:left="-115"/>
            <w:jc w:val="left"/>
          </w:pPr>
        </w:p>
      </w:tc>
      <w:tc>
        <w:tcPr>
          <w:tcW w:w="3009" w:type="dxa"/>
        </w:tcPr>
        <w:p w14:paraId="3F158064" w14:textId="585E9D26" w:rsidR="008019DC" w:rsidRDefault="008019DC" w:rsidP="15431A35">
          <w:pPr>
            <w:pStyle w:val="Header"/>
            <w:jc w:val="center"/>
          </w:pPr>
        </w:p>
      </w:tc>
      <w:tc>
        <w:tcPr>
          <w:tcW w:w="3009" w:type="dxa"/>
        </w:tcPr>
        <w:p w14:paraId="584C48C0" w14:textId="1C81B733" w:rsidR="008019DC" w:rsidRDefault="008019DC" w:rsidP="15431A35">
          <w:pPr>
            <w:pStyle w:val="Header"/>
            <w:ind w:right="-115"/>
            <w:jc w:val="right"/>
          </w:pPr>
        </w:p>
      </w:tc>
    </w:tr>
  </w:tbl>
  <w:p w14:paraId="4C2F0C29" w14:textId="7534A592" w:rsidR="008019DC" w:rsidRDefault="008019DC" w:rsidP="15431A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059316"/>
      <w:docPartObj>
        <w:docPartGallery w:val="Page Numbers (Bottom of Page)"/>
        <w:docPartUnique/>
      </w:docPartObj>
    </w:sdtPr>
    <w:sdtEndPr/>
    <w:sdtContent>
      <w:p w14:paraId="7BDC265A" w14:textId="0A5E9438" w:rsidR="008019DC" w:rsidRDefault="009E6ED3" w:rsidP="00896CA7">
        <w:pPr>
          <w:pStyle w:val="Footer"/>
        </w:pPr>
        <w:r w:rsidRPr="009E6ED3">
          <w:rPr>
            <w:rFonts w:asciiTheme="majorHAnsi" w:eastAsiaTheme="majorEastAsia" w:hAnsiTheme="majorHAnsi" w:cstheme="majorBidi"/>
            <w:noProof/>
            <w:color w:val="FFFFFF" w:themeColor="background1"/>
            <w:sz w:val="72"/>
            <w:szCs w:val="72"/>
          </w:rPr>
          <mc:AlternateContent>
            <mc:Choice Requires="wps">
              <w:drawing>
                <wp:anchor distT="0" distB="0" distL="114300" distR="114300" simplePos="0" relativeHeight="251658241" behindDoc="0" locked="0" layoutInCell="1" allowOverlap="1" wp14:anchorId="69202DC7" wp14:editId="38A11C71">
                  <wp:simplePos x="0" y="0"/>
                  <wp:positionH relativeFrom="page">
                    <wp:posOffset>6165850</wp:posOffset>
                  </wp:positionH>
                  <wp:positionV relativeFrom="page">
                    <wp:posOffset>9455149</wp:posOffset>
                  </wp:positionV>
                  <wp:extent cx="1397000" cy="1238885"/>
                  <wp:effectExtent l="0" t="0" r="0" b="0"/>
                  <wp:wrapNone/>
                  <wp:docPr id="12" name="Isosceles Tri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123888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8912D9" w14:textId="77777777" w:rsidR="009E6ED3" w:rsidRDefault="009E6ED3">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02DC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2" o:spid="_x0000_s1027" type="#_x0000_t5" style="position:absolute;left:0;text-align:left;margin-left:485.5pt;margin-top:744.5pt;width:110pt;height:97.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" adj="21600" fillcolor="#d2eaf1" stroked="f">
                  <v:textbox>
                    <w:txbxContent>
                      <w:p w14:paraId="128912D9" w14:textId="77777777" w:rsidR="009E6ED3" w:rsidRDefault="009E6ED3">
                        <w:pPr>
                          <w:jc w:val="center"/>
                          <w:rPr>
                            <w:szCs w:val="72"/>
                          </w:rPr>
                        </w:pP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6A2DD4D0" w14:textId="77777777" w:rsidTr="15431A35">
      <w:tc>
        <w:tcPr>
          <w:tcW w:w="3009" w:type="dxa"/>
        </w:tcPr>
        <w:p w14:paraId="214E9A07" w14:textId="0906ADED" w:rsidR="008019DC" w:rsidRDefault="008019DC" w:rsidP="15431A35">
          <w:pPr>
            <w:pStyle w:val="Header"/>
            <w:ind w:left="-115"/>
            <w:jc w:val="left"/>
          </w:pPr>
        </w:p>
      </w:tc>
      <w:tc>
        <w:tcPr>
          <w:tcW w:w="3009" w:type="dxa"/>
        </w:tcPr>
        <w:p w14:paraId="6BA769E9" w14:textId="610045B1" w:rsidR="008019DC" w:rsidRDefault="008019DC" w:rsidP="15431A35">
          <w:pPr>
            <w:pStyle w:val="Header"/>
            <w:jc w:val="center"/>
          </w:pPr>
        </w:p>
      </w:tc>
      <w:tc>
        <w:tcPr>
          <w:tcW w:w="3009" w:type="dxa"/>
        </w:tcPr>
        <w:p w14:paraId="501185D4" w14:textId="51BD79B6" w:rsidR="008019DC" w:rsidRDefault="008019DC" w:rsidP="15431A35">
          <w:pPr>
            <w:pStyle w:val="Header"/>
            <w:ind w:right="-115"/>
            <w:jc w:val="right"/>
          </w:pPr>
        </w:p>
      </w:tc>
    </w:tr>
  </w:tbl>
  <w:p w14:paraId="5BBEBBB3" w14:textId="256793C2" w:rsidR="008019DC" w:rsidRDefault="008019DC" w:rsidP="15431A3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1122BE8" w14:textId="77777777" w:rsidTr="15431A35">
      <w:tc>
        <w:tcPr>
          <w:tcW w:w="3009" w:type="dxa"/>
        </w:tcPr>
        <w:p w14:paraId="5B37FB84" w14:textId="287582E4" w:rsidR="008019DC" w:rsidRDefault="008019DC" w:rsidP="15431A35">
          <w:pPr>
            <w:pStyle w:val="Header"/>
            <w:ind w:left="-115"/>
            <w:jc w:val="left"/>
          </w:pPr>
        </w:p>
      </w:tc>
      <w:tc>
        <w:tcPr>
          <w:tcW w:w="3009" w:type="dxa"/>
        </w:tcPr>
        <w:p w14:paraId="1E441650" w14:textId="773B5FE9" w:rsidR="008019DC" w:rsidRDefault="008019DC" w:rsidP="15431A35">
          <w:pPr>
            <w:pStyle w:val="Header"/>
            <w:jc w:val="center"/>
          </w:pPr>
        </w:p>
      </w:tc>
      <w:tc>
        <w:tcPr>
          <w:tcW w:w="3009" w:type="dxa"/>
        </w:tcPr>
        <w:p w14:paraId="55D43625" w14:textId="09511E74" w:rsidR="008019DC" w:rsidRDefault="008019DC" w:rsidP="15431A35">
          <w:pPr>
            <w:pStyle w:val="Header"/>
            <w:ind w:right="-115"/>
            <w:jc w:val="right"/>
          </w:pPr>
        </w:p>
      </w:tc>
    </w:tr>
  </w:tbl>
  <w:p w14:paraId="4835B675" w14:textId="37FE75DC" w:rsidR="008019DC" w:rsidRDefault="008019DC" w:rsidP="15431A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0D8B5DB3" w14:textId="77777777" w:rsidTr="15431A35">
      <w:tc>
        <w:tcPr>
          <w:tcW w:w="3009" w:type="dxa"/>
        </w:tcPr>
        <w:p w14:paraId="1438E908" w14:textId="42903876" w:rsidR="008019DC" w:rsidRDefault="008019DC" w:rsidP="15431A35">
          <w:pPr>
            <w:pStyle w:val="Header"/>
            <w:ind w:left="-115"/>
            <w:jc w:val="left"/>
          </w:pPr>
        </w:p>
      </w:tc>
      <w:tc>
        <w:tcPr>
          <w:tcW w:w="3009" w:type="dxa"/>
        </w:tcPr>
        <w:p w14:paraId="2DCD83FF" w14:textId="334B68F0" w:rsidR="008019DC" w:rsidRDefault="008019DC" w:rsidP="15431A35">
          <w:pPr>
            <w:pStyle w:val="Header"/>
            <w:jc w:val="center"/>
          </w:pPr>
        </w:p>
      </w:tc>
      <w:tc>
        <w:tcPr>
          <w:tcW w:w="3009" w:type="dxa"/>
        </w:tcPr>
        <w:p w14:paraId="1C00B093" w14:textId="53B15682" w:rsidR="008019DC" w:rsidRDefault="008019DC" w:rsidP="15431A35">
          <w:pPr>
            <w:pStyle w:val="Header"/>
            <w:ind w:right="-115"/>
            <w:jc w:val="right"/>
          </w:pPr>
        </w:p>
      </w:tc>
    </w:tr>
  </w:tbl>
  <w:p w14:paraId="7FE2F7D1" w14:textId="5C899BD0" w:rsidR="008019DC" w:rsidRDefault="008019DC" w:rsidP="15431A3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1DE0EBB1" w14:textId="77777777" w:rsidTr="15431A35">
      <w:tc>
        <w:tcPr>
          <w:tcW w:w="3009" w:type="dxa"/>
        </w:tcPr>
        <w:p w14:paraId="64A0758F" w14:textId="1D718269" w:rsidR="008019DC" w:rsidRDefault="008019DC" w:rsidP="15431A35">
          <w:pPr>
            <w:pStyle w:val="Header"/>
            <w:ind w:left="-115"/>
            <w:jc w:val="left"/>
          </w:pPr>
        </w:p>
      </w:tc>
      <w:tc>
        <w:tcPr>
          <w:tcW w:w="3009" w:type="dxa"/>
        </w:tcPr>
        <w:p w14:paraId="1A7966EA" w14:textId="3F37BD0F" w:rsidR="008019DC" w:rsidRDefault="008019DC" w:rsidP="15431A35">
          <w:pPr>
            <w:pStyle w:val="Header"/>
            <w:jc w:val="center"/>
          </w:pPr>
        </w:p>
      </w:tc>
      <w:tc>
        <w:tcPr>
          <w:tcW w:w="3009" w:type="dxa"/>
        </w:tcPr>
        <w:p w14:paraId="31E82B3F" w14:textId="7E4EC9C7" w:rsidR="008019DC" w:rsidRDefault="008019DC" w:rsidP="15431A35">
          <w:pPr>
            <w:pStyle w:val="Header"/>
            <w:ind w:right="-115"/>
            <w:jc w:val="right"/>
          </w:pPr>
        </w:p>
      </w:tc>
    </w:tr>
  </w:tbl>
  <w:p w14:paraId="341E735D" w14:textId="4061C7E3" w:rsidR="008019DC" w:rsidRDefault="008019DC" w:rsidP="15431A3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C399008" w14:textId="77777777" w:rsidTr="15431A35">
      <w:tc>
        <w:tcPr>
          <w:tcW w:w="3009" w:type="dxa"/>
        </w:tcPr>
        <w:p w14:paraId="6FD47F6D" w14:textId="3A0B01F1" w:rsidR="008019DC" w:rsidRDefault="008019DC" w:rsidP="15431A35">
          <w:pPr>
            <w:pStyle w:val="Header"/>
            <w:ind w:left="-115"/>
            <w:jc w:val="left"/>
          </w:pPr>
        </w:p>
      </w:tc>
      <w:tc>
        <w:tcPr>
          <w:tcW w:w="3009" w:type="dxa"/>
        </w:tcPr>
        <w:p w14:paraId="5B5371C8" w14:textId="798AF3B4" w:rsidR="008019DC" w:rsidRDefault="008019DC" w:rsidP="15431A35">
          <w:pPr>
            <w:pStyle w:val="Header"/>
            <w:jc w:val="center"/>
          </w:pPr>
        </w:p>
      </w:tc>
      <w:tc>
        <w:tcPr>
          <w:tcW w:w="3009" w:type="dxa"/>
        </w:tcPr>
        <w:p w14:paraId="22CC0B4C" w14:textId="70167F1C" w:rsidR="008019DC" w:rsidRDefault="008019DC" w:rsidP="15431A35">
          <w:pPr>
            <w:pStyle w:val="Header"/>
            <w:ind w:right="-115"/>
            <w:jc w:val="right"/>
          </w:pPr>
        </w:p>
      </w:tc>
    </w:tr>
  </w:tbl>
  <w:p w14:paraId="39FF2D34" w14:textId="6A062228" w:rsidR="008019DC" w:rsidRDefault="008019DC" w:rsidP="15431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03C04" w14:textId="77777777" w:rsidR="00526BD9" w:rsidRDefault="00526BD9" w:rsidP="00896CA7">
      <w:r>
        <w:separator/>
      </w:r>
    </w:p>
  </w:footnote>
  <w:footnote w:type="continuationSeparator" w:id="0">
    <w:p w14:paraId="7BF87ED9" w14:textId="77777777" w:rsidR="00526BD9" w:rsidRDefault="00526BD9" w:rsidP="00896CA7">
      <w:r>
        <w:continuationSeparator/>
      </w:r>
    </w:p>
  </w:footnote>
  <w:footnote w:type="continuationNotice" w:id="1">
    <w:p w14:paraId="07E9BBDE" w14:textId="77777777" w:rsidR="00526BD9" w:rsidRDefault="00526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75FCF080" w14:textId="77777777" w:rsidTr="15431A35">
      <w:tc>
        <w:tcPr>
          <w:tcW w:w="3009" w:type="dxa"/>
        </w:tcPr>
        <w:p w14:paraId="05F53177" w14:textId="1EB439E4" w:rsidR="008019DC" w:rsidRDefault="008019DC" w:rsidP="15431A35">
          <w:pPr>
            <w:pStyle w:val="Header"/>
            <w:ind w:left="-115"/>
            <w:jc w:val="left"/>
          </w:pPr>
        </w:p>
      </w:tc>
      <w:tc>
        <w:tcPr>
          <w:tcW w:w="3009" w:type="dxa"/>
        </w:tcPr>
        <w:p w14:paraId="634776FD" w14:textId="773146EC" w:rsidR="008019DC" w:rsidRDefault="008019DC" w:rsidP="15431A35">
          <w:pPr>
            <w:pStyle w:val="Header"/>
            <w:jc w:val="center"/>
          </w:pPr>
        </w:p>
      </w:tc>
      <w:tc>
        <w:tcPr>
          <w:tcW w:w="3009" w:type="dxa"/>
        </w:tcPr>
        <w:p w14:paraId="1BF87DAA" w14:textId="6517E3A7" w:rsidR="008019DC" w:rsidRDefault="008019DC" w:rsidP="15431A35">
          <w:pPr>
            <w:pStyle w:val="Header"/>
            <w:ind w:right="-115"/>
            <w:jc w:val="right"/>
          </w:pPr>
        </w:p>
      </w:tc>
    </w:tr>
  </w:tbl>
  <w:p w14:paraId="27C13839" w14:textId="093CC3CA" w:rsidR="008019DC" w:rsidRDefault="008019DC" w:rsidP="15431A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2CB44DC" w14:textId="77777777" w:rsidTr="15431A35">
      <w:tc>
        <w:tcPr>
          <w:tcW w:w="3009" w:type="dxa"/>
        </w:tcPr>
        <w:p w14:paraId="1D47B548" w14:textId="3CDD3F5D" w:rsidR="008019DC" w:rsidRDefault="008019DC" w:rsidP="15431A35">
          <w:pPr>
            <w:pStyle w:val="Header"/>
            <w:ind w:left="-115"/>
            <w:jc w:val="left"/>
          </w:pPr>
        </w:p>
      </w:tc>
      <w:tc>
        <w:tcPr>
          <w:tcW w:w="3009" w:type="dxa"/>
        </w:tcPr>
        <w:p w14:paraId="5BD44784" w14:textId="4F16D97A" w:rsidR="008019DC" w:rsidRDefault="008019DC" w:rsidP="15431A35">
          <w:pPr>
            <w:pStyle w:val="Header"/>
            <w:jc w:val="center"/>
          </w:pPr>
        </w:p>
      </w:tc>
      <w:tc>
        <w:tcPr>
          <w:tcW w:w="3009" w:type="dxa"/>
        </w:tcPr>
        <w:p w14:paraId="3DBEC857" w14:textId="1FC8FE74" w:rsidR="008019DC" w:rsidRDefault="008019DC" w:rsidP="15431A35">
          <w:pPr>
            <w:pStyle w:val="Header"/>
            <w:ind w:right="-115"/>
            <w:jc w:val="right"/>
          </w:pPr>
        </w:p>
      </w:tc>
    </w:tr>
  </w:tbl>
  <w:p w14:paraId="41CAA451" w14:textId="39F4008E" w:rsidR="008019DC" w:rsidRDefault="008019DC" w:rsidP="15431A3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92DF6" w14:textId="4E1BDD9C" w:rsidR="008019DC" w:rsidRDefault="008019DC" w:rsidP="15431A3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CB40F5D" w14:textId="77777777" w:rsidTr="15431A35">
      <w:tc>
        <w:tcPr>
          <w:tcW w:w="3009" w:type="dxa"/>
        </w:tcPr>
        <w:p w14:paraId="10675FDE" w14:textId="76FFA718" w:rsidR="008019DC" w:rsidRDefault="008019DC" w:rsidP="15431A35">
          <w:pPr>
            <w:pStyle w:val="Header"/>
            <w:ind w:left="-115"/>
            <w:jc w:val="left"/>
          </w:pPr>
        </w:p>
      </w:tc>
      <w:tc>
        <w:tcPr>
          <w:tcW w:w="3009" w:type="dxa"/>
        </w:tcPr>
        <w:p w14:paraId="5E968CDC" w14:textId="1BE04DF6" w:rsidR="008019DC" w:rsidRDefault="008019DC" w:rsidP="15431A35">
          <w:pPr>
            <w:pStyle w:val="Header"/>
            <w:jc w:val="center"/>
          </w:pPr>
        </w:p>
      </w:tc>
      <w:tc>
        <w:tcPr>
          <w:tcW w:w="3009" w:type="dxa"/>
        </w:tcPr>
        <w:p w14:paraId="1D2E84BA" w14:textId="50C7D16A" w:rsidR="008019DC" w:rsidRDefault="008019DC" w:rsidP="15431A35">
          <w:pPr>
            <w:pStyle w:val="Header"/>
            <w:ind w:right="-115"/>
            <w:jc w:val="right"/>
          </w:pPr>
        </w:p>
      </w:tc>
    </w:tr>
  </w:tbl>
  <w:p w14:paraId="4A0E46E2" w14:textId="379B57D0" w:rsidR="008019DC" w:rsidRDefault="008019DC" w:rsidP="15431A3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100F9915" w14:textId="77777777" w:rsidTr="15431A35">
      <w:tc>
        <w:tcPr>
          <w:tcW w:w="3009" w:type="dxa"/>
        </w:tcPr>
        <w:p w14:paraId="66E08546" w14:textId="61246F6D" w:rsidR="008019DC" w:rsidRDefault="008019DC" w:rsidP="15431A35">
          <w:pPr>
            <w:pStyle w:val="Header"/>
            <w:ind w:left="-115"/>
            <w:jc w:val="left"/>
          </w:pPr>
        </w:p>
      </w:tc>
      <w:tc>
        <w:tcPr>
          <w:tcW w:w="3009" w:type="dxa"/>
        </w:tcPr>
        <w:p w14:paraId="467A8E72" w14:textId="3B0A7DA3" w:rsidR="008019DC" w:rsidRDefault="008019DC" w:rsidP="15431A35">
          <w:pPr>
            <w:pStyle w:val="Header"/>
            <w:jc w:val="center"/>
          </w:pPr>
        </w:p>
      </w:tc>
      <w:tc>
        <w:tcPr>
          <w:tcW w:w="3009" w:type="dxa"/>
        </w:tcPr>
        <w:p w14:paraId="76913F54" w14:textId="0C97B2C2" w:rsidR="008019DC" w:rsidRDefault="008019DC" w:rsidP="15431A35">
          <w:pPr>
            <w:pStyle w:val="Header"/>
            <w:ind w:right="-115"/>
            <w:jc w:val="right"/>
          </w:pPr>
        </w:p>
      </w:tc>
    </w:tr>
  </w:tbl>
  <w:p w14:paraId="23EAD4A0" w14:textId="1CAFF478" w:rsidR="008019DC" w:rsidRDefault="008019DC" w:rsidP="15431A3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03AE4EC" w14:textId="77777777" w:rsidTr="15431A35">
      <w:tc>
        <w:tcPr>
          <w:tcW w:w="3009" w:type="dxa"/>
        </w:tcPr>
        <w:p w14:paraId="5709ADFB" w14:textId="240EB8A9" w:rsidR="008019DC" w:rsidRDefault="008019DC" w:rsidP="15431A35">
          <w:pPr>
            <w:pStyle w:val="Header"/>
            <w:ind w:left="-115"/>
            <w:jc w:val="left"/>
          </w:pPr>
        </w:p>
      </w:tc>
      <w:tc>
        <w:tcPr>
          <w:tcW w:w="3009" w:type="dxa"/>
        </w:tcPr>
        <w:p w14:paraId="7FADF0AA" w14:textId="49616665" w:rsidR="008019DC" w:rsidRDefault="008019DC" w:rsidP="15431A35">
          <w:pPr>
            <w:pStyle w:val="Header"/>
            <w:jc w:val="center"/>
          </w:pPr>
        </w:p>
      </w:tc>
      <w:tc>
        <w:tcPr>
          <w:tcW w:w="3009" w:type="dxa"/>
        </w:tcPr>
        <w:p w14:paraId="1813F0F3" w14:textId="0A1AB2B6" w:rsidR="008019DC" w:rsidRDefault="008019DC" w:rsidP="15431A35">
          <w:pPr>
            <w:pStyle w:val="Header"/>
            <w:ind w:right="-115"/>
            <w:jc w:val="right"/>
          </w:pPr>
        </w:p>
      </w:tc>
    </w:tr>
  </w:tbl>
  <w:p w14:paraId="611415E6" w14:textId="062875E8" w:rsidR="008019DC" w:rsidRDefault="008019DC" w:rsidP="15431A3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A542" w14:textId="3C71C043" w:rsidR="008019DC" w:rsidRDefault="008019DC" w:rsidP="15431A3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7B8ADA91" w14:textId="77777777" w:rsidTr="15431A35">
      <w:tc>
        <w:tcPr>
          <w:tcW w:w="3009" w:type="dxa"/>
        </w:tcPr>
        <w:p w14:paraId="12699FB4" w14:textId="2EE69E0D" w:rsidR="008019DC" w:rsidRDefault="008019DC" w:rsidP="15431A35">
          <w:pPr>
            <w:pStyle w:val="Header"/>
            <w:ind w:left="-115"/>
            <w:jc w:val="left"/>
          </w:pPr>
        </w:p>
      </w:tc>
      <w:tc>
        <w:tcPr>
          <w:tcW w:w="3009" w:type="dxa"/>
        </w:tcPr>
        <w:p w14:paraId="4FD041E9" w14:textId="30218BEA" w:rsidR="008019DC" w:rsidRDefault="008019DC" w:rsidP="15431A35">
          <w:pPr>
            <w:pStyle w:val="Header"/>
            <w:jc w:val="center"/>
          </w:pPr>
        </w:p>
      </w:tc>
      <w:tc>
        <w:tcPr>
          <w:tcW w:w="3009" w:type="dxa"/>
        </w:tcPr>
        <w:p w14:paraId="47F5BE1F" w14:textId="5D7EFD82" w:rsidR="008019DC" w:rsidRDefault="008019DC" w:rsidP="15431A35">
          <w:pPr>
            <w:pStyle w:val="Header"/>
            <w:ind w:right="-115"/>
            <w:jc w:val="right"/>
          </w:pPr>
        </w:p>
      </w:tc>
    </w:tr>
  </w:tbl>
  <w:p w14:paraId="2A32919A" w14:textId="5465D209" w:rsidR="008019DC" w:rsidRDefault="008019DC" w:rsidP="15431A3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FCEA" w14:textId="70EA81B6" w:rsidR="008019DC" w:rsidRDefault="008019DC" w:rsidP="15431A3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152657E1" w14:textId="77777777" w:rsidTr="15431A35">
      <w:tc>
        <w:tcPr>
          <w:tcW w:w="3009" w:type="dxa"/>
        </w:tcPr>
        <w:p w14:paraId="4986B8B1" w14:textId="11B509A9" w:rsidR="008019DC" w:rsidRDefault="008019DC" w:rsidP="15431A35">
          <w:pPr>
            <w:pStyle w:val="Header"/>
            <w:ind w:left="-115"/>
            <w:jc w:val="left"/>
          </w:pPr>
        </w:p>
      </w:tc>
      <w:tc>
        <w:tcPr>
          <w:tcW w:w="3009" w:type="dxa"/>
        </w:tcPr>
        <w:p w14:paraId="6940FBF3" w14:textId="21DFAC96" w:rsidR="008019DC" w:rsidRDefault="008019DC" w:rsidP="15431A35">
          <w:pPr>
            <w:pStyle w:val="Header"/>
            <w:jc w:val="center"/>
          </w:pPr>
        </w:p>
      </w:tc>
      <w:tc>
        <w:tcPr>
          <w:tcW w:w="3009" w:type="dxa"/>
        </w:tcPr>
        <w:p w14:paraId="6C624518" w14:textId="75D39845" w:rsidR="008019DC" w:rsidRDefault="008019DC" w:rsidP="15431A35">
          <w:pPr>
            <w:pStyle w:val="Header"/>
            <w:ind w:right="-115"/>
            <w:jc w:val="right"/>
          </w:pPr>
        </w:p>
      </w:tc>
    </w:tr>
  </w:tbl>
  <w:p w14:paraId="404C89B4" w14:textId="24931D0D" w:rsidR="008019DC" w:rsidRDefault="008019DC" w:rsidP="15431A3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C353FA5" w14:textId="77777777" w:rsidTr="15431A35">
      <w:tc>
        <w:tcPr>
          <w:tcW w:w="3009" w:type="dxa"/>
        </w:tcPr>
        <w:p w14:paraId="7BC20FA2" w14:textId="401C701F" w:rsidR="008019DC" w:rsidRDefault="008019DC" w:rsidP="15431A35">
          <w:pPr>
            <w:pStyle w:val="Header"/>
            <w:ind w:left="-115"/>
            <w:jc w:val="left"/>
          </w:pPr>
        </w:p>
      </w:tc>
      <w:tc>
        <w:tcPr>
          <w:tcW w:w="3009" w:type="dxa"/>
        </w:tcPr>
        <w:p w14:paraId="092328A0" w14:textId="02075400" w:rsidR="008019DC" w:rsidRDefault="008019DC" w:rsidP="15431A35">
          <w:pPr>
            <w:pStyle w:val="Header"/>
            <w:jc w:val="center"/>
          </w:pPr>
        </w:p>
      </w:tc>
      <w:tc>
        <w:tcPr>
          <w:tcW w:w="3009" w:type="dxa"/>
        </w:tcPr>
        <w:p w14:paraId="0C76D41B" w14:textId="56CE5D7E" w:rsidR="008019DC" w:rsidRDefault="008019DC" w:rsidP="15431A35">
          <w:pPr>
            <w:pStyle w:val="Header"/>
            <w:ind w:right="-115"/>
            <w:jc w:val="right"/>
          </w:pPr>
        </w:p>
      </w:tc>
    </w:tr>
  </w:tbl>
  <w:p w14:paraId="1192FD3D" w14:textId="2783EF55" w:rsidR="008019DC" w:rsidRDefault="008019DC" w:rsidP="15431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702F1D46" w14:textId="77777777" w:rsidTr="15431A35">
      <w:tc>
        <w:tcPr>
          <w:tcW w:w="3009" w:type="dxa"/>
        </w:tcPr>
        <w:p w14:paraId="34A67B38" w14:textId="10CF4999" w:rsidR="008019DC" w:rsidRDefault="008019DC" w:rsidP="15431A35">
          <w:pPr>
            <w:pStyle w:val="Header"/>
            <w:ind w:left="-115"/>
            <w:jc w:val="left"/>
          </w:pPr>
        </w:p>
      </w:tc>
      <w:tc>
        <w:tcPr>
          <w:tcW w:w="3009" w:type="dxa"/>
        </w:tcPr>
        <w:p w14:paraId="5D30B9FF" w14:textId="3E0EB75B" w:rsidR="008019DC" w:rsidRDefault="008019DC" w:rsidP="15431A35">
          <w:pPr>
            <w:pStyle w:val="Header"/>
            <w:jc w:val="center"/>
          </w:pPr>
        </w:p>
      </w:tc>
      <w:tc>
        <w:tcPr>
          <w:tcW w:w="3009" w:type="dxa"/>
        </w:tcPr>
        <w:p w14:paraId="7B63E844" w14:textId="28D70A6C" w:rsidR="008019DC" w:rsidRDefault="008019DC" w:rsidP="15431A35">
          <w:pPr>
            <w:pStyle w:val="Header"/>
            <w:ind w:right="-115"/>
            <w:jc w:val="right"/>
          </w:pPr>
        </w:p>
      </w:tc>
    </w:tr>
  </w:tbl>
  <w:p w14:paraId="4E76A92E" w14:textId="0352B04D" w:rsidR="008019DC" w:rsidRDefault="008019DC" w:rsidP="15431A3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39BD1FA" w14:textId="77777777" w:rsidTr="15431A35">
      <w:tc>
        <w:tcPr>
          <w:tcW w:w="3009" w:type="dxa"/>
        </w:tcPr>
        <w:p w14:paraId="0CEA8631" w14:textId="5997DC00" w:rsidR="008019DC" w:rsidRDefault="008019DC" w:rsidP="15431A35">
          <w:pPr>
            <w:pStyle w:val="Header"/>
            <w:ind w:left="-115"/>
            <w:jc w:val="left"/>
          </w:pPr>
        </w:p>
      </w:tc>
      <w:tc>
        <w:tcPr>
          <w:tcW w:w="3009" w:type="dxa"/>
        </w:tcPr>
        <w:p w14:paraId="165F9BB6" w14:textId="4C011BF3" w:rsidR="008019DC" w:rsidRDefault="008019DC" w:rsidP="15431A35">
          <w:pPr>
            <w:pStyle w:val="Header"/>
            <w:jc w:val="center"/>
          </w:pPr>
        </w:p>
      </w:tc>
      <w:tc>
        <w:tcPr>
          <w:tcW w:w="3009" w:type="dxa"/>
        </w:tcPr>
        <w:p w14:paraId="6D28670C" w14:textId="1BD41AAE" w:rsidR="008019DC" w:rsidRDefault="008019DC" w:rsidP="15431A35">
          <w:pPr>
            <w:pStyle w:val="Header"/>
            <w:ind w:right="-115"/>
            <w:jc w:val="right"/>
          </w:pPr>
        </w:p>
      </w:tc>
    </w:tr>
  </w:tbl>
  <w:p w14:paraId="4E90845E" w14:textId="0929A855" w:rsidR="008019DC" w:rsidRDefault="008019DC" w:rsidP="15431A3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BA65" w14:textId="7D6F589E" w:rsidR="008019DC" w:rsidRDefault="008019DC" w:rsidP="15431A3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3F6AA595" w14:textId="77777777" w:rsidTr="15431A35">
      <w:tc>
        <w:tcPr>
          <w:tcW w:w="3009" w:type="dxa"/>
        </w:tcPr>
        <w:p w14:paraId="60C769ED" w14:textId="0D25AFA9" w:rsidR="008019DC" w:rsidRDefault="008019DC" w:rsidP="15431A35">
          <w:pPr>
            <w:pStyle w:val="Header"/>
            <w:ind w:left="-115"/>
            <w:jc w:val="left"/>
          </w:pPr>
        </w:p>
      </w:tc>
      <w:tc>
        <w:tcPr>
          <w:tcW w:w="3009" w:type="dxa"/>
        </w:tcPr>
        <w:p w14:paraId="19C7589F" w14:textId="5D5B283D" w:rsidR="008019DC" w:rsidRDefault="008019DC" w:rsidP="15431A35">
          <w:pPr>
            <w:pStyle w:val="Header"/>
            <w:jc w:val="center"/>
          </w:pPr>
        </w:p>
      </w:tc>
      <w:tc>
        <w:tcPr>
          <w:tcW w:w="3009" w:type="dxa"/>
        </w:tcPr>
        <w:p w14:paraId="69AB2E46" w14:textId="5987BAF8" w:rsidR="008019DC" w:rsidRDefault="008019DC" w:rsidP="15431A35">
          <w:pPr>
            <w:pStyle w:val="Header"/>
            <w:ind w:right="-115"/>
            <w:jc w:val="right"/>
          </w:pPr>
        </w:p>
      </w:tc>
    </w:tr>
  </w:tbl>
  <w:p w14:paraId="6966952B" w14:textId="24E80429" w:rsidR="008019DC" w:rsidRDefault="008019DC" w:rsidP="15431A3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0C1C05" w14:paraId="2E5AE425" w14:textId="77777777" w:rsidTr="15431A35">
      <w:tc>
        <w:tcPr>
          <w:tcW w:w="3009" w:type="dxa"/>
        </w:tcPr>
        <w:p w14:paraId="015F914B" w14:textId="77777777" w:rsidR="000C1C05" w:rsidRDefault="000C1C05" w:rsidP="15431A35">
          <w:pPr>
            <w:pStyle w:val="Header"/>
            <w:ind w:left="-115"/>
            <w:jc w:val="left"/>
          </w:pPr>
        </w:p>
      </w:tc>
      <w:tc>
        <w:tcPr>
          <w:tcW w:w="3009" w:type="dxa"/>
        </w:tcPr>
        <w:p w14:paraId="4A55A6F0" w14:textId="77777777" w:rsidR="000C1C05" w:rsidRDefault="000C1C05" w:rsidP="15431A35">
          <w:pPr>
            <w:pStyle w:val="Header"/>
            <w:jc w:val="center"/>
          </w:pPr>
        </w:p>
      </w:tc>
      <w:tc>
        <w:tcPr>
          <w:tcW w:w="3009" w:type="dxa"/>
        </w:tcPr>
        <w:p w14:paraId="52F223F9" w14:textId="77777777" w:rsidR="000C1C05" w:rsidRDefault="000C1C05" w:rsidP="15431A35">
          <w:pPr>
            <w:pStyle w:val="Header"/>
            <w:ind w:right="-115"/>
            <w:jc w:val="right"/>
          </w:pPr>
        </w:p>
      </w:tc>
    </w:tr>
  </w:tbl>
  <w:p w14:paraId="6FEF2D5D" w14:textId="77777777" w:rsidR="000C1C05" w:rsidRDefault="000C1C05" w:rsidP="15431A3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0C1C05" w14:paraId="6EA35E8E" w14:textId="77777777" w:rsidTr="15431A35">
      <w:tc>
        <w:tcPr>
          <w:tcW w:w="3009" w:type="dxa"/>
        </w:tcPr>
        <w:p w14:paraId="7CEEE9DC" w14:textId="77777777" w:rsidR="000C1C05" w:rsidRDefault="000C1C05" w:rsidP="15431A35">
          <w:pPr>
            <w:pStyle w:val="Header"/>
            <w:ind w:left="-115"/>
            <w:jc w:val="left"/>
          </w:pPr>
        </w:p>
      </w:tc>
      <w:tc>
        <w:tcPr>
          <w:tcW w:w="3009" w:type="dxa"/>
        </w:tcPr>
        <w:p w14:paraId="748EA9A2" w14:textId="77777777" w:rsidR="000C1C05" w:rsidRDefault="000C1C05" w:rsidP="15431A35">
          <w:pPr>
            <w:pStyle w:val="Header"/>
            <w:jc w:val="center"/>
          </w:pPr>
        </w:p>
      </w:tc>
      <w:tc>
        <w:tcPr>
          <w:tcW w:w="3009" w:type="dxa"/>
        </w:tcPr>
        <w:p w14:paraId="200EB0DA" w14:textId="77777777" w:rsidR="000C1C05" w:rsidRDefault="000C1C05" w:rsidP="15431A35">
          <w:pPr>
            <w:pStyle w:val="Header"/>
            <w:ind w:right="-115"/>
            <w:jc w:val="right"/>
          </w:pPr>
        </w:p>
      </w:tc>
    </w:tr>
  </w:tbl>
  <w:p w14:paraId="0C6F52BE" w14:textId="77777777" w:rsidR="000C1C05" w:rsidRDefault="000C1C05" w:rsidP="15431A3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94A3" w14:textId="77777777" w:rsidR="006345FD" w:rsidRPr="004A1715" w:rsidRDefault="006345FD" w:rsidP="004A171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6345FD" w14:paraId="7D8C1806" w14:textId="77777777" w:rsidTr="15431A35">
      <w:tc>
        <w:tcPr>
          <w:tcW w:w="3009" w:type="dxa"/>
        </w:tcPr>
        <w:p w14:paraId="12DC5CD4" w14:textId="77777777" w:rsidR="006345FD" w:rsidRDefault="006345FD" w:rsidP="15431A35">
          <w:pPr>
            <w:pStyle w:val="Header"/>
            <w:ind w:left="-115"/>
            <w:jc w:val="left"/>
          </w:pPr>
        </w:p>
      </w:tc>
      <w:tc>
        <w:tcPr>
          <w:tcW w:w="3009" w:type="dxa"/>
        </w:tcPr>
        <w:p w14:paraId="2AE1EDEF" w14:textId="77777777" w:rsidR="006345FD" w:rsidRDefault="006345FD" w:rsidP="15431A35">
          <w:pPr>
            <w:pStyle w:val="Header"/>
            <w:jc w:val="center"/>
          </w:pPr>
        </w:p>
      </w:tc>
      <w:tc>
        <w:tcPr>
          <w:tcW w:w="3009" w:type="dxa"/>
        </w:tcPr>
        <w:p w14:paraId="3871B727" w14:textId="77777777" w:rsidR="006345FD" w:rsidRDefault="006345FD" w:rsidP="15431A35">
          <w:pPr>
            <w:pStyle w:val="Header"/>
            <w:ind w:right="-115"/>
            <w:jc w:val="right"/>
          </w:pPr>
        </w:p>
      </w:tc>
    </w:tr>
  </w:tbl>
  <w:p w14:paraId="02829B9D" w14:textId="77777777" w:rsidR="006345FD" w:rsidRDefault="006345FD" w:rsidP="15431A3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A232A5" w14:paraId="0C89E24E" w14:textId="77777777" w:rsidTr="15431A35">
      <w:tc>
        <w:tcPr>
          <w:tcW w:w="3009" w:type="dxa"/>
        </w:tcPr>
        <w:p w14:paraId="5699A73A" w14:textId="77777777" w:rsidR="00A232A5" w:rsidRDefault="00A232A5" w:rsidP="15431A35">
          <w:pPr>
            <w:pStyle w:val="Header"/>
            <w:ind w:left="-115"/>
            <w:jc w:val="left"/>
          </w:pPr>
        </w:p>
      </w:tc>
      <w:tc>
        <w:tcPr>
          <w:tcW w:w="3009" w:type="dxa"/>
        </w:tcPr>
        <w:p w14:paraId="5FB13C6D" w14:textId="77777777" w:rsidR="00A232A5" w:rsidRDefault="00A232A5" w:rsidP="15431A35">
          <w:pPr>
            <w:pStyle w:val="Header"/>
            <w:jc w:val="center"/>
          </w:pPr>
        </w:p>
      </w:tc>
      <w:tc>
        <w:tcPr>
          <w:tcW w:w="3009" w:type="dxa"/>
        </w:tcPr>
        <w:p w14:paraId="2D681211" w14:textId="77777777" w:rsidR="00A232A5" w:rsidRDefault="00A232A5" w:rsidP="15431A35">
          <w:pPr>
            <w:pStyle w:val="Header"/>
            <w:ind w:right="-115"/>
            <w:jc w:val="right"/>
          </w:pPr>
        </w:p>
      </w:tc>
    </w:tr>
  </w:tbl>
  <w:p w14:paraId="20BB92CB" w14:textId="77777777" w:rsidR="00A232A5" w:rsidRDefault="00A232A5" w:rsidP="15431A3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A232A5" w14:paraId="5E8D6ABE" w14:textId="77777777" w:rsidTr="15431A35">
      <w:tc>
        <w:tcPr>
          <w:tcW w:w="3009" w:type="dxa"/>
        </w:tcPr>
        <w:p w14:paraId="0020B694" w14:textId="77777777" w:rsidR="00A232A5" w:rsidRDefault="00A232A5" w:rsidP="15431A35">
          <w:pPr>
            <w:pStyle w:val="Header"/>
            <w:ind w:left="-115"/>
            <w:jc w:val="left"/>
          </w:pPr>
        </w:p>
      </w:tc>
      <w:tc>
        <w:tcPr>
          <w:tcW w:w="3009" w:type="dxa"/>
        </w:tcPr>
        <w:p w14:paraId="0208E971" w14:textId="77777777" w:rsidR="00A232A5" w:rsidRDefault="00A232A5" w:rsidP="15431A35">
          <w:pPr>
            <w:pStyle w:val="Header"/>
            <w:jc w:val="center"/>
          </w:pPr>
        </w:p>
      </w:tc>
      <w:tc>
        <w:tcPr>
          <w:tcW w:w="3009" w:type="dxa"/>
        </w:tcPr>
        <w:p w14:paraId="2AF044D5" w14:textId="77777777" w:rsidR="00A232A5" w:rsidRDefault="00A232A5" w:rsidP="15431A35">
          <w:pPr>
            <w:pStyle w:val="Header"/>
            <w:ind w:right="-115"/>
            <w:jc w:val="right"/>
          </w:pPr>
        </w:p>
      </w:tc>
    </w:tr>
  </w:tbl>
  <w:p w14:paraId="7244F0FF" w14:textId="77777777" w:rsidR="00A232A5" w:rsidRDefault="00A232A5" w:rsidP="15431A3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5329" w14:textId="77777777" w:rsidR="00A232A5" w:rsidRPr="004A1715" w:rsidRDefault="00A232A5" w:rsidP="004A1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F21B1E8" w14:textId="77777777" w:rsidTr="15431A35">
      <w:tc>
        <w:tcPr>
          <w:tcW w:w="3009" w:type="dxa"/>
        </w:tcPr>
        <w:p w14:paraId="52F37623" w14:textId="5456235B" w:rsidR="008019DC" w:rsidRDefault="008019DC" w:rsidP="15431A35">
          <w:pPr>
            <w:pStyle w:val="Header"/>
            <w:ind w:left="-115"/>
            <w:jc w:val="left"/>
          </w:pPr>
        </w:p>
      </w:tc>
      <w:tc>
        <w:tcPr>
          <w:tcW w:w="3009" w:type="dxa"/>
        </w:tcPr>
        <w:p w14:paraId="28F18D20" w14:textId="27F91D0B" w:rsidR="008019DC" w:rsidRDefault="008019DC" w:rsidP="15431A35">
          <w:pPr>
            <w:pStyle w:val="Header"/>
            <w:jc w:val="center"/>
          </w:pPr>
        </w:p>
      </w:tc>
      <w:tc>
        <w:tcPr>
          <w:tcW w:w="3009" w:type="dxa"/>
        </w:tcPr>
        <w:p w14:paraId="57DE19A7" w14:textId="1E81B018" w:rsidR="008019DC" w:rsidRDefault="008019DC" w:rsidP="15431A35">
          <w:pPr>
            <w:pStyle w:val="Header"/>
            <w:ind w:right="-115"/>
            <w:jc w:val="right"/>
          </w:pPr>
        </w:p>
      </w:tc>
    </w:tr>
  </w:tbl>
  <w:p w14:paraId="299794B8" w14:textId="3EA7BB05" w:rsidR="008019DC" w:rsidRDefault="008019DC" w:rsidP="15431A3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A232A5" w14:paraId="6C2CDE56" w14:textId="77777777" w:rsidTr="15431A35">
      <w:tc>
        <w:tcPr>
          <w:tcW w:w="3009" w:type="dxa"/>
        </w:tcPr>
        <w:p w14:paraId="0949976F" w14:textId="77777777" w:rsidR="00A232A5" w:rsidRDefault="00A232A5" w:rsidP="15431A35">
          <w:pPr>
            <w:pStyle w:val="Header"/>
            <w:ind w:left="-115"/>
            <w:jc w:val="left"/>
          </w:pPr>
        </w:p>
      </w:tc>
      <w:tc>
        <w:tcPr>
          <w:tcW w:w="3009" w:type="dxa"/>
        </w:tcPr>
        <w:p w14:paraId="67434195" w14:textId="77777777" w:rsidR="00A232A5" w:rsidRDefault="00A232A5" w:rsidP="15431A35">
          <w:pPr>
            <w:pStyle w:val="Header"/>
            <w:jc w:val="center"/>
          </w:pPr>
        </w:p>
      </w:tc>
      <w:tc>
        <w:tcPr>
          <w:tcW w:w="3009" w:type="dxa"/>
        </w:tcPr>
        <w:p w14:paraId="1A37DD2E" w14:textId="77777777" w:rsidR="00A232A5" w:rsidRDefault="00A232A5" w:rsidP="15431A35">
          <w:pPr>
            <w:pStyle w:val="Header"/>
            <w:ind w:right="-115"/>
            <w:jc w:val="right"/>
          </w:pPr>
        </w:p>
      </w:tc>
    </w:tr>
  </w:tbl>
  <w:p w14:paraId="105A8507" w14:textId="77777777" w:rsidR="00A232A5" w:rsidRDefault="00A232A5" w:rsidP="15431A3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ADEA" w14:textId="6521A84A" w:rsidR="008019DC" w:rsidRDefault="008019DC" w:rsidP="15431A3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0659711A" w14:textId="77777777" w:rsidTr="15431A35">
      <w:tc>
        <w:tcPr>
          <w:tcW w:w="3009" w:type="dxa"/>
        </w:tcPr>
        <w:p w14:paraId="4F55B957" w14:textId="15E5E9AC" w:rsidR="008019DC" w:rsidRDefault="008019DC" w:rsidP="15431A35">
          <w:pPr>
            <w:pStyle w:val="Header"/>
            <w:ind w:left="-115"/>
            <w:jc w:val="left"/>
          </w:pPr>
        </w:p>
      </w:tc>
      <w:tc>
        <w:tcPr>
          <w:tcW w:w="3009" w:type="dxa"/>
        </w:tcPr>
        <w:p w14:paraId="58FB0D0E" w14:textId="63144C9F" w:rsidR="008019DC" w:rsidRDefault="008019DC" w:rsidP="15431A35">
          <w:pPr>
            <w:pStyle w:val="Header"/>
            <w:jc w:val="center"/>
          </w:pPr>
        </w:p>
      </w:tc>
      <w:tc>
        <w:tcPr>
          <w:tcW w:w="3009" w:type="dxa"/>
        </w:tcPr>
        <w:p w14:paraId="00024604" w14:textId="6BCB78EB" w:rsidR="008019DC" w:rsidRDefault="008019DC" w:rsidP="15431A35">
          <w:pPr>
            <w:pStyle w:val="Header"/>
            <w:ind w:right="-115"/>
            <w:jc w:val="right"/>
          </w:pPr>
        </w:p>
      </w:tc>
    </w:tr>
  </w:tbl>
  <w:p w14:paraId="1F7B5348" w14:textId="0D5C4D56" w:rsidR="008019DC" w:rsidRDefault="008019DC" w:rsidP="15431A3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6546584B" w14:textId="77777777" w:rsidTr="15431A35">
      <w:tc>
        <w:tcPr>
          <w:tcW w:w="3009" w:type="dxa"/>
        </w:tcPr>
        <w:p w14:paraId="53A299C1" w14:textId="0FFCB0C0" w:rsidR="008019DC" w:rsidRDefault="008019DC" w:rsidP="15431A35">
          <w:pPr>
            <w:pStyle w:val="Header"/>
            <w:ind w:left="-115"/>
            <w:jc w:val="left"/>
          </w:pPr>
        </w:p>
      </w:tc>
      <w:tc>
        <w:tcPr>
          <w:tcW w:w="3009" w:type="dxa"/>
        </w:tcPr>
        <w:p w14:paraId="0F17B3EA" w14:textId="37D7119B" w:rsidR="008019DC" w:rsidRDefault="008019DC" w:rsidP="15431A35">
          <w:pPr>
            <w:pStyle w:val="Header"/>
            <w:jc w:val="center"/>
          </w:pPr>
        </w:p>
      </w:tc>
      <w:tc>
        <w:tcPr>
          <w:tcW w:w="3009" w:type="dxa"/>
        </w:tcPr>
        <w:p w14:paraId="5E53A98E" w14:textId="5E22DD3C" w:rsidR="008019DC" w:rsidRDefault="008019DC" w:rsidP="15431A35">
          <w:pPr>
            <w:pStyle w:val="Header"/>
            <w:ind w:right="-115"/>
            <w:jc w:val="right"/>
          </w:pPr>
        </w:p>
      </w:tc>
    </w:tr>
  </w:tbl>
  <w:p w14:paraId="21DDCBE2" w14:textId="636ED4BD" w:rsidR="008019DC" w:rsidRDefault="008019DC" w:rsidP="15431A3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D58C" w14:textId="607B1AD6" w:rsidR="008019DC" w:rsidRDefault="008019DC" w:rsidP="15431A3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972AA8B" w14:textId="77777777" w:rsidTr="15431A35">
      <w:tc>
        <w:tcPr>
          <w:tcW w:w="3009" w:type="dxa"/>
        </w:tcPr>
        <w:p w14:paraId="554AA7A3" w14:textId="5367040B" w:rsidR="008019DC" w:rsidRDefault="008019DC" w:rsidP="15431A35">
          <w:pPr>
            <w:pStyle w:val="Header"/>
            <w:ind w:left="-115"/>
            <w:jc w:val="left"/>
          </w:pPr>
        </w:p>
      </w:tc>
      <w:tc>
        <w:tcPr>
          <w:tcW w:w="3009" w:type="dxa"/>
        </w:tcPr>
        <w:p w14:paraId="5A70C504" w14:textId="3FCC8D41" w:rsidR="008019DC" w:rsidRDefault="008019DC" w:rsidP="15431A35">
          <w:pPr>
            <w:pStyle w:val="Header"/>
            <w:jc w:val="center"/>
          </w:pPr>
        </w:p>
      </w:tc>
      <w:tc>
        <w:tcPr>
          <w:tcW w:w="3009" w:type="dxa"/>
        </w:tcPr>
        <w:p w14:paraId="6EBC5364" w14:textId="0424C2E3" w:rsidR="008019DC" w:rsidRDefault="008019DC" w:rsidP="15431A35">
          <w:pPr>
            <w:pStyle w:val="Header"/>
            <w:ind w:right="-115"/>
            <w:jc w:val="right"/>
          </w:pPr>
        </w:p>
      </w:tc>
    </w:tr>
  </w:tbl>
  <w:p w14:paraId="44291133" w14:textId="7939673C" w:rsidR="008019DC" w:rsidRDefault="008019DC" w:rsidP="15431A35">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76EC907D" w14:textId="77777777" w:rsidTr="15431A35">
      <w:tc>
        <w:tcPr>
          <w:tcW w:w="3009" w:type="dxa"/>
        </w:tcPr>
        <w:p w14:paraId="779DF2A2" w14:textId="583EE434" w:rsidR="008019DC" w:rsidRDefault="008019DC" w:rsidP="15431A35">
          <w:pPr>
            <w:pStyle w:val="Header"/>
            <w:ind w:left="-115"/>
            <w:jc w:val="left"/>
          </w:pPr>
        </w:p>
      </w:tc>
      <w:tc>
        <w:tcPr>
          <w:tcW w:w="3009" w:type="dxa"/>
        </w:tcPr>
        <w:p w14:paraId="1B7811BC" w14:textId="2C69A1A3" w:rsidR="008019DC" w:rsidRDefault="008019DC" w:rsidP="15431A35">
          <w:pPr>
            <w:pStyle w:val="Header"/>
            <w:jc w:val="center"/>
          </w:pPr>
        </w:p>
      </w:tc>
      <w:tc>
        <w:tcPr>
          <w:tcW w:w="3009" w:type="dxa"/>
        </w:tcPr>
        <w:p w14:paraId="3AAE0B96" w14:textId="50A48B61" w:rsidR="008019DC" w:rsidRDefault="008019DC" w:rsidP="15431A35">
          <w:pPr>
            <w:pStyle w:val="Header"/>
            <w:ind w:right="-115"/>
            <w:jc w:val="right"/>
          </w:pPr>
        </w:p>
      </w:tc>
    </w:tr>
  </w:tbl>
  <w:p w14:paraId="5B29C277" w14:textId="397FC5E1" w:rsidR="008019DC" w:rsidRDefault="008019DC" w:rsidP="15431A3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41F0FEB" w14:textId="77777777" w:rsidTr="15431A35">
      <w:tc>
        <w:tcPr>
          <w:tcW w:w="3009" w:type="dxa"/>
        </w:tcPr>
        <w:p w14:paraId="705B88E7" w14:textId="63CE232A" w:rsidR="008019DC" w:rsidRDefault="008019DC" w:rsidP="15431A35">
          <w:pPr>
            <w:pStyle w:val="Header"/>
            <w:ind w:left="-115"/>
            <w:jc w:val="left"/>
          </w:pPr>
        </w:p>
      </w:tc>
      <w:tc>
        <w:tcPr>
          <w:tcW w:w="3009" w:type="dxa"/>
        </w:tcPr>
        <w:p w14:paraId="1113612E" w14:textId="45A3E881" w:rsidR="008019DC" w:rsidRDefault="008019DC" w:rsidP="15431A35">
          <w:pPr>
            <w:pStyle w:val="Header"/>
            <w:jc w:val="center"/>
          </w:pPr>
        </w:p>
      </w:tc>
      <w:tc>
        <w:tcPr>
          <w:tcW w:w="3009" w:type="dxa"/>
        </w:tcPr>
        <w:p w14:paraId="02C2CB92" w14:textId="55BA2B64" w:rsidR="008019DC" w:rsidRDefault="008019DC" w:rsidP="15431A35">
          <w:pPr>
            <w:pStyle w:val="Header"/>
            <w:ind w:right="-115"/>
            <w:jc w:val="right"/>
          </w:pPr>
        </w:p>
      </w:tc>
    </w:tr>
  </w:tbl>
  <w:p w14:paraId="1B596B09" w14:textId="7EA55953" w:rsidR="008019DC" w:rsidRDefault="008019DC" w:rsidP="15431A3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457EEA24" w14:textId="77777777" w:rsidTr="15431A35">
      <w:tc>
        <w:tcPr>
          <w:tcW w:w="3009" w:type="dxa"/>
        </w:tcPr>
        <w:p w14:paraId="14010B0D" w14:textId="78B7FC70" w:rsidR="008019DC" w:rsidRDefault="008019DC" w:rsidP="15431A35">
          <w:pPr>
            <w:pStyle w:val="Header"/>
            <w:ind w:left="-115"/>
            <w:jc w:val="left"/>
          </w:pPr>
        </w:p>
      </w:tc>
      <w:tc>
        <w:tcPr>
          <w:tcW w:w="3009" w:type="dxa"/>
        </w:tcPr>
        <w:p w14:paraId="01EDF92C" w14:textId="6975546B" w:rsidR="008019DC" w:rsidRDefault="008019DC" w:rsidP="15431A35">
          <w:pPr>
            <w:pStyle w:val="Header"/>
            <w:jc w:val="center"/>
          </w:pPr>
        </w:p>
      </w:tc>
      <w:tc>
        <w:tcPr>
          <w:tcW w:w="3009" w:type="dxa"/>
        </w:tcPr>
        <w:p w14:paraId="2078F564" w14:textId="6722DBCB" w:rsidR="008019DC" w:rsidRDefault="008019DC" w:rsidP="15431A35">
          <w:pPr>
            <w:pStyle w:val="Header"/>
            <w:ind w:right="-115"/>
            <w:jc w:val="right"/>
          </w:pPr>
        </w:p>
      </w:tc>
    </w:tr>
  </w:tbl>
  <w:p w14:paraId="26928713" w14:textId="2E48459D" w:rsidR="008019DC" w:rsidRDefault="008019DC" w:rsidP="15431A35">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27E5" w14:textId="1B16CCF0" w:rsidR="008019DC" w:rsidRDefault="008019DC" w:rsidP="15431A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55694F15" w14:textId="77777777" w:rsidTr="15431A35">
      <w:tc>
        <w:tcPr>
          <w:tcW w:w="3009" w:type="dxa"/>
        </w:tcPr>
        <w:p w14:paraId="6C8C3CB3" w14:textId="5F4D1AAC" w:rsidR="008019DC" w:rsidRDefault="008019DC" w:rsidP="15431A35">
          <w:pPr>
            <w:pStyle w:val="Header"/>
            <w:ind w:left="-115"/>
            <w:jc w:val="left"/>
          </w:pPr>
        </w:p>
      </w:tc>
      <w:tc>
        <w:tcPr>
          <w:tcW w:w="3009" w:type="dxa"/>
        </w:tcPr>
        <w:p w14:paraId="7900A88A" w14:textId="677ED603" w:rsidR="008019DC" w:rsidRDefault="008019DC" w:rsidP="15431A35">
          <w:pPr>
            <w:pStyle w:val="Header"/>
            <w:jc w:val="center"/>
          </w:pPr>
        </w:p>
      </w:tc>
      <w:tc>
        <w:tcPr>
          <w:tcW w:w="3009" w:type="dxa"/>
        </w:tcPr>
        <w:p w14:paraId="45B22B43" w14:textId="2A1C5C9E" w:rsidR="008019DC" w:rsidRDefault="008019DC" w:rsidP="15431A35">
          <w:pPr>
            <w:pStyle w:val="Header"/>
            <w:ind w:right="-115"/>
            <w:jc w:val="right"/>
          </w:pPr>
        </w:p>
      </w:tc>
    </w:tr>
  </w:tbl>
  <w:p w14:paraId="18648020" w14:textId="40B2DF0D" w:rsidR="008019DC" w:rsidRDefault="008019DC" w:rsidP="15431A3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113165B" w14:textId="77777777" w:rsidTr="15431A35">
      <w:tc>
        <w:tcPr>
          <w:tcW w:w="3009" w:type="dxa"/>
        </w:tcPr>
        <w:p w14:paraId="05D90E99" w14:textId="258DCC75" w:rsidR="008019DC" w:rsidRDefault="008019DC" w:rsidP="15431A35">
          <w:pPr>
            <w:pStyle w:val="Header"/>
            <w:ind w:left="-115"/>
            <w:jc w:val="left"/>
          </w:pPr>
        </w:p>
      </w:tc>
      <w:tc>
        <w:tcPr>
          <w:tcW w:w="3009" w:type="dxa"/>
        </w:tcPr>
        <w:p w14:paraId="07D92935" w14:textId="3CAE908F" w:rsidR="008019DC" w:rsidRDefault="008019DC" w:rsidP="15431A35">
          <w:pPr>
            <w:pStyle w:val="Header"/>
            <w:jc w:val="center"/>
          </w:pPr>
        </w:p>
      </w:tc>
      <w:tc>
        <w:tcPr>
          <w:tcW w:w="3009" w:type="dxa"/>
        </w:tcPr>
        <w:p w14:paraId="7F48220F" w14:textId="5B1D83C1" w:rsidR="008019DC" w:rsidRDefault="008019DC" w:rsidP="15431A35">
          <w:pPr>
            <w:pStyle w:val="Header"/>
            <w:ind w:right="-115"/>
            <w:jc w:val="right"/>
          </w:pPr>
        </w:p>
      </w:tc>
    </w:tr>
  </w:tbl>
  <w:p w14:paraId="232253E1" w14:textId="4E15858A" w:rsidR="008019DC" w:rsidRDefault="008019DC" w:rsidP="15431A3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281631D8" w14:textId="77777777" w:rsidTr="15431A35">
      <w:tc>
        <w:tcPr>
          <w:tcW w:w="3009" w:type="dxa"/>
        </w:tcPr>
        <w:p w14:paraId="3E9E8A5D" w14:textId="00DF0D8F" w:rsidR="008019DC" w:rsidRDefault="008019DC" w:rsidP="15431A35">
          <w:pPr>
            <w:pStyle w:val="Header"/>
            <w:ind w:left="-115"/>
            <w:jc w:val="left"/>
          </w:pPr>
        </w:p>
      </w:tc>
      <w:tc>
        <w:tcPr>
          <w:tcW w:w="3009" w:type="dxa"/>
        </w:tcPr>
        <w:p w14:paraId="09E6E886" w14:textId="49E27220" w:rsidR="008019DC" w:rsidRDefault="008019DC" w:rsidP="15431A35">
          <w:pPr>
            <w:pStyle w:val="Header"/>
            <w:jc w:val="center"/>
          </w:pPr>
        </w:p>
      </w:tc>
      <w:tc>
        <w:tcPr>
          <w:tcW w:w="3009" w:type="dxa"/>
        </w:tcPr>
        <w:p w14:paraId="12A211CC" w14:textId="0FEDB050" w:rsidR="008019DC" w:rsidRDefault="008019DC" w:rsidP="15431A35">
          <w:pPr>
            <w:pStyle w:val="Header"/>
            <w:ind w:right="-115"/>
            <w:jc w:val="right"/>
          </w:pPr>
        </w:p>
      </w:tc>
    </w:tr>
  </w:tbl>
  <w:p w14:paraId="0F929899" w14:textId="7F83927A" w:rsidR="008019DC" w:rsidRDefault="008019DC" w:rsidP="15431A35">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65E12EDC" w14:textId="77777777" w:rsidTr="15431A35">
      <w:tc>
        <w:tcPr>
          <w:tcW w:w="3009" w:type="dxa"/>
        </w:tcPr>
        <w:p w14:paraId="3B101E64" w14:textId="1EF84A76" w:rsidR="008019DC" w:rsidRDefault="008019DC" w:rsidP="15431A35">
          <w:pPr>
            <w:pStyle w:val="Header"/>
            <w:ind w:left="-115"/>
            <w:jc w:val="left"/>
          </w:pPr>
        </w:p>
      </w:tc>
      <w:tc>
        <w:tcPr>
          <w:tcW w:w="3009" w:type="dxa"/>
        </w:tcPr>
        <w:p w14:paraId="5336B1C3" w14:textId="450AAD05" w:rsidR="008019DC" w:rsidRDefault="008019DC" w:rsidP="15431A35">
          <w:pPr>
            <w:pStyle w:val="Header"/>
            <w:jc w:val="center"/>
          </w:pPr>
        </w:p>
      </w:tc>
      <w:tc>
        <w:tcPr>
          <w:tcW w:w="3009" w:type="dxa"/>
        </w:tcPr>
        <w:p w14:paraId="6B4E894A" w14:textId="2C61CE1A" w:rsidR="008019DC" w:rsidRDefault="008019DC" w:rsidP="15431A35">
          <w:pPr>
            <w:pStyle w:val="Header"/>
            <w:ind w:right="-115"/>
            <w:jc w:val="right"/>
          </w:pPr>
        </w:p>
      </w:tc>
    </w:tr>
  </w:tbl>
  <w:p w14:paraId="281BE7A4" w14:textId="2C13E592" w:rsidR="008019DC" w:rsidRDefault="008019DC" w:rsidP="15431A3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A581" w14:textId="68A72EE6" w:rsidR="008019DC" w:rsidRDefault="008019DC" w:rsidP="15431A3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6C09A52B" w14:textId="77777777" w:rsidTr="15431A35">
      <w:tc>
        <w:tcPr>
          <w:tcW w:w="3009" w:type="dxa"/>
        </w:tcPr>
        <w:p w14:paraId="5304843F" w14:textId="52EF4334" w:rsidR="008019DC" w:rsidRDefault="008019DC" w:rsidP="15431A35">
          <w:pPr>
            <w:pStyle w:val="Header"/>
            <w:ind w:left="-115"/>
            <w:jc w:val="left"/>
          </w:pPr>
        </w:p>
      </w:tc>
      <w:tc>
        <w:tcPr>
          <w:tcW w:w="3009" w:type="dxa"/>
        </w:tcPr>
        <w:p w14:paraId="5ECC1706" w14:textId="69E1675E" w:rsidR="008019DC" w:rsidRDefault="008019DC" w:rsidP="15431A35">
          <w:pPr>
            <w:pStyle w:val="Header"/>
            <w:jc w:val="center"/>
          </w:pPr>
        </w:p>
      </w:tc>
      <w:tc>
        <w:tcPr>
          <w:tcW w:w="3009" w:type="dxa"/>
        </w:tcPr>
        <w:p w14:paraId="6896D164" w14:textId="5626B1A2" w:rsidR="008019DC" w:rsidRDefault="008019DC" w:rsidP="15431A35">
          <w:pPr>
            <w:pStyle w:val="Header"/>
            <w:ind w:right="-115"/>
            <w:jc w:val="right"/>
          </w:pPr>
        </w:p>
      </w:tc>
    </w:tr>
  </w:tbl>
  <w:p w14:paraId="67C112AF" w14:textId="231CD806" w:rsidR="008019DC" w:rsidRDefault="008019DC" w:rsidP="15431A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5344" w14:textId="089B73B5" w:rsidR="008019DC" w:rsidRDefault="008019DC" w:rsidP="15431A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4A242085" w14:textId="77777777" w:rsidTr="15431A35">
      <w:tc>
        <w:tcPr>
          <w:tcW w:w="3009" w:type="dxa"/>
        </w:tcPr>
        <w:p w14:paraId="34C47093" w14:textId="0DDEBAC0" w:rsidR="008019DC" w:rsidRDefault="008019DC" w:rsidP="15431A35">
          <w:pPr>
            <w:pStyle w:val="Header"/>
            <w:ind w:left="-115"/>
            <w:jc w:val="left"/>
          </w:pPr>
        </w:p>
      </w:tc>
      <w:tc>
        <w:tcPr>
          <w:tcW w:w="3009" w:type="dxa"/>
        </w:tcPr>
        <w:p w14:paraId="20908CEF" w14:textId="71E46DEB" w:rsidR="008019DC" w:rsidRDefault="008019DC" w:rsidP="15431A35">
          <w:pPr>
            <w:pStyle w:val="Header"/>
            <w:jc w:val="center"/>
          </w:pPr>
        </w:p>
      </w:tc>
      <w:tc>
        <w:tcPr>
          <w:tcW w:w="3009" w:type="dxa"/>
        </w:tcPr>
        <w:p w14:paraId="6D1EC0CC" w14:textId="157F663D" w:rsidR="008019DC" w:rsidRDefault="008019DC" w:rsidP="15431A35">
          <w:pPr>
            <w:pStyle w:val="Header"/>
            <w:ind w:right="-115"/>
            <w:jc w:val="right"/>
          </w:pPr>
        </w:p>
      </w:tc>
    </w:tr>
  </w:tbl>
  <w:p w14:paraId="37B552F8" w14:textId="43E02C14" w:rsidR="008019DC" w:rsidRDefault="008019DC" w:rsidP="15431A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5A634EA1" w14:textId="77777777" w:rsidTr="15431A35">
      <w:tc>
        <w:tcPr>
          <w:tcW w:w="3009" w:type="dxa"/>
        </w:tcPr>
        <w:p w14:paraId="082B0447" w14:textId="379D5F11" w:rsidR="008019DC" w:rsidRDefault="008019DC" w:rsidP="15431A35">
          <w:pPr>
            <w:pStyle w:val="Header"/>
            <w:ind w:left="-115"/>
            <w:jc w:val="left"/>
          </w:pPr>
        </w:p>
      </w:tc>
      <w:tc>
        <w:tcPr>
          <w:tcW w:w="3009" w:type="dxa"/>
        </w:tcPr>
        <w:p w14:paraId="7D7362B6" w14:textId="4EA4C926" w:rsidR="008019DC" w:rsidRDefault="008019DC" w:rsidP="15431A35">
          <w:pPr>
            <w:pStyle w:val="Header"/>
            <w:jc w:val="center"/>
          </w:pPr>
        </w:p>
      </w:tc>
      <w:tc>
        <w:tcPr>
          <w:tcW w:w="3009" w:type="dxa"/>
        </w:tcPr>
        <w:p w14:paraId="6B672F39" w14:textId="421B1EFD" w:rsidR="008019DC" w:rsidRDefault="008019DC" w:rsidP="15431A35">
          <w:pPr>
            <w:pStyle w:val="Header"/>
            <w:ind w:right="-115"/>
            <w:jc w:val="right"/>
          </w:pPr>
        </w:p>
      </w:tc>
    </w:tr>
  </w:tbl>
  <w:p w14:paraId="71C56548" w14:textId="754256F1" w:rsidR="008019DC" w:rsidRDefault="008019DC" w:rsidP="15431A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8019DC" w14:paraId="62DD7F46" w14:textId="77777777" w:rsidTr="15431A35">
      <w:tc>
        <w:tcPr>
          <w:tcW w:w="3009" w:type="dxa"/>
        </w:tcPr>
        <w:p w14:paraId="66914669" w14:textId="72E21852" w:rsidR="008019DC" w:rsidRDefault="008019DC" w:rsidP="15431A35">
          <w:pPr>
            <w:pStyle w:val="Header"/>
            <w:ind w:left="-115"/>
            <w:jc w:val="left"/>
          </w:pPr>
        </w:p>
      </w:tc>
      <w:tc>
        <w:tcPr>
          <w:tcW w:w="3009" w:type="dxa"/>
        </w:tcPr>
        <w:p w14:paraId="4D20FAAE" w14:textId="1291C2F1" w:rsidR="008019DC" w:rsidRDefault="008019DC" w:rsidP="15431A35">
          <w:pPr>
            <w:pStyle w:val="Header"/>
            <w:jc w:val="center"/>
          </w:pPr>
        </w:p>
      </w:tc>
      <w:tc>
        <w:tcPr>
          <w:tcW w:w="3009" w:type="dxa"/>
        </w:tcPr>
        <w:p w14:paraId="7BF5DA0A" w14:textId="58527BFD" w:rsidR="008019DC" w:rsidRDefault="008019DC" w:rsidP="15431A35">
          <w:pPr>
            <w:pStyle w:val="Header"/>
            <w:ind w:right="-115"/>
            <w:jc w:val="right"/>
          </w:pPr>
        </w:p>
      </w:tc>
    </w:tr>
  </w:tbl>
  <w:p w14:paraId="7DBB2BEB" w14:textId="79ED2F29" w:rsidR="008019DC" w:rsidRDefault="008019DC" w:rsidP="15431A3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8E63" w14:textId="7170CBAC" w:rsidR="008019DC" w:rsidRDefault="008019DC" w:rsidP="15431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81A"/>
    <w:multiLevelType w:val="hybridMultilevel"/>
    <w:tmpl w:val="91E8DEE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D5CBC"/>
    <w:multiLevelType w:val="hybridMultilevel"/>
    <w:tmpl w:val="E4B82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D53594"/>
    <w:multiLevelType w:val="multilevel"/>
    <w:tmpl w:val="6ED2CB0A"/>
    <w:lvl w:ilvl="0">
      <w:start w:val="4"/>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850B3D"/>
    <w:multiLevelType w:val="hybridMultilevel"/>
    <w:tmpl w:val="72686662"/>
    <w:lvl w:ilvl="0" w:tplc="08090001">
      <w:start w:val="1"/>
      <w:numFmt w:val="bullet"/>
      <w:lvlText w:val=""/>
      <w:lvlJc w:val="left"/>
      <w:pPr>
        <w:ind w:left="360" w:hanging="360"/>
      </w:pPr>
      <w:rPr>
        <w:rFonts w:ascii="Symbol" w:hAnsi="Symbol" w:hint="default"/>
      </w:rPr>
    </w:lvl>
    <w:lvl w:ilvl="1" w:tplc="3208CB24">
      <w:numFmt w:val="bullet"/>
      <w:lvlText w:val="•"/>
      <w:lvlJc w:val="left"/>
      <w:pPr>
        <w:ind w:left="1080" w:hanging="360"/>
      </w:pPr>
      <w:rPr>
        <w:rFonts w:ascii="Trebuchet MS" w:eastAsia="Times New Roman" w:hAnsi="Trebuchet MS"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C2477B1"/>
    <w:multiLevelType w:val="hybridMultilevel"/>
    <w:tmpl w:val="4C02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41DFD"/>
    <w:multiLevelType w:val="hybridMultilevel"/>
    <w:tmpl w:val="42727994"/>
    <w:lvl w:ilvl="0" w:tplc="47BE9254">
      <w:start w:val="1"/>
      <w:numFmt w:val="lowerLetter"/>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6" w15:restartNumberingAfterBreak="0">
    <w:nsid w:val="3CA129B6"/>
    <w:multiLevelType w:val="hybridMultilevel"/>
    <w:tmpl w:val="DC38CFAE"/>
    <w:lvl w:ilvl="0" w:tplc="D0002606">
      <w:start w:val="1"/>
      <w:numFmt w:val="decimal"/>
      <w:lvlText w:val="%1."/>
      <w:lvlJc w:val="left"/>
      <w:pPr>
        <w:tabs>
          <w:tab w:val="num" w:pos="720"/>
        </w:tabs>
        <w:ind w:left="720" w:hanging="720"/>
      </w:pPr>
      <w:rPr>
        <w:rFonts w:hint="default"/>
      </w:rPr>
    </w:lvl>
    <w:lvl w:ilvl="1" w:tplc="3E247418">
      <w:numFmt w:val="none"/>
      <w:lvlText w:val=""/>
      <w:lvlJc w:val="left"/>
      <w:pPr>
        <w:tabs>
          <w:tab w:val="num" w:pos="360"/>
        </w:tabs>
      </w:pPr>
    </w:lvl>
    <w:lvl w:ilvl="2" w:tplc="4C1C29F0">
      <w:numFmt w:val="none"/>
      <w:lvlText w:val=""/>
      <w:lvlJc w:val="left"/>
      <w:pPr>
        <w:tabs>
          <w:tab w:val="num" w:pos="360"/>
        </w:tabs>
      </w:pPr>
    </w:lvl>
    <w:lvl w:ilvl="3" w:tplc="2E4C7C8A">
      <w:numFmt w:val="none"/>
      <w:lvlText w:val=""/>
      <w:lvlJc w:val="left"/>
      <w:pPr>
        <w:tabs>
          <w:tab w:val="num" w:pos="360"/>
        </w:tabs>
      </w:pPr>
    </w:lvl>
    <w:lvl w:ilvl="4" w:tplc="22F47408">
      <w:numFmt w:val="none"/>
      <w:lvlText w:val=""/>
      <w:lvlJc w:val="left"/>
      <w:pPr>
        <w:tabs>
          <w:tab w:val="num" w:pos="360"/>
        </w:tabs>
      </w:pPr>
    </w:lvl>
    <w:lvl w:ilvl="5" w:tplc="DFAC4F88">
      <w:numFmt w:val="none"/>
      <w:lvlText w:val=""/>
      <w:lvlJc w:val="left"/>
      <w:pPr>
        <w:tabs>
          <w:tab w:val="num" w:pos="360"/>
        </w:tabs>
      </w:pPr>
    </w:lvl>
    <w:lvl w:ilvl="6" w:tplc="AED8208A">
      <w:numFmt w:val="none"/>
      <w:lvlText w:val=""/>
      <w:lvlJc w:val="left"/>
      <w:pPr>
        <w:tabs>
          <w:tab w:val="num" w:pos="360"/>
        </w:tabs>
      </w:pPr>
    </w:lvl>
    <w:lvl w:ilvl="7" w:tplc="BB8C777E">
      <w:numFmt w:val="none"/>
      <w:lvlText w:val=""/>
      <w:lvlJc w:val="left"/>
      <w:pPr>
        <w:tabs>
          <w:tab w:val="num" w:pos="360"/>
        </w:tabs>
      </w:pPr>
    </w:lvl>
    <w:lvl w:ilvl="8" w:tplc="BA32C1EE">
      <w:numFmt w:val="none"/>
      <w:lvlText w:val=""/>
      <w:lvlJc w:val="left"/>
      <w:pPr>
        <w:tabs>
          <w:tab w:val="num" w:pos="360"/>
        </w:tabs>
      </w:pPr>
    </w:lvl>
  </w:abstractNum>
  <w:abstractNum w:abstractNumId="7" w15:restartNumberingAfterBreak="0">
    <w:nsid w:val="4588312A"/>
    <w:multiLevelType w:val="hybridMultilevel"/>
    <w:tmpl w:val="8FAE9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4981143"/>
    <w:multiLevelType w:val="hybridMultilevel"/>
    <w:tmpl w:val="C77EE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197394"/>
    <w:multiLevelType w:val="hybridMultilevel"/>
    <w:tmpl w:val="A50E9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8F1F38"/>
    <w:multiLevelType w:val="hybridMultilevel"/>
    <w:tmpl w:val="7236FDC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531FFC"/>
    <w:multiLevelType w:val="hybridMultilevel"/>
    <w:tmpl w:val="7C148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8A44887"/>
    <w:multiLevelType w:val="multilevel"/>
    <w:tmpl w:val="E23E178E"/>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ascii="Aptos Display" w:hAnsi="Aptos Display" w:hint="default"/>
        <w:b w:val="0"/>
        <w:bCs/>
        <w:color w:val="000000"/>
        <w:sz w:val="20"/>
        <w:szCs w:val="20"/>
      </w:rPr>
    </w:lvl>
    <w:lvl w:ilvl="2">
      <w:start w:val="1"/>
      <w:numFmt w:val="lowerLetter"/>
      <w:pStyle w:val="Untitledsubclause2"/>
      <w:lvlText w:val="(%3)"/>
      <w:lvlJc w:val="left"/>
      <w:pPr>
        <w:tabs>
          <w:tab w:val="num" w:pos="1555"/>
        </w:tabs>
        <w:ind w:left="1555" w:hanging="561"/>
      </w:pPr>
      <w:rPr>
        <w:rFonts w:hint="default"/>
        <w:b w:val="0"/>
        <w:bCs/>
        <w:color w:val="000000"/>
      </w:rPr>
    </w:lvl>
    <w:lvl w:ilvl="3">
      <w:start w:val="1"/>
      <w:numFmt w:val="lowerLetter"/>
      <w:pStyle w:val="Untitledsubclause3"/>
      <w:lvlText w:val="%4)"/>
      <w:lvlJc w:val="left"/>
      <w:pPr>
        <w:ind w:left="2059" w:hanging="360"/>
      </w:p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146625"/>
    <w:multiLevelType w:val="hybridMultilevel"/>
    <w:tmpl w:val="46CC7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C3F261F"/>
    <w:multiLevelType w:val="multilevel"/>
    <w:tmpl w:val="42307A7C"/>
    <w:lvl w:ilvl="0">
      <w:start w:val="4"/>
      <w:numFmt w:val="decimal"/>
      <w:lvlText w:val="%1"/>
      <w:lvlJc w:val="left"/>
      <w:pPr>
        <w:ind w:left="360" w:hanging="360"/>
      </w:pPr>
      <w:rPr>
        <w:rFonts w:hint="default"/>
      </w:rPr>
    </w:lvl>
    <w:lvl w:ilvl="1">
      <w:start w:val="1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E1461AC"/>
    <w:multiLevelType w:val="hybridMultilevel"/>
    <w:tmpl w:val="AB8E0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num w:numId="1" w16cid:durableId="1031683800">
    <w:abstractNumId w:val="6"/>
  </w:num>
  <w:num w:numId="2" w16cid:durableId="1433932640">
    <w:abstractNumId w:val="7"/>
  </w:num>
  <w:num w:numId="3" w16cid:durableId="1179269100">
    <w:abstractNumId w:val="1"/>
  </w:num>
  <w:num w:numId="4" w16cid:durableId="1977250525">
    <w:abstractNumId w:val="11"/>
  </w:num>
  <w:num w:numId="5" w16cid:durableId="1807232766">
    <w:abstractNumId w:val="9"/>
  </w:num>
  <w:num w:numId="6" w16cid:durableId="420950182">
    <w:abstractNumId w:val="15"/>
  </w:num>
  <w:num w:numId="7" w16cid:durableId="126776013">
    <w:abstractNumId w:val="8"/>
  </w:num>
  <w:num w:numId="8" w16cid:durableId="687751207">
    <w:abstractNumId w:val="3"/>
  </w:num>
  <w:num w:numId="9" w16cid:durableId="810437300">
    <w:abstractNumId w:val="13"/>
  </w:num>
  <w:num w:numId="10" w16cid:durableId="1297491003">
    <w:abstractNumId w:val="5"/>
  </w:num>
  <w:num w:numId="11" w16cid:durableId="918292348">
    <w:abstractNumId w:val="12"/>
  </w:num>
  <w:num w:numId="12" w16cid:durableId="1736078124">
    <w:abstractNumId w:val="2"/>
  </w:num>
  <w:num w:numId="13" w16cid:durableId="946699637">
    <w:abstractNumId w:val="14"/>
  </w:num>
  <w:num w:numId="14" w16cid:durableId="1512794373">
    <w:abstractNumId w:val="4"/>
  </w:num>
  <w:num w:numId="15" w16cid:durableId="1584336677">
    <w:abstractNumId w:val="10"/>
  </w:num>
  <w:num w:numId="16" w16cid:durableId="538322173">
    <w:abstractNumId w:val="0"/>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gan Dodds">
    <w15:presenceInfo w15:providerId="AD" w15:userId="S::MeganDodds@brightllp.co.uk::2b00b2b9-a116-4a12-9812-22f3b4e53e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85"/>
    <w:rsid w:val="000006FB"/>
    <w:rsid w:val="000008AD"/>
    <w:rsid w:val="00000DA1"/>
    <w:rsid w:val="00000F1C"/>
    <w:rsid w:val="00000F71"/>
    <w:rsid w:val="00001035"/>
    <w:rsid w:val="0000110A"/>
    <w:rsid w:val="000025CF"/>
    <w:rsid w:val="000035D0"/>
    <w:rsid w:val="000036EE"/>
    <w:rsid w:val="00003CDB"/>
    <w:rsid w:val="00004C54"/>
    <w:rsid w:val="0000610A"/>
    <w:rsid w:val="0000632E"/>
    <w:rsid w:val="00006B8D"/>
    <w:rsid w:val="00007309"/>
    <w:rsid w:val="00007546"/>
    <w:rsid w:val="00007F3D"/>
    <w:rsid w:val="000102A3"/>
    <w:rsid w:val="000103D8"/>
    <w:rsid w:val="0001137F"/>
    <w:rsid w:val="00011545"/>
    <w:rsid w:val="00011DE3"/>
    <w:rsid w:val="00013724"/>
    <w:rsid w:val="0001383F"/>
    <w:rsid w:val="00013A5D"/>
    <w:rsid w:val="00013ECF"/>
    <w:rsid w:val="00014883"/>
    <w:rsid w:val="00014EBE"/>
    <w:rsid w:val="000158F2"/>
    <w:rsid w:val="00015C9A"/>
    <w:rsid w:val="00015D47"/>
    <w:rsid w:val="0001628B"/>
    <w:rsid w:val="0001782D"/>
    <w:rsid w:val="000178DD"/>
    <w:rsid w:val="00020574"/>
    <w:rsid w:val="00020905"/>
    <w:rsid w:val="00020D20"/>
    <w:rsid w:val="00021617"/>
    <w:rsid w:val="00022117"/>
    <w:rsid w:val="00022ED2"/>
    <w:rsid w:val="00022FA6"/>
    <w:rsid w:val="00023200"/>
    <w:rsid w:val="0002362C"/>
    <w:rsid w:val="00023916"/>
    <w:rsid w:val="00024392"/>
    <w:rsid w:val="00024545"/>
    <w:rsid w:val="000248AB"/>
    <w:rsid w:val="00025116"/>
    <w:rsid w:val="0002517F"/>
    <w:rsid w:val="000254A7"/>
    <w:rsid w:val="000255C4"/>
    <w:rsid w:val="0002614A"/>
    <w:rsid w:val="00026540"/>
    <w:rsid w:val="0003004C"/>
    <w:rsid w:val="0003073D"/>
    <w:rsid w:val="00030920"/>
    <w:rsid w:val="00031178"/>
    <w:rsid w:val="000311E3"/>
    <w:rsid w:val="000316A3"/>
    <w:rsid w:val="000318E1"/>
    <w:rsid w:val="0003223C"/>
    <w:rsid w:val="000323ED"/>
    <w:rsid w:val="00033244"/>
    <w:rsid w:val="000335E8"/>
    <w:rsid w:val="00033A26"/>
    <w:rsid w:val="00033EFB"/>
    <w:rsid w:val="000349A3"/>
    <w:rsid w:val="00034F32"/>
    <w:rsid w:val="00035390"/>
    <w:rsid w:val="0003660F"/>
    <w:rsid w:val="00036CFA"/>
    <w:rsid w:val="00037A90"/>
    <w:rsid w:val="000401A1"/>
    <w:rsid w:val="000410EF"/>
    <w:rsid w:val="0004112A"/>
    <w:rsid w:val="00041291"/>
    <w:rsid w:val="00041D8F"/>
    <w:rsid w:val="00042836"/>
    <w:rsid w:val="00042926"/>
    <w:rsid w:val="0004298F"/>
    <w:rsid w:val="000434AE"/>
    <w:rsid w:val="0004504B"/>
    <w:rsid w:val="00045A8F"/>
    <w:rsid w:val="00045AC3"/>
    <w:rsid w:val="00045CCE"/>
    <w:rsid w:val="000464A4"/>
    <w:rsid w:val="00046571"/>
    <w:rsid w:val="00046AD4"/>
    <w:rsid w:val="00046F26"/>
    <w:rsid w:val="00047F29"/>
    <w:rsid w:val="00047F8E"/>
    <w:rsid w:val="00047FE2"/>
    <w:rsid w:val="00050418"/>
    <w:rsid w:val="00051285"/>
    <w:rsid w:val="000523B0"/>
    <w:rsid w:val="000534A9"/>
    <w:rsid w:val="0005372E"/>
    <w:rsid w:val="00054210"/>
    <w:rsid w:val="00054263"/>
    <w:rsid w:val="00054FCD"/>
    <w:rsid w:val="000554C4"/>
    <w:rsid w:val="000559BD"/>
    <w:rsid w:val="00056001"/>
    <w:rsid w:val="0005683E"/>
    <w:rsid w:val="000568D6"/>
    <w:rsid w:val="00057DBA"/>
    <w:rsid w:val="00061765"/>
    <w:rsid w:val="00062709"/>
    <w:rsid w:val="0006290F"/>
    <w:rsid w:val="00062B62"/>
    <w:rsid w:val="00062D5C"/>
    <w:rsid w:val="00063ACF"/>
    <w:rsid w:val="00063E4A"/>
    <w:rsid w:val="0006434E"/>
    <w:rsid w:val="00065147"/>
    <w:rsid w:val="00065491"/>
    <w:rsid w:val="00065699"/>
    <w:rsid w:val="00065A71"/>
    <w:rsid w:val="0006731F"/>
    <w:rsid w:val="00071E3E"/>
    <w:rsid w:val="000723DD"/>
    <w:rsid w:val="00072411"/>
    <w:rsid w:val="0007246A"/>
    <w:rsid w:val="00072D51"/>
    <w:rsid w:val="00072DA9"/>
    <w:rsid w:val="00074435"/>
    <w:rsid w:val="000751EC"/>
    <w:rsid w:val="000754C7"/>
    <w:rsid w:val="0007554F"/>
    <w:rsid w:val="00075AF7"/>
    <w:rsid w:val="00075B51"/>
    <w:rsid w:val="00075BB0"/>
    <w:rsid w:val="00076807"/>
    <w:rsid w:val="00076AA7"/>
    <w:rsid w:val="0007719D"/>
    <w:rsid w:val="00077C10"/>
    <w:rsid w:val="00077C7A"/>
    <w:rsid w:val="00080004"/>
    <w:rsid w:val="000804E3"/>
    <w:rsid w:val="000817B9"/>
    <w:rsid w:val="00081A70"/>
    <w:rsid w:val="00081F6E"/>
    <w:rsid w:val="00082179"/>
    <w:rsid w:val="00082549"/>
    <w:rsid w:val="00083D08"/>
    <w:rsid w:val="0008400F"/>
    <w:rsid w:val="00084535"/>
    <w:rsid w:val="00084AB9"/>
    <w:rsid w:val="00085257"/>
    <w:rsid w:val="000856DD"/>
    <w:rsid w:val="00085FB0"/>
    <w:rsid w:val="000863EB"/>
    <w:rsid w:val="0008645B"/>
    <w:rsid w:val="00086514"/>
    <w:rsid w:val="00086AA2"/>
    <w:rsid w:val="00086FEB"/>
    <w:rsid w:val="00087739"/>
    <w:rsid w:val="0009155D"/>
    <w:rsid w:val="00091C1A"/>
    <w:rsid w:val="00093120"/>
    <w:rsid w:val="0009341E"/>
    <w:rsid w:val="00094390"/>
    <w:rsid w:val="00095047"/>
    <w:rsid w:val="000950CF"/>
    <w:rsid w:val="000951DB"/>
    <w:rsid w:val="00095317"/>
    <w:rsid w:val="00095370"/>
    <w:rsid w:val="000958DB"/>
    <w:rsid w:val="0009695B"/>
    <w:rsid w:val="00097298"/>
    <w:rsid w:val="00097A45"/>
    <w:rsid w:val="00097D6A"/>
    <w:rsid w:val="000A03FF"/>
    <w:rsid w:val="000A05F6"/>
    <w:rsid w:val="000A0625"/>
    <w:rsid w:val="000A15AC"/>
    <w:rsid w:val="000A1DD2"/>
    <w:rsid w:val="000A1DFD"/>
    <w:rsid w:val="000A22C1"/>
    <w:rsid w:val="000A3579"/>
    <w:rsid w:val="000A36AE"/>
    <w:rsid w:val="000A3B96"/>
    <w:rsid w:val="000A3BFD"/>
    <w:rsid w:val="000A409A"/>
    <w:rsid w:val="000A44CB"/>
    <w:rsid w:val="000A4743"/>
    <w:rsid w:val="000A47E7"/>
    <w:rsid w:val="000A48BB"/>
    <w:rsid w:val="000A5C60"/>
    <w:rsid w:val="000A734A"/>
    <w:rsid w:val="000A753E"/>
    <w:rsid w:val="000A7724"/>
    <w:rsid w:val="000A7742"/>
    <w:rsid w:val="000A7F9C"/>
    <w:rsid w:val="000B00A0"/>
    <w:rsid w:val="000B040F"/>
    <w:rsid w:val="000B04B9"/>
    <w:rsid w:val="000B0A5F"/>
    <w:rsid w:val="000B1109"/>
    <w:rsid w:val="000B146B"/>
    <w:rsid w:val="000B1DF9"/>
    <w:rsid w:val="000B2E18"/>
    <w:rsid w:val="000B3257"/>
    <w:rsid w:val="000B390A"/>
    <w:rsid w:val="000B3922"/>
    <w:rsid w:val="000B42C7"/>
    <w:rsid w:val="000B441A"/>
    <w:rsid w:val="000B44AF"/>
    <w:rsid w:val="000B492F"/>
    <w:rsid w:val="000B4A9A"/>
    <w:rsid w:val="000B5693"/>
    <w:rsid w:val="000B56E1"/>
    <w:rsid w:val="000B58C9"/>
    <w:rsid w:val="000B66C1"/>
    <w:rsid w:val="000B6BF0"/>
    <w:rsid w:val="000B6D38"/>
    <w:rsid w:val="000B7C36"/>
    <w:rsid w:val="000B7F9A"/>
    <w:rsid w:val="000C0DB9"/>
    <w:rsid w:val="000C1124"/>
    <w:rsid w:val="000C12B9"/>
    <w:rsid w:val="000C1686"/>
    <w:rsid w:val="000C1C05"/>
    <w:rsid w:val="000C2BBE"/>
    <w:rsid w:val="000C304A"/>
    <w:rsid w:val="000C3248"/>
    <w:rsid w:val="000C4538"/>
    <w:rsid w:val="000C48E6"/>
    <w:rsid w:val="000C4A4F"/>
    <w:rsid w:val="000C4E78"/>
    <w:rsid w:val="000C5366"/>
    <w:rsid w:val="000C5BA3"/>
    <w:rsid w:val="000C63B2"/>
    <w:rsid w:val="000C7163"/>
    <w:rsid w:val="000C7836"/>
    <w:rsid w:val="000C7955"/>
    <w:rsid w:val="000C7AD9"/>
    <w:rsid w:val="000D02AB"/>
    <w:rsid w:val="000D0E35"/>
    <w:rsid w:val="000D18CA"/>
    <w:rsid w:val="000D19BD"/>
    <w:rsid w:val="000D299C"/>
    <w:rsid w:val="000D2B6D"/>
    <w:rsid w:val="000D3065"/>
    <w:rsid w:val="000D31C3"/>
    <w:rsid w:val="000D3D4A"/>
    <w:rsid w:val="000D3ED6"/>
    <w:rsid w:val="000D42BA"/>
    <w:rsid w:val="000D5520"/>
    <w:rsid w:val="000D5BB0"/>
    <w:rsid w:val="000D5D85"/>
    <w:rsid w:val="000D604C"/>
    <w:rsid w:val="000D61C6"/>
    <w:rsid w:val="000D6D2B"/>
    <w:rsid w:val="000E08DC"/>
    <w:rsid w:val="000E2163"/>
    <w:rsid w:val="000E353C"/>
    <w:rsid w:val="000E3C10"/>
    <w:rsid w:val="000E4165"/>
    <w:rsid w:val="000E6207"/>
    <w:rsid w:val="000E7442"/>
    <w:rsid w:val="000F051C"/>
    <w:rsid w:val="000F1721"/>
    <w:rsid w:val="000F21B7"/>
    <w:rsid w:val="000F26BF"/>
    <w:rsid w:val="000F2DE3"/>
    <w:rsid w:val="000F2F7E"/>
    <w:rsid w:val="000F376D"/>
    <w:rsid w:val="000F425E"/>
    <w:rsid w:val="000F4EEA"/>
    <w:rsid w:val="000F5B1A"/>
    <w:rsid w:val="000F63FA"/>
    <w:rsid w:val="000F647A"/>
    <w:rsid w:val="000F67B9"/>
    <w:rsid w:val="000F7180"/>
    <w:rsid w:val="000F74D3"/>
    <w:rsid w:val="00100825"/>
    <w:rsid w:val="00101214"/>
    <w:rsid w:val="00102160"/>
    <w:rsid w:val="00102358"/>
    <w:rsid w:val="00102B8D"/>
    <w:rsid w:val="00102EB1"/>
    <w:rsid w:val="00104267"/>
    <w:rsid w:val="00104382"/>
    <w:rsid w:val="001050C0"/>
    <w:rsid w:val="001055BC"/>
    <w:rsid w:val="001067B2"/>
    <w:rsid w:val="00106A07"/>
    <w:rsid w:val="00107619"/>
    <w:rsid w:val="00107F99"/>
    <w:rsid w:val="00110092"/>
    <w:rsid w:val="00110704"/>
    <w:rsid w:val="00110E27"/>
    <w:rsid w:val="00110FEC"/>
    <w:rsid w:val="00111540"/>
    <w:rsid w:val="00112BC3"/>
    <w:rsid w:val="00113017"/>
    <w:rsid w:val="00114519"/>
    <w:rsid w:val="001156BB"/>
    <w:rsid w:val="0011574F"/>
    <w:rsid w:val="00115D59"/>
    <w:rsid w:val="00115FB1"/>
    <w:rsid w:val="0011629B"/>
    <w:rsid w:val="00116884"/>
    <w:rsid w:val="00117425"/>
    <w:rsid w:val="00117963"/>
    <w:rsid w:val="00117F70"/>
    <w:rsid w:val="00120359"/>
    <w:rsid w:val="00120E0F"/>
    <w:rsid w:val="00120E5B"/>
    <w:rsid w:val="00121563"/>
    <w:rsid w:val="001220F8"/>
    <w:rsid w:val="00122228"/>
    <w:rsid w:val="00122964"/>
    <w:rsid w:val="00124D0C"/>
    <w:rsid w:val="00125032"/>
    <w:rsid w:val="001254AA"/>
    <w:rsid w:val="0012567F"/>
    <w:rsid w:val="00126C33"/>
    <w:rsid w:val="00126F8D"/>
    <w:rsid w:val="00127936"/>
    <w:rsid w:val="0013008E"/>
    <w:rsid w:val="0013012B"/>
    <w:rsid w:val="00130D5E"/>
    <w:rsid w:val="00130F59"/>
    <w:rsid w:val="001313E3"/>
    <w:rsid w:val="001317D5"/>
    <w:rsid w:val="001320FE"/>
    <w:rsid w:val="00132968"/>
    <w:rsid w:val="00132B55"/>
    <w:rsid w:val="00132B9A"/>
    <w:rsid w:val="00132F02"/>
    <w:rsid w:val="00133B26"/>
    <w:rsid w:val="00134308"/>
    <w:rsid w:val="00134E1A"/>
    <w:rsid w:val="0013551A"/>
    <w:rsid w:val="00135C77"/>
    <w:rsid w:val="00136507"/>
    <w:rsid w:val="001366D1"/>
    <w:rsid w:val="00136B78"/>
    <w:rsid w:val="00136BCC"/>
    <w:rsid w:val="00137A5C"/>
    <w:rsid w:val="00137CC4"/>
    <w:rsid w:val="001401A8"/>
    <w:rsid w:val="0014069C"/>
    <w:rsid w:val="0014159C"/>
    <w:rsid w:val="0014238B"/>
    <w:rsid w:val="00142AC5"/>
    <w:rsid w:val="0014328B"/>
    <w:rsid w:val="0014347D"/>
    <w:rsid w:val="00143545"/>
    <w:rsid w:val="0014422E"/>
    <w:rsid w:val="00144835"/>
    <w:rsid w:val="00145D8D"/>
    <w:rsid w:val="00146805"/>
    <w:rsid w:val="00146E24"/>
    <w:rsid w:val="001477D1"/>
    <w:rsid w:val="00147B86"/>
    <w:rsid w:val="00150655"/>
    <w:rsid w:val="0015083F"/>
    <w:rsid w:val="00152FD5"/>
    <w:rsid w:val="00153754"/>
    <w:rsid w:val="00153B23"/>
    <w:rsid w:val="00153C3C"/>
    <w:rsid w:val="00155706"/>
    <w:rsid w:val="0015583D"/>
    <w:rsid w:val="00155C8A"/>
    <w:rsid w:val="00156635"/>
    <w:rsid w:val="00156B56"/>
    <w:rsid w:val="0015796D"/>
    <w:rsid w:val="00157CC1"/>
    <w:rsid w:val="00157E10"/>
    <w:rsid w:val="001604AF"/>
    <w:rsid w:val="00160714"/>
    <w:rsid w:val="00160BB1"/>
    <w:rsid w:val="00160EE7"/>
    <w:rsid w:val="00162964"/>
    <w:rsid w:val="0016314B"/>
    <w:rsid w:val="0016333A"/>
    <w:rsid w:val="00163A84"/>
    <w:rsid w:val="001645A3"/>
    <w:rsid w:val="00164C75"/>
    <w:rsid w:val="00165601"/>
    <w:rsid w:val="00165EA6"/>
    <w:rsid w:val="0016622B"/>
    <w:rsid w:val="001662F4"/>
    <w:rsid w:val="001663E5"/>
    <w:rsid w:val="00166C53"/>
    <w:rsid w:val="001701CF"/>
    <w:rsid w:val="001711AD"/>
    <w:rsid w:val="001721ED"/>
    <w:rsid w:val="001730E7"/>
    <w:rsid w:val="00173322"/>
    <w:rsid w:val="001739F9"/>
    <w:rsid w:val="00173B2D"/>
    <w:rsid w:val="00173CD5"/>
    <w:rsid w:val="00174089"/>
    <w:rsid w:val="00174250"/>
    <w:rsid w:val="00174256"/>
    <w:rsid w:val="001752A7"/>
    <w:rsid w:val="001768DE"/>
    <w:rsid w:val="00176CE4"/>
    <w:rsid w:val="001774ED"/>
    <w:rsid w:val="00177B00"/>
    <w:rsid w:val="00177C18"/>
    <w:rsid w:val="0018139B"/>
    <w:rsid w:val="001822F9"/>
    <w:rsid w:val="0018256F"/>
    <w:rsid w:val="001834C0"/>
    <w:rsid w:val="00184251"/>
    <w:rsid w:val="001845EB"/>
    <w:rsid w:val="001851CF"/>
    <w:rsid w:val="0018574C"/>
    <w:rsid w:val="00186235"/>
    <w:rsid w:val="001868D2"/>
    <w:rsid w:val="0019003A"/>
    <w:rsid w:val="00190A8F"/>
    <w:rsid w:val="00191205"/>
    <w:rsid w:val="00192463"/>
    <w:rsid w:val="0019272A"/>
    <w:rsid w:val="00192E85"/>
    <w:rsid w:val="00193842"/>
    <w:rsid w:val="00194654"/>
    <w:rsid w:val="00194CD3"/>
    <w:rsid w:val="00194EA5"/>
    <w:rsid w:val="0019691F"/>
    <w:rsid w:val="001A00C5"/>
    <w:rsid w:val="001A01DE"/>
    <w:rsid w:val="001A18C4"/>
    <w:rsid w:val="001A3627"/>
    <w:rsid w:val="001A38A8"/>
    <w:rsid w:val="001A3F50"/>
    <w:rsid w:val="001A4ABE"/>
    <w:rsid w:val="001A61BC"/>
    <w:rsid w:val="001A661D"/>
    <w:rsid w:val="001A66E9"/>
    <w:rsid w:val="001A68CF"/>
    <w:rsid w:val="001A6AF3"/>
    <w:rsid w:val="001A72DE"/>
    <w:rsid w:val="001A7A7B"/>
    <w:rsid w:val="001A7C9C"/>
    <w:rsid w:val="001B005C"/>
    <w:rsid w:val="001B0418"/>
    <w:rsid w:val="001B0C38"/>
    <w:rsid w:val="001B27D2"/>
    <w:rsid w:val="001B29BF"/>
    <w:rsid w:val="001B29D2"/>
    <w:rsid w:val="001B5D58"/>
    <w:rsid w:val="001B670B"/>
    <w:rsid w:val="001B7305"/>
    <w:rsid w:val="001B7368"/>
    <w:rsid w:val="001C0460"/>
    <w:rsid w:val="001C1E3B"/>
    <w:rsid w:val="001C1EC4"/>
    <w:rsid w:val="001C2207"/>
    <w:rsid w:val="001C2690"/>
    <w:rsid w:val="001C2DA2"/>
    <w:rsid w:val="001C345B"/>
    <w:rsid w:val="001C369C"/>
    <w:rsid w:val="001C4085"/>
    <w:rsid w:val="001C42C4"/>
    <w:rsid w:val="001C5782"/>
    <w:rsid w:val="001C67CD"/>
    <w:rsid w:val="001C6FF3"/>
    <w:rsid w:val="001C7EC8"/>
    <w:rsid w:val="001C7EFF"/>
    <w:rsid w:val="001D044B"/>
    <w:rsid w:val="001D0586"/>
    <w:rsid w:val="001D21ED"/>
    <w:rsid w:val="001D29F9"/>
    <w:rsid w:val="001D2B01"/>
    <w:rsid w:val="001D2BDD"/>
    <w:rsid w:val="001D350B"/>
    <w:rsid w:val="001D4DE2"/>
    <w:rsid w:val="001D5118"/>
    <w:rsid w:val="001D5135"/>
    <w:rsid w:val="001D588E"/>
    <w:rsid w:val="001D5C10"/>
    <w:rsid w:val="001D5DA6"/>
    <w:rsid w:val="001D60CC"/>
    <w:rsid w:val="001D611C"/>
    <w:rsid w:val="001D6490"/>
    <w:rsid w:val="001D689F"/>
    <w:rsid w:val="001D6CFC"/>
    <w:rsid w:val="001D712E"/>
    <w:rsid w:val="001E028B"/>
    <w:rsid w:val="001E02C3"/>
    <w:rsid w:val="001E10C6"/>
    <w:rsid w:val="001E11DA"/>
    <w:rsid w:val="001E177D"/>
    <w:rsid w:val="001E1D4A"/>
    <w:rsid w:val="001E2772"/>
    <w:rsid w:val="001E2F90"/>
    <w:rsid w:val="001E30E0"/>
    <w:rsid w:val="001E3995"/>
    <w:rsid w:val="001E3CDC"/>
    <w:rsid w:val="001E3FB6"/>
    <w:rsid w:val="001E43B3"/>
    <w:rsid w:val="001E44E2"/>
    <w:rsid w:val="001E4D63"/>
    <w:rsid w:val="001E4F02"/>
    <w:rsid w:val="001E5E3C"/>
    <w:rsid w:val="001E5F33"/>
    <w:rsid w:val="001E5F6A"/>
    <w:rsid w:val="001E6523"/>
    <w:rsid w:val="001E6570"/>
    <w:rsid w:val="001E6BB7"/>
    <w:rsid w:val="001E7709"/>
    <w:rsid w:val="001F0195"/>
    <w:rsid w:val="001F1F24"/>
    <w:rsid w:val="001F2068"/>
    <w:rsid w:val="001F2512"/>
    <w:rsid w:val="001F4355"/>
    <w:rsid w:val="001F49B4"/>
    <w:rsid w:val="001F6528"/>
    <w:rsid w:val="001F6883"/>
    <w:rsid w:val="001F68AF"/>
    <w:rsid w:val="001F6999"/>
    <w:rsid w:val="001F6D57"/>
    <w:rsid w:val="001F6EA6"/>
    <w:rsid w:val="001F73B6"/>
    <w:rsid w:val="0020029F"/>
    <w:rsid w:val="002004B2"/>
    <w:rsid w:val="002005F8"/>
    <w:rsid w:val="00202356"/>
    <w:rsid w:val="002041B4"/>
    <w:rsid w:val="00204293"/>
    <w:rsid w:val="0020496A"/>
    <w:rsid w:val="00204AE3"/>
    <w:rsid w:val="00204F34"/>
    <w:rsid w:val="00205227"/>
    <w:rsid w:val="0020601E"/>
    <w:rsid w:val="002063CA"/>
    <w:rsid w:val="00206A07"/>
    <w:rsid w:val="00206FDB"/>
    <w:rsid w:val="0020710B"/>
    <w:rsid w:val="002074F3"/>
    <w:rsid w:val="002075D3"/>
    <w:rsid w:val="00207944"/>
    <w:rsid w:val="00207C82"/>
    <w:rsid w:val="00207C96"/>
    <w:rsid w:val="00207DB3"/>
    <w:rsid w:val="00207F66"/>
    <w:rsid w:val="002104C7"/>
    <w:rsid w:val="0021078E"/>
    <w:rsid w:val="00210E91"/>
    <w:rsid w:val="002120B1"/>
    <w:rsid w:val="00212708"/>
    <w:rsid w:val="0021290B"/>
    <w:rsid w:val="00212B44"/>
    <w:rsid w:val="002130AC"/>
    <w:rsid w:val="002137FB"/>
    <w:rsid w:val="002150DF"/>
    <w:rsid w:val="00215366"/>
    <w:rsid w:val="00216075"/>
    <w:rsid w:val="002166F4"/>
    <w:rsid w:val="00217324"/>
    <w:rsid w:val="00217667"/>
    <w:rsid w:val="00217B48"/>
    <w:rsid w:val="00220450"/>
    <w:rsid w:val="00220E7D"/>
    <w:rsid w:val="002220C7"/>
    <w:rsid w:val="00222371"/>
    <w:rsid w:val="002227AE"/>
    <w:rsid w:val="00222F8C"/>
    <w:rsid w:val="002234B0"/>
    <w:rsid w:val="00225DB2"/>
    <w:rsid w:val="0022614D"/>
    <w:rsid w:val="00227EB3"/>
    <w:rsid w:val="00227F91"/>
    <w:rsid w:val="00230063"/>
    <w:rsid w:val="00230353"/>
    <w:rsid w:val="0023114C"/>
    <w:rsid w:val="0023170F"/>
    <w:rsid w:val="00231A96"/>
    <w:rsid w:val="00232072"/>
    <w:rsid w:val="00232F2A"/>
    <w:rsid w:val="00233026"/>
    <w:rsid w:val="00233504"/>
    <w:rsid w:val="00235118"/>
    <w:rsid w:val="002353E8"/>
    <w:rsid w:val="002358C4"/>
    <w:rsid w:val="002368C7"/>
    <w:rsid w:val="00236F7E"/>
    <w:rsid w:val="0023744D"/>
    <w:rsid w:val="00237502"/>
    <w:rsid w:val="00237FB4"/>
    <w:rsid w:val="00240071"/>
    <w:rsid w:val="00240FA8"/>
    <w:rsid w:val="002410D6"/>
    <w:rsid w:val="002424E9"/>
    <w:rsid w:val="002435AC"/>
    <w:rsid w:val="00244656"/>
    <w:rsid w:val="00244718"/>
    <w:rsid w:val="00245969"/>
    <w:rsid w:val="00245B82"/>
    <w:rsid w:val="00245BD5"/>
    <w:rsid w:val="0024606C"/>
    <w:rsid w:val="002467C4"/>
    <w:rsid w:val="0024703A"/>
    <w:rsid w:val="002471C0"/>
    <w:rsid w:val="00247211"/>
    <w:rsid w:val="0025090E"/>
    <w:rsid w:val="00252227"/>
    <w:rsid w:val="00252311"/>
    <w:rsid w:val="00252B5F"/>
    <w:rsid w:val="002539D1"/>
    <w:rsid w:val="002543CE"/>
    <w:rsid w:val="002546E8"/>
    <w:rsid w:val="002550AA"/>
    <w:rsid w:val="00255633"/>
    <w:rsid w:val="0025581D"/>
    <w:rsid w:val="002558A8"/>
    <w:rsid w:val="00255D90"/>
    <w:rsid w:val="00255F41"/>
    <w:rsid w:val="002563C4"/>
    <w:rsid w:val="00257173"/>
    <w:rsid w:val="0025717B"/>
    <w:rsid w:val="002608F1"/>
    <w:rsid w:val="00260E89"/>
    <w:rsid w:val="002611C0"/>
    <w:rsid w:val="002613BB"/>
    <w:rsid w:val="0026145F"/>
    <w:rsid w:val="00261556"/>
    <w:rsid w:val="00261EBD"/>
    <w:rsid w:val="002624E9"/>
    <w:rsid w:val="00262718"/>
    <w:rsid w:val="00262AD6"/>
    <w:rsid w:val="00263170"/>
    <w:rsid w:val="002632D9"/>
    <w:rsid w:val="00264305"/>
    <w:rsid w:val="0026474B"/>
    <w:rsid w:val="002650C0"/>
    <w:rsid w:val="00267503"/>
    <w:rsid w:val="00267874"/>
    <w:rsid w:val="002701C1"/>
    <w:rsid w:val="002702C5"/>
    <w:rsid w:val="00270716"/>
    <w:rsid w:val="00270936"/>
    <w:rsid w:val="00270C1F"/>
    <w:rsid w:val="0027106B"/>
    <w:rsid w:val="0027279D"/>
    <w:rsid w:val="00273810"/>
    <w:rsid w:val="00273FB0"/>
    <w:rsid w:val="002760D5"/>
    <w:rsid w:val="00276300"/>
    <w:rsid w:val="002768D5"/>
    <w:rsid w:val="00277196"/>
    <w:rsid w:val="002771C9"/>
    <w:rsid w:val="0027734B"/>
    <w:rsid w:val="00277BEF"/>
    <w:rsid w:val="002805BD"/>
    <w:rsid w:val="00280BAA"/>
    <w:rsid w:val="00280C74"/>
    <w:rsid w:val="00281FEF"/>
    <w:rsid w:val="002837D0"/>
    <w:rsid w:val="0028390D"/>
    <w:rsid w:val="00283E2C"/>
    <w:rsid w:val="002843CE"/>
    <w:rsid w:val="002845CD"/>
    <w:rsid w:val="002861C2"/>
    <w:rsid w:val="002867D9"/>
    <w:rsid w:val="002870F6"/>
    <w:rsid w:val="00290BC0"/>
    <w:rsid w:val="00290D91"/>
    <w:rsid w:val="002918A9"/>
    <w:rsid w:val="002919CF"/>
    <w:rsid w:val="00291E0F"/>
    <w:rsid w:val="0029231F"/>
    <w:rsid w:val="00292BBB"/>
    <w:rsid w:val="0029385F"/>
    <w:rsid w:val="00294243"/>
    <w:rsid w:val="0029489E"/>
    <w:rsid w:val="0029497C"/>
    <w:rsid w:val="0029511B"/>
    <w:rsid w:val="00295692"/>
    <w:rsid w:val="00295B45"/>
    <w:rsid w:val="00295FBA"/>
    <w:rsid w:val="002963EC"/>
    <w:rsid w:val="00296736"/>
    <w:rsid w:val="002968D1"/>
    <w:rsid w:val="00297103"/>
    <w:rsid w:val="00297742"/>
    <w:rsid w:val="002977C5"/>
    <w:rsid w:val="002A01DD"/>
    <w:rsid w:val="002A0687"/>
    <w:rsid w:val="002A06B6"/>
    <w:rsid w:val="002A1285"/>
    <w:rsid w:val="002A1EC1"/>
    <w:rsid w:val="002A27D2"/>
    <w:rsid w:val="002A3662"/>
    <w:rsid w:val="002A49EA"/>
    <w:rsid w:val="002A4C98"/>
    <w:rsid w:val="002A5193"/>
    <w:rsid w:val="002A525E"/>
    <w:rsid w:val="002A5277"/>
    <w:rsid w:val="002A66AC"/>
    <w:rsid w:val="002A7136"/>
    <w:rsid w:val="002A7904"/>
    <w:rsid w:val="002A79E0"/>
    <w:rsid w:val="002B0578"/>
    <w:rsid w:val="002B0A9F"/>
    <w:rsid w:val="002B0E5E"/>
    <w:rsid w:val="002B1817"/>
    <w:rsid w:val="002B1965"/>
    <w:rsid w:val="002B1B26"/>
    <w:rsid w:val="002B2611"/>
    <w:rsid w:val="002B26E2"/>
    <w:rsid w:val="002B494B"/>
    <w:rsid w:val="002B65D2"/>
    <w:rsid w:val="002B6955"/>
    <w:rsid w:val="002B7362"/>
    <w:rsid w:val="002B7421"/>
    <w:rsid w:val="002B7F38"/>
    <w:rsid w:val="002C0E23"/>
    <w:rsid w:val="002C1330"/>
    <w:rsid w:val="002C16B7"/>
    <w:rsid w:val="002C18A9"/>
    <w:rsid w:val="002C2674"/>
    <w:rsid w:val="002C50C8"/>
    <w:rsid w:val="002C5A16"/>
    <w:rsid w:val="002C6C9A"/>
    <w:rsid w:val="002C7EC8"/>
    <w:rsid w:val="002D1180"/>
    <w:rsid w:val="002D1273"/>
    <w:rsid w:val="002D28AC"/>
    <w:rsid w:val="002D2D7C"/>
    <w:rsid w:val="002D3C63"/>
    <w:rsid w:val="002D4FA8"/>
    <w:rsid w:val="002D50BB"/>
    <w:rsid w:val="002D5308"/>
    <w:rsid w:val="002D5D65"/>
    <w:rsid w:val="002D6478"/>
    <w:rsid w:val="002D6680"/>
    <w:rsid w:val="002D682B"/>
    <w:rsid w:val="002D6AA9"/>
    <w:rsid w:val="002D6DD7"/>
    <w:rsid w:val="002D7269"/>
    <w:rsid w:val="002D7F0E"/>
    <w:rsid w:val="002E0019"/>
    <w:rsid w:val="002E20C0"/>
    <w:rsid w:val="002E2CE7"/>
    <w:rsid w:val="002E4A38"/>
    <w:rsid w:val="002E4A94"/>
    <w:rsid w:val="002E5653"/>
    <w:rsid w:val="002E5E80"/>
    <w:rsid w:val="002E5FCF"/>
    <w:rsid w:val="002E6D71"/>
    <w:rsid w:val="002E7380"/>
    <w:rsid w:val="002E7CCA"/>
    <w:rsid w:val="002E7D56"/>
    <w:rsid w:val="002E7F6E"/>
    <w:rsid w:val="002F1347"/>
    <w:rsid w:val="002F1BD4"/>
    <w:rsid w:val="002F1C68"/>
    <w:rsid w:val="002F3B29"/>
    <w:rsid w:val="002F458D"/>
    <w:rsid w:val="002F545E"/>
    <w:rsid w:val="002F5790"/>
    <w:rsid w:val="002F613C"/>
    <w:rsid w:val="002F6798"/>
    <w:rsid w:val="002F6B7F"/>
    <w:rsid w:val="002F7298"/>
    <w:rsid w:val="002F78F7"/>
    <w:rsid w:val="00300304"/>
    <w:rsid w:val="0030067A"/>
    <w:rsid w:val="003007EC"/>
    <w:rsid w:val="00302BBA"/>
    <w:rsid w:val="00303015"/>
    <w:rsid w:val="003037DA"/>
    <w:rsid w:val="003039B4"/>
    <w:rsid w:val="003047BC"/>
    <w:rsid w:val="00304FB5"/>
    <w:rsid w:val="0030501B"/>
    <w:rsid w:val="00305303"/>
    <w:rsid w:val="00305653"/>
    <w:rsid w:val="00305D40"/>
    <w:rsid w:val="00305ED8"/>
    <w:rsid w:val="0030713B"/>
    <w:rsid w:val="00307C97"/>
    <w:rsid w:val="003100FB"/>
    <w:rsid w:val="00310281"/>
    <w:rsid w:val="00310C6A"/>
    <w:rsid w:val="00310CF5"/>
    <w:rsid w:val="00310E86"/>
    <w:rsid w:val="00310EA5"/>
    <w:rsid w:val="00313205"/>
    <w:rsid w:val="0031367A"/>
    <w:rsid w:val="00314464"/>
    <w:rsid w:val="0031487E"/>
    <w:rsid w:val="00314C4A"/>
    <w:rsid w:val="00315405"/>
    <w:rsid w:val="003170FA"/>
    <w:rsid w:val="003172D0"/>
    <w:rsid w:val="0031759B"/>
    <w:rsid w:val="003177A4"/>
    <w:rsid w:val="003179BF"/>
    <w:rsid w:val="00320318"/>
    <w:rsid w:val="0032031D"/>
    <w:rsid w:val="00320F78"/>
    <w:rsid w:val="00321492"/>
    <w:rsid w:val="00321807"/>
    <w:rsid w:val="0032193F"/>
    <w:rsid w:val="003219C0"/>
    <w:rsid w:val="00321BAD"/>
    <w:rsid w:val="00322B8C"/>
    <w:rsid w:val="003237CC"/>
    <w:rsid w:val="003238D0"/>
    <w:rsid w:val="003238D7"/>
    <w:rsid w:val="0032399C"/>
    <w:rsid w:val="00323CA2"/>
    <w:rsid w:val="0032406A"/>
    <w:rsid w:val="003241A2"/>
    <w:rsid w:val="00324C37"/>
    <w:rsid w:val="0032502C"/>
    <w:rsid w:val="00325284"/>
    <w:rsid w:val="00325EE3"/>
    <w:rsid w:val="00326087"/>
    <w:rsid w:val="00326420"/>
    <w:rsid w:val="0032646B"/>
    <w:rsid w:val="0032660A"/>
    <w:rsid w:val="00330320"/>
    <w:rsid w:val="00330807"/>
    <w:rsid w:val="00331E33"/>
    <w:rsid w:val="0033297C"/>
    <w:rsid w:val="00333C12"/>
    <w:rsid w:val="00333CD6"/>
    <w:rsid w:val="00334468"/>
    <w:rsid w:val="0033453A"/>
    <w:rsid w:val="00334723"/>
    <w:rsid w:val="00334BCD"/>
    <w:rsid w:val="00334FD5"/>
    <w:rsid w:val="0033740C"/>
    <w:rsid w:val="00337639"/>
    <w:rsid w:val="00340808"/>
    <w:rsid w:val="00340B17"/>
    <w:rsid w:val="00340CDF"/>
    <w:rsid w:val="00341576"/>
    <w:rsid w:val="00342840"/>
    <w:rsid w:val="003428D9"/>
    <w:rsid w:val="00342F56"/>
    <w:rsid w:val="003431E8"/>
    <w:rsid w:val="003436E3"/>
    <w:rsid w:val="00343B77"/>
    <w:rsid w:val="00344CC6"/>
    <w:rsid w:val="0034503E"/>
    <w:rsid w:val="00345D77"/>
    <w:rsid w:val="0034629F"/>
    <w:rsid w:val="00346894"/>
    <w:rsid w:val="0034695F"/>
    <w:rsid w:val="003472C6"/>
    <w:rsid w:val="00347915"/>
    <w:rsid w:val="00347FB4"/>
    <w:rsid w:val="003502AE"/>
    <w:rsid w:val="003504A7"/>
    <w:rsid w:val="00350B81"/>
    <w:rsid w:val="003513E8"/>
    <w:rsid w:val="003515A8"/>
    <w:rsid w:val="003528E5"/>
    <w:rsid w:val="00354717"/>
    <w:rsid w:val="00354DDB"/>
    <w:rsid w:val="00355D63"/>
    <w:rsid w:val="00355DA2"/>
    <w:rsid w:val="00356B57"/>
    <w:rsid w:val="00356BE1"/>
    <w:rsid w:val="00356C67"/>
    <w:rsid w:val="0035726A"/>
    <w:rsid w:val="00357A7E"/>
    <w:rsid w:val="00357D13"/>
    <w:rsid w:val="0036019E"/>
    <w:rsid w:val="0036098E"/>
    <w:rsid w:val="00361353"/>
    <w:rsid w:val="003618BA"/>
    <w:rsid w:val="003630B6"/>
    <w:rsid w:val="00363961"/>
    <w:rsid w:val="003640DD"/>
    <w:rsid w:val="00364AAC"/>
    <w:rsid w:val="00364B62"/>
    <w:rsid w:val="00365628"/>
    <w:rsid w:val="003659A4"/>
    <w:rsid w:val="00365A23"/>
    <w:rsid w:val="00370100"/>
    <w:rsid w:val="00370EF2"/>
    <w:rsid w:val="00371617"/>
    <w:rsid w:val="003724E5"/>
    <w:rsid w:val="00373024"/>
    <w:rsid w:val="0037459D"/>
    <w:rsid w:val="00374828"/>
    <w:rsid w:val="00375C5F"/>
    <w:rsid w:val="00376843"/>
    <w:rsid w:val="00376C41"/>
    <w:rsid w:val="00377747"/>
    <w:rsid w:val="00377C36"/>
    <w:rsid w:val="00381D93"/>
    <w:rsid w:val="00381DFD"/>
    <w:rsid w:val="00382C18"/>
    <w:rsid w:val="0038394C"/>
    <w:rsid w:val="0038445B"/>
    <w:rsid w:val="003846A9"/>
    <w:rsid w:val="00385B7D"/>
    <w:rsid w:val="00385BE0"/>
    <w:rsid w:val="00385EEA"/>
    <w:rsid w:val="00385FCB"/>
    <w:rsid w:val="003862DD"/>
    <w:rsid w:val="00387730"/>
    <w:rsid w:val="00387825"/>
    <w:rsid w:val="00390C1D"/>
    <w:rsid w:val="003910CC"/>
    <w:rsid w:val="003918BC"/>
    <w:rsid w:val="00392273"/>
    <w:rsid w:val="0039353D"/>
    <w:rsid w:val="003938D8"/>
    <w:rsid w:val="00393BEE"/>
    <w:rsid w:val="003945FC"/>
    <w:rsid w:val="00394EEB"/>
    <w:rsid w:val="0039584C"/>
    <w:rsid w:val="003961BF"/>
    <w:rsid w:val="00396570"/>
    <w:rsid w:val="003969D0"/>
    <w:rsid w:val="003978A6"/>
    <w:rsid w:val="00397E6C"/>
    <w:rsid w:val="00397F91"/>
    <w:rsid w:val="003A0234"/>
    <w:rsid w:val="003A0C0E"/>
    <w:rsid w:val="003A1086"/>
    <w:rsid w:val="003A2011"/>
    <w:rsid w:val="003A2205"/>
    <w:rsid w:val="003A223B"/>
    <w:rsid w:val="003A2AFE"/>
    <w:rsid w:val="003A2CEC"/>
    <w:rsid w:val="003A32DC"/>
    <w:rsid w:val="003A3CAB"/>
    <w:rsid w:val="003A3CE1"/>
    <w:rsid w:val="003A3E56"/>
    <w:rsid w:val="003A4B92"/>
    <w:rsid w:val="003A57E4"/>
    <w:rsid w:val="003A5D29"/>
    <w:rsid w:val="003A5EE9"/>
    <w:rsid w:val="003A607D"/>
    <w:rsid w:val="003A6A17"/>
    <w:rsid w:val="003A6D57"/>
    <w:rsid w:val="003A7AE0"/>
    <w:rsid w:val="003B0272"/>
    <w:rsid w:val="003B048D"/>
    <w:rsid w:val="003B1A01"/>
    <w:rsid w:val="003B1AD1"/>
    <w:rsid w:val="003B25A8"/>
    <w:rsid w:val="003B2E3C"/>
    <w:rsid w:val="003B34DA"/>
    <w:rsid w:val="003B3F96"/>
    <w:rsid w:val="003B4569"/>
    <w:rsid w:val="003B4BF8"/>
    <w:rsid w:val="003B4CBC"/>
    <w:rsid w:val="003B622E"/>
    <w:rsid w:val="003B6F63"/>
    <w:rsid w:val="003B78FB"/>
    <w:rsid w:val="003B7C61"/>
    <w:rsid w:val="003C07CB"/>
    <w:rsid w:val="003C10CF"/>
    <w:rsid w:val="003C16DB"/>
    <w:rsid w:val="003C2BDA"/>
    <w:rsid w:val="003C3AAA"/>
    <w:rsid w:val="003C3F42"/>
    <w:rsid w:val="003C406E"/>
    <w:rsid w:val="003C4D12"/>
    <w:rsid w:val="003C4F0D"/>
    <w:rsid w:val="003C792E"/>
    <w:rsid w:val="003C7D39"/>
    <w:rsid w:val="003D05E3"/>
    <w:rsid w:val="003D08E1"/>
    <w:rsid w:val="003D181E"/>
    <w:rsid w:val="003D23AB"/>
    <w:rsid w:val="003D2874"/>
    <w:rsid w:val="003D3095"/>
    <w:rsid w:val="003D3481"/>
    <w:rsid w:val="003D4723"/>
    <w:rsid w:val="003D49AA"/>
    <w:rsid w:val="003D4E22"/>
    <w:rsid w:val="003D5361"/>
    <w:rsid w:val="003D59BE"/>
    <w:rsid w:val="003D6166"/>
    <w:rsid w:val="003D6FB6"/>
    <w:rsid w:val="003D70A1"/>
    <w:rsid w:val="003D75A0"/>
    <w:rsid w:val="003E02F4"/>
    <w:rsid w:val="003E1931"/>
    <w:rsid w:val="003E1C49"/>
    <w:rsid w:val="003E1C69"/>
    <w:rsid w:val="003E2396"/>
    <w:rsid w:val="003E4BAA"/>
    <w:rsid w:val="003E5254"/>
    <w:rsid w:val="003E5D7A"/>
    <w:rsid w:val="003E5D9E"/>
    <w:rsid w:val="003E5F82"/>
    <w:rsid w:val="003E78DE"/>
    <w:rsid w:val="003E7B61"/>
    <w:rsid w:val="003F00F5"/>
    <w:rsid w:val="003F0C81"/>
    <w:rsid w:val="003F0CE6"/>
    <w:rsid w:val="003F1E37"/>
    <w:rsid w:val="003F20AF"/>
    <w:rsid w:val="003F25C0"/>
    <w:rsid w:val="003F2946"/>
    <w:rsid w:val="003F2FA1"/>
    <w:rsid w:val="003F3C2D"/>
    <w:rsid w:val="003F3E4E"/>
    <w:rsid w:val="003F409C"/>
    <w:rsid w:val="003F4C4A"/>
    <w:rsid w:val="003F5385"/>
    <w:rsid w:val="003F6520"/>
    <w:rsid w:val="003F7373"/>
    <w:rsid w:val="003F7EBC"/>
    <w:rsid w:val="00400492"/>
    <w:rsid w:val="00400C42"/>
    <w:rsid w:val="00400FB2"/>
    <w:rsid w:val="00401152"/>
    <w:rsid w:val="00401C0A"/>
    <w:rsid w:val="00401DEA"/>
    <w:rsid w:val="00402826"/>
    <w:rsid w:val="00402F41"/>
    <w:rsid w:val="004032D1"/>
    <w:rsid w:val="00404BE4"/>
    <w:rsid w:val="004056A4"/>
    <w:rsid w:val="00405720"/>
    <w:rsid w:val="0040586E"/>
    <w:rsid w:val="00405FCD"/>
    <w:rsid w:val="00405FF5"/>
    <w:rsid w:val="004061B7"/>
    <w:rsid w:val="00406227"/>
    <w:rsid w:val="00406559"/>
    <w:rsid w:val="004065AA"/>
    <w:rsid w:val="004066A8"/>
    <w:rsid w:val="00406C56"/>
    <w:rsid w:val="00406C87"/>
    <w:rsid w:val="00406F77"/>
    <w:rsid w:val="00407273"/>
    <w:rsid w:val="00410A48"/>
    <w:rsid w:val="00410F47"/>
    <w:rsid w:val="00411A52"/>
    <w:rsid w:val="00411A70"/>
    <w:rsid w:val="00412169"/>
    <w:rsid w:val="0041227E"/>
    <w:rsid w:val="0041259B"/>
    <w:rsid w:val="00412E66"/>
    <w:rsid w:val="00413FAF"/>
    <w:rsid w:val="0041462E"/>
    <w:rsid w:val="004153DE"/>
    <w:rsid w:val="0041559A"/>
    <w:rsid w:val="00415D1E"/>
    <w:rsid w:val="00415EB8"/>
    <w:rsid w:val="00416EDD"/>
    <w:rsid w:val="004175A3"/>
    <w:rsid w:val="00417883"/>
    <w:rsid w:val="0041794B"/>
    <w:rsid w:val="00420809"/>
    <w:rsid w:val="004209E9"/>
    <w:rsid w:val="0042231C"/>
    <w:rsid w:val="0042256D"/>
    <w:rsid w:val="004227DB"/>
    <w:rsid w:val="00422A69"/>
    <w:rsid w:val="00422F41"/>
    <w:rsid w:val="00423394"/>
    <w:rsid w:val="00423550"/>
    <w:rsid w:val="004237A3"/>
    <w:rsid w:val="00423D2C"/>
    <w:rsid w:val="0042680F"/>
    <w:rsid w:val="00426A90"/>
    <w:rsid w:val="00426D7B"/>
    <w:rsid w:val="00430281"/>
    <w:rsid w:val="004308EF"/>
    <w:rsid w:val="0043135A"/>
    <w:rsid w:val="00431369"/>
    <w:rsid w:val="00431C6F"/>
    <w:rsid w:val="00431EAB"/>
    <w:rsid w:val="00432145"/>
    <w:rsid w:val="00432D01"/>
    <w:rsid w:val="0043351E"/>
    <w:rsid w:val="00434060"/>
    <w:rsid w:val="00435229"/>
    <w:rsid w:val="004352CB"/>
    <w:rsid w:val="00435D6E"/>
    <w:rsid w:val="00435E60"/>
    <w:rsid w:val="00435F75"/>
    <w:rsid w:val="0043600E"/>
    <w:rsid w:val="0043730C"/>
    <w:rsid w:val="00437DC6"/>
    <w:rsid w:val="004403FC"/>
    <w:rsid w:val="00440D4C"/>
    <w:rsid w:val="004410E5"/>
    <w:rsid w:val="00442561"/>
    <w:rsid w:val="004425FB"/>
    <w:rsid w:val="00442855"/>
    <w:rsid w:val="00442931"/>
    <w:rsid w:val="00442C38"/>
    <w:rsid w:val="00442E6E"/>
    <w:rsid w:val="00442E9F"/>
    <w:rsid w:val="00442F64"/>
    <w:rsid w:val="00445135"/>
    <w:rsid w:val="00446888"/>
    <w:rsid w:val="00447A2E"/>
    <w:rsid w:val="004502B4"/>
    <w:rsid w:val="004503D4"/>
    <w:rsid w:val="0045071A"/>
    <w:rsid w:val="00450988"/>
    <w:rsid w:val="00450CEA"/>
    <w:rsid w:val="0045138E"/>
    <w:rsid w:val="0045184B"/>
    <w:rsid w:val="00451A48"/>
    <w:rsid w:val="00451B1F"/>
    <w:rsid w:val="00452994"/>
    <w:rsid w:val="00453B04"/>
    <w:rsid w:val="004556D9"/>
    <w:rsid w:val="00455B07"/>
    <w:rsid w:val="00455FB5"/>
    <w:rsid w:val="00456219"/>
    <w:rsid w:val="00456528"/>
    <w:rsid w:val="00457132"/>
    <w:rsid w:val="00457FA9"/>
    <w:rsid w:val="00460149"/>
    <w:rsid w:val="0046067B"/>
    <w:rsid w:val="00461378"/>
    <w:rsid w:val="0046156E"/>
    <w:rsid w:val="00461679"/>
    <w:rsid w:val="004619AD"/>
    <w:rsid w:val="00462076"/>
    <w:rsid w:val="0046226C"/>
    <w:rsid w:val="004625CC"/>
    <w:rsid w:val="00462B79"/>
    <w:rsid w:val="00463686"/>
    <w:rsid w:val="00463A75"/>
    <w:rsid w:val="00463DDE"/>
    <w:rsid w:val="00467E34"/>
    <w:rsid w:val="004715F8"/>
    <w:rsid w:val="00471F51"/>
    <w:rsid w:val="00472058"/>
    <w:rsid w:val="004727E1"/>
    <w:rsid w:val="00472889"/>
    <w:rsid w:val="00472C3D"/>
    <w:rsid w:val="00472DA6"/>
    <w:rsid w:val="00472ED1"/>
    <w:rsid w:val="00473402"/>
    <w:rsid w:val="00473D66"/>
    <w:rsid w:val="00475069"/>
    <w:rsid w:val="0047570B"/>
    <w:rsid w:val="0047571A"/>
    <w:rsid w:val="00475942"/>
    <w:rsid w:val="004761F3"/>
    <w:rsid w:val="00476DF6"/>
    <w:rsid w:val="004773F3"/>
    <w:rsid w:val="004776CA"/>
    <w:rsid w:val="004806FA"/>
    <w:rsid w:val="00480CD6"/>
    <w:rsid w:val="00480F7C"/>
    <w:rsid w:val="00481078"/>
    <w:rsid w:val="00481D82"/>
    <w:rsid w:val="004824D4"/>
    <w:rsid w:val="00482B0B"/>
    <w:rsid w:val="00482BF2"/>
    <w:rsid w:val="004838F1"/>
    <w:rsid w:val="00483F1B"/>
    <w:rsid w:val="004840A6"/>
    <w:rsid w:val="00484237"/>
    <w:rsid w:val="0048451E"/>
    <w:rsid w:val="00485595"/>
    <w:rsid w:val="00485AF9"/>
    <w:rsid w:val="00485B51"/>
    <w:rsid w:val="00486DCD"/>
    <w:rsid w:val="0048732F"/>
    <w:rsid w:val="00487797"/>
    <w:rsid w:val="00487CF0"/>
    <w:rsid w:val="00490676"/>
    <w:rsid w:val="004918FF"/>
    <w:rsid w:val="00492621"/>
    <w:rsid w:val="0049299F"/>
    <w:rsid w:val="004929EF"/>
    <w:rsid w:val="00493022"/>
    <w:rsid w:val="00493D19"/>
    <w:rsid w:val="00493F06"/>
    <w:rsid w:val="00494304"/>
    <w:rsid w:val="00494C79"/>
    <w:rsid w:val="00495AF5"/>
    <w:rsid w:val="00495BA6"/>
    <w:rsid w:val="00496134"/>
    <w:rsid w:val="004962D5"/>
    <w:rsid w:val="00496767"/>
    <w:rsid w:val="004972BE"/>
    <w:rsid w:val="004A0084"/>
    <w:rsid w:val="004A02DF"/>
    <w:rsid w:val="004A13D6"/>
    <w:rsid w:val="004A149E"/>
    <w:rsid w:val="004A1715"/>
    <w:rsid w:val="004A3218"/>
    <w:rsid w:val="004A40BE"/>
    <w:rsid w:val="004A4DCE"/>
    <w:rsid w:val="004A4E7F"/>
    <w:rsid w:val="004A576C"/>
    <w:rsid w:val="004A604A"/>
    <w:rsid w:val="004A6556"/>
    <w:rsid w:val="004A7DC7"/>
    <w:rsid w:val="004A7EEB"/>
    <w:rsid w:val="004B0EB9"/>
    <w:rsid w:val="004B1F2C"/>
    <w:rsid w:val="004B2C46"/>
    <w:rsid w:val="004B2CE2"/>
    <w:rsid w:val="004B33EA"/>
    <w:rsid w:val="004B4032"/>
    <w:rsid w:val="004B419D"/>
    <w:rsid w:val="004B4DFD"/>
    <w:rsid w:val="004B4FA7"/>
    <w:rsid w:val="004B50B7"/>
    <w:rsid w:val="004B556A"/>
    <w:rsid w:val="004B5D91"/>
    <w:rsid w:val="004B69B0"/>
    <w:rsid w:val="004C075A"/>
    <w:rsid w:val="004C1DE1"/>
    <w:rsid w:val="004C36FB"/>
    <w:rsid w:val="004C4170"/>
    <w:rsid w:val="004C5B87"/>
    <w:rsid w:val="004C6177"/>
    <w:rsid w:val="004C69F7"/>
    <w:rsid w:val="004C6E4C"/>
    <w:rsid w:val="004C6E6D"/>
    <w:rsid w:val="004C7F5E"/>
    <w:rsid w:val="004D0088"/>
    <w:rsid w:val="004D05DF"/>
    <w:rsid w:val="004D2B4D"/>
    <w:rsid w:val="004D2C1D"/>
    <w:rsid w:val="004D3FAE"/>
    <w:rsid w:val="004D417D"/>
    <w:rsid w:val="004D41B8"/>
    <w:rsid w:val="004D4C77"/>
    <w:rsid w:val="004D5F51"/>
    <w:rsid w:val="004D6399"/>
    <w:rsid w:val="004D65BB"/>
    <w:rsid w:val="004D65FD"/>
    <w:rsid w:val="004D7020"/>
    <w:rsid w:val="004D76C3"/>
    <w:rsid w:val="004D7EC6"/>
    <w:rsid w:val="004E01C0"/>
    <w:rsid w:val="004E02D4"/>
    <w:rsid w:val="004E18A8"/>
    <w:rsid w:val="004E18AF"/>
    <w:rsid w:val="004E22E5"/>
    <w:rsid w:val="004E2DED"/>
    <w:rsid w:val="004E3C06"/>
    <w:rsid w:val="004E3C3F"/>
    <w:rsid w:val="004E3F96"/>
    <w:rsid w:val="004E4889"/>
    <w:rsid w:val="004E5867"/>
    <w:rsid w:val="004E5D6B"/>
    <w:rsid w:val="004E67CE"/>
    <w:rsid w:val="004E70B9"/>
    <w:rsid w:val="004E7898"/>
    <w:rsid w:val="004E7C3C"/>
    <w:rsid w:val="004F014E"/>
    <w:rsid w:val="004F02CC"/>
    <w:rsid w:val="004F0502"/>
    <w:rsid w:val="004F0A7E"/>
    <w:rsid w:val="004F1C41"/>
    <w:rsid w:val="004F28CA"/>
    <w:rsid w:val="004F3DF7"/>
    <w:rsid w:val="004F3E12"/>
    <w:rsid w:val="004F4A48"/>
    <w:rsid w:val="004F4ABE"/>
    <w:rsid w:val="004F5325"/>
    <w:rsid w:val="004F66CA"/>
    <w:rsid w:val="004F67C0"/>
    <w:rsid w:val="004F72DA"/>
    <w:rsid w:val="004F7FDD"/>
    <w:rsid w:val="00500619"/>
    <w:rsid w:val="00500FE3"/>
    <w:rsid w:val="0050195A"/>
    <w:rsid w:val="00501BDE"/>
    <w:rsid w:val="00501CCA"/>
    <w:rsid w:val="005021B2"/>
    <w:rsid w:val="00502D77"/>
    <w:rsid w:val="00502EC2"/>
    <w:rsid w:val="00503115"/>
    <w:rsid w:val="0050318D"/>
    <w:rsid w:val="00503CB3"/>
    <w:rsid w:val="00504591"/>
    <w:rsid w:val="00504860"/>
    <w:rsid w:val="00504EE7"/>
    <w:rsid w:val="00504EF6"/>
    <w:rsid w:val="00505CD7"/>
    <w:rsid w:val="00506050"/>
    <w:rsid w:val="00506D97"/>
    <w:rsid w:val="00506F6F"/>
    <w:rsid w:val="0051068F"/>
    <w:rsid w:val="00511C8F"/>
    <w:rsid w:val="0051265C"/>
    <w:rsid w:val="00512861"/>
    <w:rsid w:val="00512A64"/>
    <w:rsid w:val="00513B11"/>
    <w:rsid w:val="00513B36"/>
    <w:rsid w:val="00513D7D"/>
    <w:rsid w:val="00513E65"/>
    <w:rsid w:val="0051453C"/>
    <w:rsid w:val="00514C26"/>
    <w:rsid w:val="005150B1"/>
    <w:rsid w:val="00515371"/>
    <w:rsid w:val="00515CAD"/>
    <w:rsid w:val="00515E95"/>
    <w:rsid w:val="0051762A"/>
    <w:rsid w:val="00517997"/>
    <w:rsid w:val="00520314"/>
    <w:rsid w:val="00520979"/>
    <w:rsid w:val="005226B2"/>
    <w:rsid w:val="005232C7"/>
    <w:rsid w:val="0052394A"/>
    <w:rsid w:val="00523E3B"/>
    <w:rsid w:val="00524511"/>
    <w:rsid w:val="00524593"/>
    <w:rsid w:val="00525BE2"/>
    <w:rsid w:val="005260EF"/>
    <w:rsid w:val="00526BD9"/>
    <w:rsid w:val="00527F53"/>
    <w:rsid w:val="005301BF"/>
    <w:rsid w:val="00530AC2"/>
    <w:rsid w:val="00531033"/>
    <w:rsid w:val="00531174"/>
    <w:rsid w:val="005314CE"/>
    <w:rsid w:val="00531806"/>
    <w:rsid w:val="005319C6"/>
    <w:rsid w:val="00531B39"/>
    <w:rsid w:val="00531D5B"/>
    <w:rsid w:val="005332CD"/>
    <w:rsid w:val="005336DB"/>
    <w:rsid w:val="00534127"/>
    <w:rsid w:val="00535D71"/>
    <w:rsid w:val="00536155"/>
    <w:rsid w:val="0053636B"/>
    <w:rsid w:val="00536678"/>
    <w:rsid w:val="005377F6"/>
    <w:rsid w:val="005379F0"/>
    <w:rsid w:val="0054160F"/>
    <w:rsid w:val="00542800"/>
    <w:rsid w:val="005432CD"/>
    <w:rsid w:val="00543896"/>
    <w:rsid w:val="0054437F"/>
    <w:rsid w:val="0054443F"/>
    <w:rsid w:val="00544B4B"/>
    <w:rsid w:val="00544FB0"/>
    <w:rsid w:val="00545205"/>
    <w:rsid w:val="00545238"/>
    <w:rsid w:val="00545C8E"/>
    <w:rsid w:val="005465A2"/>
    <w:rsid w:val="005475AA"/>
    <w:rsid w:val="0054783A"/>
    <w:rsid w:val="00547C82"/>
    <w:rsid w:val="00550192"/>
    <w:rsid w:val="00550378"/>
    <w:rsid w:val="005509DA"/>
    <w:rsid w:val="00551516"/>
    <w:rsid w:val="005523C0"/>
    <w:rsid w:val="0055356E"/>
    <w:rsid w:val="00554E41"/>
    <w:rsid w:val="00554F98"/>
    <w:rsid w:val="005551C8"/>
    <w:rsid w:val="0055525E"/>
    <w:rsid w:val="005559A5"/>
    <w:rsid w:val="00555EF0"/>
    <w:rsid w:val="0055726E"/>
    <w:rsid w:val="00557770"/>
    <w:rsid w:val="005602A5"/>
    <w:rsid w:val="00560DA6"/>
    <w:rsid w:val="00561B1F"/>
    <w:rsid w:val="005621C2"/>
    <w:rsid w:val="005625F0"/>
    <w:rsid w:val="0056271D"/>
    <w:rsid w:val="00562FBB"/>
    <w:rsid w:val="00564522"/>
    <w:rsid w:val="00564B11"/>
    <w:rsid w:val="00564F73"/>
    <w:rsid w:val="0056581A"/>
    <w:rsid w:val="005659BB"/>
    <w:rsid w:val="00565A05"/>
    <w:rsid w:val="00565C39"/>
    <w:rsid w:val="00565F63"/>
    <w:rsid w:val="0056634D"/>
    <w:rsid w:val="005667BE"/>
    <w:rsid w:val="00566F14"/>
    <w:rsid w:val="00567731"/>
    <w:rsid w:val="00570F9D"/>
    <w:rsid w:val="00572177"/>
    <w:rsid w:val="00572A16"/>
    <w:rsid w:val="00572B00"/>
    <w:rsid w:val="005732BE"/>
    <w:rsid w:val="00573B48"/>
    <w:rsid w:val="00573EAD"/>
    <w:rsid w:val="00575ADB"/>
    <w:rsid w:val="0057788F"/>
    <w:rsid w:val="005779BF"/>
    <w:rsid w:val="005802EF"/>
    <w:rsid w:val="00581499"/>
    <w:rsid w:val="0058169E"/>
    <w:rsid w:val="005816A4"/>
    <w:rsid w:val="00582745"/>
    <w:rsid w:val="0058290F"/>
    <w:rsid w:val="00582E5D"/>
    <w:rsid w:val="00583208"/>
    <w:rsid w:val="00583924"/>
    <w:rsid w:val="005845F2"/>
    <w:rsid w:val="00584B78"/>
    <w:rsid w:val="00585341"/>
    <w:rsid w:val="0058589E"/>
    <w:rsid w:val="005864FD"/>
    <w:rsid w:val="00586BE5"/>
    <w:rsid w:val="005872AC"/>
    <w:rsid w:val="00587365"/>
    <w:rsid w:val="005876F1"/>
    <w:rsid w:val="0059046B"/>
    <w:rsid w:val="0059070C"/>
    <w:rsid w:val="00590F66"/>
    <w:rsid w:val="005913BA"/>
    <w:rsid w:val="00591905"/>
    <w:rsid w:val="005921D6"/>
    <w:rsid w:val="00592636"/>
    <w:rsid w:val="00592704"/>
    <w:rsid w:val="0059290E"/>
    <w:rsid w:val="00592C78"/>
    <w:rsid w:val="00592FB7"/>
    <w:rsid w:val="00593641"/>
    <w:rsid w:val="00593DCE"/>
    <w:rsid w:val="00594208"/>
    <w:rsid w:val="00594841"/>
    <w:rsid w:val="00594CB0"/>
    <w:rsid w:val="00595654"/>
    <w:rsid w:val="00595717"/>
    <w:rsid w:val="00595D04"/>
    <w:rsid w:val="005970ED"/>
    <w:rsid w:val="00597778"/>
    <w:rsid w:val="005977E6"/>
    <w:rsid w:val="00597CF2"/>
    <w:rsid w:val="005A07E3"/>
    <w:rsid w:val="005A0D22"/>
    <w:rsid w:val="005A1599"/>
    <w:rsid w:val="005A1D9A"/>
    <w:rsid w:val="005A2750"/>
    <w:rsid w:val="005A33FD"/>
    <w:rsid w:val="005A5064"/>
    <w:rsid w:val="005A511B"/>
    <w:rsid w:val="005A571E"/>
    <w:rsid w:val="005A747F"/>
    <w:rsid w:val="005A7D86"/>
    <w:rsid w:val="005B0EDB"/>
    <w:rsid w:val="005B13A1"/>
    <w:rsid w:val="005B16C4"/>
    <w:rsid w:val="005B2AB6"/>
    <w:rsid w:val="005B2B14"/>
    <w:rsid w:val="005B387C"/>
    <w:rsid w:val="005B38CE"/>
    <w:rsid w:val="005B4977"/>
    <w:rsid w:val="005B4A05"/>
    <w:rsid w:val="005B4DA6"/>
    <w:rsid w:val="005B5B95"/>
    <w:rsid w:val="005B6255"/>
    <w:rsid w:val="005C00BF"/>
    <w:rsid w:val="005C05C2"/>
    <w:rsid w:val="005C1544"/>
    <w:rsid w:val="005C1750"/>
    <w:rsid w:val="005C1CD1"/>
    <w:rsid w:val="005C257A"/>
    <w:rsid w:val="005C278F"/>
    <w:rsid w:val="005C2A50"/>
    <w:rsid w:val="005C3881"/>
    <w:rsid w:val="005C3ABA"/>
    <w:rsid w:val="005C3C53"/>
    <w:rsid w:val="005C3C58"/>
    <w:rsid w:val="005C3D7A"/>
    <w:rsid w:val="005C57EC"/>
    <w:rsid w:val="005C6729"/>
    <w:rsid w:val="005C6B03"/>
    <w:rsid w:val="005C6B3E"/>
    <w:rsid w:val="005D08D5"/>
    <w:rsid w:val="005D09D7"/>
    <w:rsid w:val="005D1BED"/>
    <w:rsid w:val="005D301E"/>
    <w:rsid w:val="005D3DC7"/>
    <w:rsid w:val="005D4366"/>
    <w:rsid w:val="005D47EC"/>
    <w:rsid w:val="005D4B66"/>
    <w:rsid w:val="005D59C6"/>
    <w:rsid w:val="005D5D6C"/>
    <w:rsid w:val="005D6180"/>
    <w:rsid w:val="005D63AD"/>
    <w:rsid w:val="005D6DEA"/>
    <w:rsid w:val="005D747C"/>
    <w:rsid w:val="005E11FF"/>
    <w:rsid w:val="005E17A3"/>
    <w:rsid w:val="005E189A"/>
    <w:rsid w:val="005E2B43"/>
    <w:rsid w:val="005E3714"/>
    <w:rsid w:val="005E398D"/>
    <w:rsid w:val="005E3C34"/>
    <w:rsid w:val="005E3E37"/>
    <w:rsid w:val="005E5EFA"/>
    <w:rsid w:val="005E7148"/>
    <w:rsid w:val="005E7F90"/>
    <w:rsid w:val="005F041B"/>
    <w:rsid w:val="005F0481"/>
    <w:rsid w:val="005F1206"/>
    <w:rsid w:val="005F1883"/>
    <w:rsid w:val="005F199E"/>
    <w:rsid w:val="005F1EC4"/>
    <w:rsid w:val="005F1FF9"/>
    <w:rsid w:val="005F234C"/>
    <w:rsid w:val="005F5107"/>
    <w:rsid w:val="005F58A9"/>
    <w:rsid w:val="005F58D3"/>
    <w:rsid w:val="005F681A"/>
    <w:rsid w:val="005F7E30"/>
    <w:rsid w:val="005F7E5A"/>
    <w:rsid w:val="0060084A"/>
    <w:rsid w:val="00600D20"/>
    <w:rsid w:val="00600F89"/>
    <w:rsid w:val="006011CC"/>
    <w:rsid w:val="00602E9C"/>
    <w:rsid w:val="006034E2"/>
    <w:rsid w:val="00603C84"/>
    <w:rsid w:val="00604449"/>
    <w:rsid w:val="006045AC"/>
    <w:rsid w:val="00605767"/>
    <w:rsid w:val="00605AF1"/>
    <w:rsid w:val="00605E94"/>
    <w:rsid w:val="00606434"/>
    <w:rsid w:val="00606767"/>
    <w:rsid w:val="00607C18"/>
    <w:rsid w:val="00607DE6"/>
    <w:rsid w:val="00607F10"/>
    <w:rsid w:val="006123B5"/>
    <w:rsid w:val="0061258F"/>
    <w:rsid w:val="006132BF"/>
    <w:rsid w:val="00613B87"/>
    <w:rsid w:val="00613E7A"/>
    <w:rsid w:val="00614D6E"/>
    <w:rsid w:val="00615394"/>
    <w:rsid w:val="00616599"/>
    <w:rsid w:val="00616740"/>
    <w:rsid w:val="00617820"/>
    <w:rsid w:val="006179FA"/>
    <w:rsid w:val="00621462"/>
    <w:rsid w:val="00621A06"/>
    <w:rsid w:val="006226B5"/>
    <w:rsid w:val="0062278F"/>
    <w:rsid w:val="00622DCE"/>
    <w:rsid w:val="0062372A"/>
    <w:rsid w:val="0062414C"/>
    <w:rsid w:val="0062449D"/>
    <w:rsid w:val="00624890"/>
    <w:rsid w:val="00624C51"/>
    <w:rsid w:val="006268D3"/>
    <w:rsid w:val="00630430"/>
    <w:rsid w:val="00630A96"/>
    <w:rsid w:val="00632583"/>
    <w:rsid w:val="0063268C"/>
    <w:rsid w:val="006329FC"/>
    <w:rsid w:val="0063319F"/>
    <w:rsid w:val="00633489"/>
    <w:rsid w:val="00633D04"/>
    <w:rsid w:val="006345FD"/>
    <w:rsid w:val="00635599"/>
    <w:rsid w:val="006366C3"/>
    <w:rsid w:val="006377E8"/>
    <w:rsid w:val="00640B5A"/>
    <w:rsid w:val="006414BE"/>
    <w:rsid w:val="00641980"/>
    <w:rsid w:val="00641EFF"/>
    <w:rsid w:val="00642F1F"/>
    <w:rsid w:val="006432EC"/>
    <w:rsid w:val="00644601"/>
    <w:rsid w:val="0064474A"/>
    <w:rsid w:val="00645521"/>
    <w:rsid w:val="00645C5C"/>
    <w:rsid w:val="0064618A"/>
    <w:rsid w:val="006466A2"/>
    <w:rsid w:val="00646845"/>
    <w:rsid w:val="00646C4E"/>
    <w:rsid w:val="006506FD"/>
    <w:rsid w:val="006510A1"/>
    <w:rsid w:val="006511AF"/>
    <w:rsid w:val="00651479"/>
    <w:rsid w:val="00651724"/>
    <w:rsid w:val="006517BA"/>
    <w:rsid w:val="00651929"/>
    <w:rsid w:val="006520A8"/>
    <w:rsid w:val="0065335C"/>
    <w:rsid w:val="00653D03"/>
    <w:rsid w:val="00654412"/>
    <w:rsid w:val="00654B1D"/>
    <w:rsid w:val="0065588C"/>
    <w:rsid w:val="00656963"/>
    <w:rsid w:val="00657611"/>
    <w:rsid w:val="0065797C"/>
    <w:rsid w:val="00657F28"/>
    <w:rsid w:val="006613BE"/>
    <w:rsid w:val="006626C8"/>
    <w:rsid w:val="0066393D"/>
    <w:rsid w:val="00663CB8"/>
    <w:rsid w:val="00663F7A"/>
    <w:rsid w:val="00664154"/>
    <w:rsid w:val="006648D1"/>
    <w:rsid w:val="00664A81"/>
    <w:rsid w:val="00664E53"/>
    <w:rsid w:val="0066538E"/>
    <w:rsid w:val="00665BF2"/>
    <w:rsid w:val="00665F73"/>
    <w:rsid w:val="00666072"/>
    <w:rsid w:val="00667457"/>
    <w:rsid w:val="006700F2"/>
    <w:rsid w:val="00670818"/>
    <w:rsid w:val="00671DEA"/>
    <w:rsid w:val="00672793"/>
    <w:rsid w:val="006730D4"/>
    <w:rsid w:val="0067343D"/>
    <w:rsid w:val="00673542"/>
    <w:rsid w:val="00674398"/>
    <w:rsid w:val="0067448A"/>
    <w:rsid w:val="006755A7"/>
    <w:rsid w:val="00677D40"/>
    <w:rsid w:val="00677E4F"/>
    <w:rsid w:val="00677E96"/>
    <w:rsid w:val="00680E1F"/>
    <w:rsid w:val="00681718"/>
    <w:rsid w:val="00682EA2"/>
    <w:rsid w:val="00683225"/>
    <w:rsid w:val="00683658"/>
    <w:rsid w:val="00683E77"/>
    <w:rsid w:val="00685DDC"/>
    <w:rsid w:val="00686259"/>
    <w:rsid w:val="0068695B"/>
    <w:rsid w:val="00687F0A"/>
    <w:rsid w:val="00690260"/>
    <w:rsid w:val="00690428"/>
    <w:rsid w:val="006905CF"/>
    <w:rsid w:val="00690606"/>
    <w:rsid w:val="00690F49"/>
    <w:rsid w:val="006916E8"/>
    <w:rsid w:val="006924A4"/>
    <w:rsid w:val="006929ED"/>
    <w:rsid w:val="00693563"/>
    <w:rsid w:val="006937C7"/>
    <w:rsid w:val="006945B4"/>
    <w:rsid w:val="006957FB"/>
    <w:rsid w:val="00696832"/>
    <w:rsid w:val="006977A3"/>
    <w:rsid w:val="00697C9F"/>
    <w:rsid w:val="006A049C"/>
    <w:rsid w:val="006A1B59"/>
    <w:rsid w:val="006A303B"/>
    <w:rsid w:val="006A38B2"/>
    <w:rsid w:val="006A4E48"/>
    <w:rsid w:val="006A53DA"/>
    <w:rsid w:val="006A5A16"/>
    <w:rsid w:val="006A6092"/>
    <w:rsid w:val="006A65A4"/>
    <w:rsid w:val="006A77B6"/>
    <w:rsid w:val="006B14D4"/>
    <w:rsid w:val="006B2358"/>
    <w:rsid w:val="006B38D1"/>
    <w:rsid w:val="006B440B"/>
    <w:rsid w:val="006B4593"/>
    <w:rsid w:val="006B4DBC"/>
    <w:rsid w:val="006B5521"/>
    <w:rsid w:val="006B5790"/>
    <w:rsid w:val="006B6374"/>
    <w:rsid w:val="006B6D98"/>
    <w:rsid w:val="006C201C"/>
    <w:rsid w:val="006C21DF"/>
    <w:rsid w:val="006C2223"/>
    <w:rsid w:val="006C2755"/>
    <w:rsid w:val="006C2DC1"/>
    <w:rsid w:val="006C2F56"/>
    <w:rsid w:val="006C31F5"/>
    <w:rsid w:val="006C3A67"/>
    <w:rsid w:val="006C3C92"/>
    <w:rsid w:val="006C43D2"/>
    <w:rsid w:val="006C4B2B"/>
    <w:rsid w:val="006C5D1F"/>
    <w:rsid w:val="006C6580"/>
    <w:rsid w:val="006C72E2"/>
    <w:rsid w:val="006C753E"/>
    <w:rsid w:val="006C7AFD"/>
    <w:rsid w:val="006D0E22"/>
    <w:rsid w:val="006D1469"/>
    <w:rsid w:val="006D176E"/>
    <w:rsid w:val="006D2C51"/>
    <w:rsid w:val="006D3136"/>
    <w:rsid w:val="006D3C96"/>
    <w:rsid w:val="006D3E69"/>
    <w:rsid w:val="006D3EE2"/>
    <w:rsid w:val="006D4186"/>
    <w:rsid w:val="006D44D2"/>
    <w:rsid w:val="006D4718"/>
    <w:rsid w:val="006D4A70"/>
    <w:rsid w:val="006D4FA3"/>
    <w:rsid w:val="006D52CD"/>
    <w:rsid w:val="006D59C7"/>
    <w:rsid w:val="006D5B42"/>
    <w:rsid w:val="006D5D04"/>
    <w:rsid w:val="006D5F21"/>
    <w:rsid w:val="006D6814"/>
    <w:rsid w:val="006E1072"/>
    <w:rsid w:val="006E1F76"/>
    <w:rsid w:val="006E1FE2"/>
    <w:rsid w:val="006E20DC"/>
    <w:rsid w:val="006E29F3"/>
    <w:rsid w:val="006E2ACB"/>
    <w:rsid w:val="006E2B15"/>
    <w:rsid w:val="006E42D6"/>
    <w:rsid w:val="006E4302"/>
    <w:rsid w:val="006E44D9"/>
    <w:rsid w:val="006E56CC"/>
    <w:rsid w:val="006E5B69"/>
    <w:rsid w:val="006E61F7"/>
    <w:rsid w:val="006E6F34"/>
    <w:rsid w:val="006E73C0"/>
    <w:rsid w:val="006F0703"/>
    <w:rsid w:val="006F0B6A"/>
    <w:rsid w:val="006F0F1B"/>
    <w:rsid w:val="006F103C"/>
    <w:rsid w:val="006F18C8"/>
    <w:rsid w:val="006F3227"/>
    <w:rsid w:val="006F34BB"/>
    <w:rsid w:val="006F356F"/>
    <w:rsid w:val="006F468D"/>
    <w:rsid w:val="006F51B2"/>
    <w:rsid w:val="006F5A3E"/>
    <w:rsid w:val="006F64B5"/>
    <w:rsid w:val="006F6C49"/>
    <w:rsid w:val="006F6CC5"/>
    <w:rsid w:val="006F71DE"/>
    <w:rsid w:val="006F78AE"/>
    <w:rsid w:val="0070004B"/>
    <w:rsid w:val="00700746"/>
    <w:rsid w:val="00700B51"/>
    <w:rsid w:val="00700CD7"/>
    <w:rsid w:val="007010C8"/>
    <w:rsid w:val="0070146B"/>
    <w:rsid w:val="00701515"/>
    <w:rsid w:val="00701908"/>
    <w:rsid w:val="007019F1"/>
    <w:rsid w:val="00701C87"/>
    <w:rsid w:val="00701C98"/>
    <w:rsid w:val="0070249B"/>
    <w:rsid w:val="00703052"/>
    <w:rsid w:val="0070399A"/>
    <w:rsid w:val="00704098"/>
    <w:rsid w:val="0070619C"/>
    <w:rsid w:val="007067A9"/>
    <w:rsid w:val="007071F1"/>
    <w:rsid w:val="007077A5"/>
    <w:rsid w:val="00707B5B"/>
    <w:rsid w:val="00710354"/>
    <w:rsid w:val="00710CA5"/>
    <w:rsid w:val="00710DF3"/>
    <w:rsid w:val="00710E94"/>
    <w:rsid w:val="0071102A"/>
    <w:rsid w:val="00713018"/>
    <w:rsid w:val="0071331D"/>
    <w:rsid w:val="00713581"/>
    <w:rsid w:val="00713979"/>
    <w:rsid w:val="007141B4"/>
    <w:rsid w:val="00714639"/>
    <w:rsid w:val="00715179"/>
    <w:rsid w:val="007166F6"/>
    <w:rsid w:val="00716937"/>
    <w:rsid w:val="00716B08"/>
    <w:rsid w:val="00717967"/>
    <w:rsid w:val="00717D3D"/>
    <w:rsid w:val="00717DF6"/>
    <w:rsid w:val="007206D0"/>
    <w:rsid w:val="00720773"/>
    <w:rsid w:val="00721139"/>
    <w:rsid w:val="00722D42"/>
    <w:rsid w:val="00722FC8"/>
    <w:rsid w:val="00723448"/>
    <w:rsid w:val="007235C9"/>
    <w:rsid w:val="007238ED"/>
    <w:rsid w:val="00724292"/>
    <w:rsid w:val="00724D6C"/>
    <w:rsid w:val="007259B8"/>
    <w:rsid w:val="00725D79"/>
    <w:rsid w:val="00726D70"/>
    <w:rsid w:val="00726EF4"/>
    <w:rsid w:val="00726F5B"/>
    <w:rsid w:val="007275BB"/>
    <w:rsid w:val="0072785E"/>
    <w:rsid w:val="00727E43"/>
    <w:rsid w:val="0073021B"/>
    <w:rsid w:val="007302B7"/>
    <w:rsid w:val="00731673"/>
    <w:rsid w:val="00731A7D"/>
    <w:rsid w:val="00731A8E"/>
    <w:rsid w:val="00731EEF"/>
    <w:rsid w:val="00731F6E"/>
    <w:rsid w:val="0073383B"/>
    <w:rsid w:val="00733AB3"/>
    <w:rsid w:val="0073471B"/>
    <w:rsid w:val="007355F3"/>
    <w:rsid w:val="0073592D"/>
    <w:rsid w:val="007362E9"/>
    <w:rsid w:val="0073761F"/>
    <w:rsid w:val="0073771A"/>
    <w:rsid w:val="00740704"/>
    <w:rsid w:val="00740AFB"/>
    <w:rsid w:val="00740BF3"/>
    <w:rsid w:val="00740C14"/>
    <w:rsid w:val="00741A8E"/>
    <w:rsid w:val="00742369"/>
    <w:rsid w:val="00742666"/>
    <w:rsid w:val="00742FD7"/>
    <w:rsid w:val="0074344B"/>
    <w:rsid w:val="00743A39"/>
    <w:rsid w:val="00743A5E"/>
    <w:rsid w:val="007442CA"/>
    <w:rsid w:val="0074492D"/>
    <w:rsid w:val="00744D6B"/>
    <w:rsid w:val="007463AB"/>
    <w:rsid w:val="00746541"/>
    <w:rsid w:val="0074679C"/>
    <w:rsid w:val="007467CA"/>
    <w:rsid w:val="00747473"/>
    <w:rsid w:val="00747589"/>
    <w:rsid w:val="00747AA6"/>
    <w:rsid w:val="00750D86"/>
    <w:rsid w:val="00751C3F"/>
    <w:rsid w:val="0075255A"/>
    <w:rsid w:val="007530A0"/>
    <w:rsid w:val="00754C1D"/>
    <w:rsid w:val="007558C1"/>
    <w:rsid w:val="007561E6"/>
    <w:rsid w:val="00756DB1"/>
    <w:rsid w:val="007570C4"/>
    <w:rsid w:val="0075794B"/>
    <w:rsid w:val="00757E7C"/>
    <w:rsid w:val="00760D29"/>
    <w:rsid w:val="00761383"/>
    <w:rsid w:val="00761461"/>
    <w:rsid w:val="007619EB"/>
    <w:rsid w:val="007621AF"/>
    <w:rsid w:val="007624A1"/>
    <w:rsid w:val="00762522"/>
    <w:rsid w:val="00762ADA"/>
    <w:rsid w:val="00762CA3"/>
    <w:rsid w:val="0076356D"/>
    <w:rsid w:val="007668AB"/>
    <w:rsid w:val="00766D27"/>
    <w:rsid w:val="0076756C"/>
    <w:rsid w:val="00770AB1"/>
    <w:rsid w:val="00771AC2"/>
    <w:rsid w:val="00771BFE"/>
    <w:rsid w:val="00771DF6"/>
    <w:rsid w:val="007725D5"/>
    <w:rsid w:val="0077299E"/>
    <w:rsid w:val="00772E44"/>
    <w:rsid w:val="00773B6B"/>
    <w:rsid w:val="00774F9E"/>
    <w:rsid w:val="00775986"/>
    <w:rsid w:val="00775DD9"/>
    <w:rsid w:val="00775ED2"/>
    <w:rsid w:val="007766F4"/>
    <w:rsid w:val="00776AD3"/>
    <w:rsid w:val="007775D3"/>
    <w:rsid w:val="00781D01"/>
    <w:rsid w:val="00782225"/>
    <w:rsid w:val="00782776"/>
    <w:rsid w:val="007828C6"/>
    <w:rsid w:val="00783163"/>
    <w:rsid w:val="00783404"/>
    <w:rsid w:val="00783C2C"/>
    <w:rsid w:val="007840EE"/>
    <w:rsid w:val="0078425F"/>
    <w:rsid w:val="00785923"/>
    <w:rsid w:val="007864F0"/>
    <w:rsid w:val="0078671A"/>
    <w:rsid w:val="0078673C"/>
    <w:rsid w:val="00786BF0"/>
    <w:rsid w:val="00787E35"/>
    <w:rsid w:val="007908D8"/>
    <w:rsid w:val="00795C28"/>
    <w:rsid w:val="00796AD3"/>
    <w:rsid w:val="007A0099"/>
    <w:rsid w:val="007A15EA"/>
    <w:rsid w:val="007A208C"/>
    <w:rsid w:val="007A222C"/>
    <w:rsid w:val="007A239D"/>
    <w:rsid w:val="007A2727"/>
    <w:rsid w:val="007A3968"/>
    <w:rsid w:val="007A3E1B"/>
    <w:rsid w:val="007A4495"/>
    <w:rsid w:val="007A48C0"/>
    <w:rsid w:val="007A6F11"/>
    <w:rsid w:val="007A7EF2"/>
    <w:rsid w:val="007B0903"/>
    <w:rsid w:val="007B0974"/>
    <w:rsid w:val="007B0D71"/>
    <w:rsid w:val="007B11E1"/>
    <w:rsid w:val="007B1494"/>
    <w:rsid w:val="007B18DD"/>
    <w:rsid w:val="007B3CE4"/>
    <w:rsid w:val="007B40BA"/>
    <w:rsid w:val="007B545A"/>
    <w:rsid w:val="007B656E"/>
    <w:rsid w:val="007B6CCF"/>
    <w:rsid w:val="007B75E8"/>
    <w:rsid w:val="007C0010"/>
    <w:rsid w:val="007C08DB"/>
    <w:rsid w:val="007C1C62"/>
    <w:rsid w:val="007C2448"/>
    <w:rsid w:val="007C2BD1"/>
    <w:rsid w:val="007C44C1"/>
    <w:rsid w:val="007C5128"/>
    <w:rsid w:val="007C6351"/>
    <w:rsid w:val="007D041C"/>
    <w:rsid w:val="007D1D73"/>
    <w:rsid w:val="007D2655"/>
    <w:rsid w:val="007D2FA7"/>
    <w:rsid w:val="007D2FDA"/>
    <w:rsid w:val="007D3845"/>
    <w:rsid w:val="007D4472"/>
    <w:rsid w:val="007D4879"/>
    <w:rsid w:val="007D61F3"/>
    <w:rsid w:val="007D6576"/>
    <w:rsid w:val="007D6DF6"/>
    <w:rsid w:val="007E05AD"/>
    <w:rsid w:val="007E05C5"/>
    <w:rsid w:val="007E10DD"/>
    <w:rsid w:val="007E11D0"/>
    <w:rsid w:val="007E1DF2"/>
    <w:rsid w:val="007E36FF"/>
    <w:rsid w:val="007E499C"/>
    <w:rsid w:val="007E4E73"/>
    <w:rsid w:val="007E5DB1"/>
    <w:rsid w:val="007E6D7E"/>
    <w:rsid w:val="007E7291"/>
    <w:rsid w:val="007E7ED6"/>
    <w:rsid w:val="007F02CB"/>
    <w:rsid w:val="007F02F3"/>
    <w:rsid w:val="007F03BC"/>
    <w:rsid w:val="007F0556"/>
    <w:rsid w:val="007F321B"/>
    <w:rsid w:val="007F35C0"/>
    <w:rsid w:val="007F37A6"/>
    <w:rsid w:val="007F3988"/>
    <w:rsid w:val="007F39EF"/>
    <w:rsid w:val="007F4547"/>
    <w:rsid w:val="007F5A90"/>
    <w:rsid w:val="007F67E0"/>
    <w:rsid w:val="007F713F"/>
    <w:rsid w:val="007F7A50"/>
    <w:rsid w:val="007F7EF6"/>
    <w:rsid w:val="008019DC"/>
    <w:rsid w:val="00801B05"/>
    <w:rsid w:val="00801F6A"/>
    <w:rsid w:val="008029F4"/>
    <w:rsid w:val="00802DAD"/>
    <w:rsid w:val="00803AA0"/>
    <w:rsid w:val="00803D5B"/>
    <w:rsid w:val="00804EE8"/>
    <w:rsid w:val="00805A23"/>
    <w:rsid w:val="008061FB"/>
    <w:rsid w:val="00806C41"/>
    <w:rsid w:val="008106DD"/>
    <w:rsid w:val="00811426"/>
    <w:rsid w:val="00811671"/>
    <w:rsid w:val="00812F27"/>
    <w:rsid w:val="0081351B"/>
    <w:rsid w:val="00813BE1"/>
    <w:rsid w:val="00814107"/>
    <w:rsid w:val="00814B23"/>
    <w:rsid w:val="00814E73"/>
    <w:rsid w:val="008157C3"/>
    <w:rsid w:val="008162AB"/>
    <w:rsid w:val="008162DB"/>
    <w:rsid w:val="00816C77"/>
    <w:rsid w:val="00816DA2"/>
    <w:rsid w:val="00816F62"/>
    <w:rsid w:val="008225B0"/>
    <w:rsid w:val="00822735"/>
    <w:rsid w:val="00822FAB"/>
    <w:rsid w:val="00823360"/>
    <w:rsid w:val="0082493B"/>
    <w:rsid w:val="00824EBB"/>
    <w:rsid w:val="00824EBC"/>
    <w:rsid w:val="0082678C"/>
    <w:rsid w:val="00826C45"/>
    <w:rsid w:val="00831D54"/>
    <w:rsid w:val="00831E3D"/>
    <w:rsid w:val="0083208F"/>
    <w:rsid w:val="00832F6D"/>
    <w:rsid w:val="008333BF"/>
    <w:rsid w:val="0083363E"/>
    <w:rsid w:val="00833BC5"/>
    <w:rsid w:val="0083479B"/>
    <w:rsid w:val="008348CF"/>
    <w:rsid w:val="00834FA3"/>
    <w:rsid w:val="00835061"/>
    <w:rsid w:val="00835125"/>
    <w:rsid w:val="008357C0"/>
    <w:rsid w:val="00835C60"/>
    <w:rsid w:val="008360D5"/>
    <w:rsid w:val="008362E1"/>
    <w:rsid w:val="008369C0"/>
    <w:rsid w:val="008406AB"/>
    <w:rsid w:val="00840ACB"/>
    <w:rsid w:val="008411E4"/>
    <w:rsid w:val="0084211B"/>
    <w:rsid w:val="00842992"/>
    <w:rsid w:val="00842C78"/>
    <w:rsid w:val="0084300F"/>
    <w:rsid w:val="00843A9D"/>
    <w:rsid w:val="00843C7F"/>
    <w:rsid w:val="00844346"/>
    <w:rsid w:val="00844E49"/>
    <w:rsid w:val="0084530D"/>
    <w:rsid w:val="0084634C"/>
    <w:rsid w:val="00847E28"/>
    <w:rsid w:val="00850F53"/>
    <w:rsid w:val="00852C11"/>
    <w:rsid w:val="0085362B"/>
    <w:rsid w:val="00854372"/>
    <w:rsid w:val="00854CD3"/>
    <w:rsid w:val="00854EC7"/>
    <w:rsid w:val="0085510B"/>
    <w:rsid w:val="00855D67"/>
    <w:rsid w:val="00856A85"/>
    <w:rsid w:val="0085733B"/>
    <w:rsid w:val="00857828"/>
    <w:rsid w:val="00861449"/>
    <w:rsid w:val="00861FD7"/>
    <w:rsid w:val="00864104"/>
    <w:rsid w:val="00864449"/>
    <w:rsid w:val="008652EF"/>
    <w:rsid w:val="00865A8D"/>
    <w:rsid w:val="008668C5"/>
    <w:rsid w:val="0086755E"/>
    <w:rsid w:val="00867575"/>
    <w:rsid w:val="008675C1"/>
    <w:rsid w:val="00867846"/>
    <w:rsid w:val="00870401"/>
    <w:rsid w:val="008705C1"/>
    <w:rsid w:val="00872089"/>
    <w:rsid w:val="0087245A"/>
    <w:rsid w:val="008730CB"/>
    <w:rsid w:val="008737D7"/>
    <w:rsid w:val="00873BAC"/>
    <w:rsid w:val="00873E8D"/>
    <w:rsid w:val="00874319"/>
    <w:rsid w:val="00874A24"/>
    <w:rsid w:val="008752D8"/>
    <w:rsid w:val="00875FE2"/>
    <w:rsid w:val="008764FD"/>
    <w:rsid w:val="008767F0"/>
    <w:rsid w:val="008768CE"/>
    <w:rsid w:val="00877641"/>
    <w:rsid w:val="00877B02"/>
    <w:rsid w:val="0088011A"/>
    <w:rsid w:val="0088050C"/>
    <w:rsid w:val="008805DC"/>
    <w:rsid w:val="00881196"/>
    <w:rsid w:val="0088141B"/>
    <w:rsid w:val="00882C04"/>
    <w:rsid w:val="00882CF0"/>
    <w:rsid w:val="00884001"/>
    <w:rsid w:val="00884030"/>
    <w:rsid w:val="00884544"/>
    <w:rsid w:val="00885D75"/>
    <w:rsid w:val="008873DD"/>
    <w:rsid w:val="00887502"/>
    <w:rsid w:val="00887781"/>
    <w:rsid w:val="008903CA"/>
    <w:rsid w:val="0089041D"/>
    <w:rsid w:val="0089079E"/>
    <w:rsid w:val="0089162B"/>
    <w:rsid w:val="008929EE"/>
    <w:rsid w:val="00892B51"/>
    <w:rsid w:val="00893F3D"/>
    <w:rsid w:val="00893F7A"/>
    <w:rsid w:val="0089430F"/>
    <w:rsid w:val="00894BF1"/>
    <w:rsid w:val="00894D62"/>
    <w:rsid w:val="00895982"/>
    <w:rsid w:val="00895F15"/>
    <w:rsid w:val="00896A18"/>
    <w:rsid w:val="00896CA7"/>
    <w:rsid w:val="00896D12"/>
    <w:rsid w:val="00896FAC"/>
    <w:rsid w:val="008A0187"/>
    <w:rsid w:val="008A06BF"/>
    <w:rsid w:val="008A0E57"/>
    <w:rsid w:val="008A17A6"/>
    <w:rsid w:val="008A3CB9"/>
    <w:rsid w:val="008A508F"/>
    <w:rsid w:val="008A54F4"/>
    <w:rsid w:val="008A5925"/>
    <w:rsid w:val="008A612B"/>
    <w:rsid w:val="008A7112"/>
    <w:rsid w:val="008A71E9"/>
    <w:rsid w:val="008A772F"/>
    <w:rsid w:val="008A7A1A"/>
    <w:rsid w:val="008B01C8"/>
    <w:rsid w:val="008B05B1"/>
    <w:rsid w:val="008B0736"/>
    <w:rsid w:val="008B104B"/>
    <w:rsid w:val="008B1890"/>
    <w:rsid w:val="008B1891"/>
    <w:rsid w:val="008B1E12"/>
    <w:rsid w:val="008B2A13"/>
    <w:rsid w:val="008B2D45"/>
    <w:rsid w:val="008B34D0"/>
    <w:rsid w:val="008B3EE3"/>
    <w:rsid w:val="008B4921"/>
    <w:rsid w:val="008B4AB1"/>
    <w:rsid w:val="008B5158"/>
    <w:rsid w:val="008B548C"/>
    <w:rsid w:val="008B5D00"/>
    <w:rsid w:val="008B66A6"/>
    <w:rsid w:val="008B689F"/>
    <w:rsid w:val="008B7392"/>
    <w:rsid w:val="008B743F"/>
    <w:rsid w:val="008B74ED"/>
    <w:rsid w:val="008B7605"/>
    <w:rsid w:val="008C1385"/>
    <w:rsid w:val="008C1B47"/>
    <w:rsid w:val="008C1D96"/>
    <w:rsid w:val="008C34B7"/>
    <w:rsid w:val="008C3808"/>
    <w:rsid w:val="008C44F8"/>
    <w:rsid w:val="008C4648"/>
    <w:rsid w:val="008C5466"/>
    <w:rsid w:val="008C5593"/>
    <w:rsid w:val="008C58DE"/>
    <w:rsid w:val="008C5A75"/>
    <w:rsid w:val="008C67B9"/>
    <w:rsid w:val="008C719C"/>
    <w:rsid w:val="008C7B82"/>
    <w:rsid w:val="008D0E51"/>
    <w:rsid w:val="008D13E0"/>
    <w:rsid w:val="008D1872"/>
    <w:rsid w:val="008D1D17"/>
    <w:rsid w:val="008D1E63"/>
    <w:rsid w:val="008D2467"/>
    <w:rsid w:val="008D25D1"/>
    <w:rsid w:val="008D2628"/>
    <w:rsid w:val="008D2D5C"/>
    <w:rsid w:val="008D389A"/>
    <w:rsid w:val="008D4462"/>
    <w:rsid w:val="008D4BDB"/>
    <w:rsid w:val="008D54F1"/>
    <w:rsid w:val="008D6352"/>
    <w:rsid w:val="008D681D"/>
    <w:rsid w:val="008D6C67"/>
    <w:rsid w:val="008D6CAB"/>
    <w:rsid w:val="008D6E3D"/>
    <w:rsid w:val="008D74E3"/>
    <w:rsid w:val="008E09DA"/>
    <w:rsid w:val="008E318B"/>
    <w:rsid w:val="008E3785"/>
    <w:rsid w:val="008E38A2"/>
    <w:rsid w:val="008E3ECE"/>
    <w:rsid w:val="008E4215"/>
    <w:rsid w:val="008E438A"/>
    <w:rsid w:val="008E445B"/>
    <w:rsid w:val="008E494B"/>
    <w:rsid w:val="008E5019"/>
    <w:rsid w:val="008E51FA"/>
    <w:rsid w:val="008E5200"/>
    <w:rsid w:val="008E64A9"/>
    <w:rsid w:val="008E7270"/>
    <w:rsid w:val="008E74AC"/>
    <w:rsid w:val="008E75BF"/>
    <w:rsid w:val="008F339A"/>
    <w:rsid w:val="008F3989"/>
    <w:rsid w:val="008F455F"/>
    <w:rsid w:val="008F459C"/>
    <w:rsid w:val="008F4A21"/>
    <w:rsid w:val="008F4B92"/>
    <w:rsid w:val="008F5190"/>
    <w:rsid w:val="008F573B"/>
    <w:rsid w:val="008F6247"/>
    <w:rsid w:val="008F6C68"/>
    <w:rsid w:val="008F7078"/>
    <w:rsid w:val="008F7C6D"/>
    <w:rsid w:val="009002D0"/>
    <w:rsid w:val="009008F0"/>
    <w:rsid w:val="00901421"/>
    <w:rsid w:val="009016D1"/>
    <w:rsid w:val="00901EDA"/>
    <w:rsid w:val="00902167"/>
    <w:rsid w:val="0090340F"/>
    <w:rsid w:val="00903B34"/>
    <w:rsid w:val="009042F1"/>
    <w:rsid w:val="00904324"/>
    <w:rsid w:val="009049E2"/>
    <w:rsid w:val="009056B1"/>
    <w:rsid w:val="00906EE5"/>
    <w:rsid w:val="00906FE9"/>
    <w:rsid w:val="00907D21"/>
    <w:rsid w:val="009100E8"/>
    <w:rsid w:val="009110BB"/>
    <w:rsid w:val="009111EF"/>
    <w:rsid w:val="00912154"/>
    <w:rsid w:val="009124A9"/>
    <w:rsid w:val="00913144"/>
    <w:rsid w:val="00913A5F"/>
    <w:rsid w:val="009141D9"/>
    <w:rsid w:val="00914CAB"/>
    <w:rsid w:val="009161C2"/>
    <w:rsid w:val="009162A9"/>
    <w:rsid w:val="009162C9"/>
    <w:rsid w:val="00916641"/>
    <w:rsid w:val="009169EF"/>
    <w:rsid w:val="0092096E"/>
    <w:rsid w:val="00920ED8"/>
    <w:rsid w:val="00921D80"/>
    <w:rsid w:val="0092257D"/>
    <w:rsid w:val="00922740"/>
    <w:rsid w:val="009229C2"/>
    <w:rsid w:val="009230E4"/>
    <w:rsid w:val="009233E6"/>
    <w:rsid w:val="009233FF"/>
    <w:rsid w:val="009234AF"/>
    <w:rsid w:val="00924A1D"/>
    <w:rsid w:val="00926CFC"/>
    <w:rsid w:val="00927DF7"/>
    <w:rsid w:val="00930AEC"/>
    <w:rsid w:val="00930C06"/>
    <w:rsid w:val="009324B0"/>
    <w:rsid w:val="00932590"/>
    <w:rsid w:val="00932DF3"/>
    <w:rsid w:val="00932F5A"/>
    <w:rsid w:val="009331AD"/>
    <w:rsid w:val="009334D8"/>
    <w:rsid w:val="0093399A"/>
    <w:rsid w:val="009347C7"/>
    <w:rsid w:val="00935B69"/>
    <w:rsid w:val="009366C1"/>
    <w:rsid w:val="009375C5"/>
    <w:rsid w:val="00937E2A"/>
    <w:rsid w:val="00941157"/>
    <w:rsid w:val="00941FAB"/>
    <w:rsid w:val="00942188"/>
    <w:rsid w:val="00942FAB"/>
    <w:rsid w:val="0094445F"/>
    <w:rsid w:val="009446F5"/>
    <w:rsid w:val="00944EE9"/>
    <w:rsid w:val="00945791"/>
    <w:rsid w:val="00945977"/>
    <w:rsid w:val="00945C05"/>
    <w:rsid w:val="00946DF6"/>
    <w:rsid w:val="00947214"/>
    <w:rsid w:val="0094746C"/>
    <w:rsid w:val="0095025C"/>
    <w:rsid w:val="0095028D"/>
    <w:rsid w:val="00951645"/>
    <w:rsid w:val="00952042"/>
    <w:rsid w:val="009528CA"/>
    <w:rsid w:val="00952B90"/>
    <w:rsid w:val="00952E67"/>
    <w:rsid w:val="00953393"/>
    <w:rsid w:val="00955B3C"/>
    <w:rsid w:val="009561B0"/>
    <w:rsid w:val="0095647E"/>
    <w:rsid w:val="00957A15"/>
    <w:rsid w:val="00957E4C"/>
    <w:rsid w:val="0096014F"/>
    <w:rsid w:val="00960603"/>
    <w:rsid w:val="00960CAD"/>
    <w:rsid w:val="009613DE"/>
    <w:rsid w:val="00961BB1"/>
    <w:rsid w:val="00961C79"/>
    <w:rsid w:val="009621D2"/>
    <w:rsid w:val="0096261A"/>
    <w:rsid w:val="00963C05"/>
    <w:rsid w:val="0096454E"/>
    <w:rsid w:val="00964739"/>
    <w:rsid w:val="00964843"/>
    <w:rsid w:val="00964959"/>
    <w:rsid w:val="00964BB3"/>
    <w:rsid w:val="0096508C"/>
    <w:rsid w:val="0096649A"/>
    <w:rsid w:val="00966DB0"/>
    <w:rsid w:val="0096767B"/>
    <w:rsid w:val="00967DDF"/>
    <w:rsid w:val="00970568"/>
    <w:rsid w:val="00970C20"/>
    <w:rsid w:val="00971EE6"/>
    <w:rsid w:val="00972880"/>
    <w:rsid w:val="00972A54"/>
    <w:rsid w:val="00972DAE"/>
    <w:rsid w:val="00973878"/>
    <w:rsid w:val="009738CC"/>
    <w:rsid w:val="00975673"/>
    <w:rsid w:val="00975A28"/>
    <w:rsid w:val="00976290"/>
    <w:rsid w:val="0097678A"/>
    <w:rsid w:val="0097690C"/>
    <w:rsid w:val="009769BD"/>
    <w:rsid w:val="00977664"/>
    <w:rsid w:val="00980AB6"/>
    <w:rsid w:val="0098175A"/>
    <w:rsid w:val="00981766"/>
    <w:rsid w:val="009820F4"/>
    <w:rsid w:val="0098308B"/>
    <w:rsid w:val="00983F3D"/>
    <w:rsid w:val="00984DF5"/>
    <w:rsid w:val="0098518F"/>
    <w:rsid w:val="00985988"/>
    <w:rsid w:val="00986CD5"/>
    <w:rsid w:val="00987AC5"/>
    <w:rsid w:val="009902B4"/>
    <w:rsid w:val="009904C2"/>
    <w:rsid w:val="00990B45"/>
    <w:rsid w:val="0099130E"/>
    <w:rsid w:val="00994E56"/>
    <w:rsid w:val="00994F73"/>
    <w:rsid w:val="009950A3"/>
    <w:rsid w:val="00995ED8"/>
    <w:rsid w:val="0099605E"/>
    <w:rsid w:val="00996337"/>
    <w:rsid w:val="00996619"/>
    <w:rsid w:val="00996BA5"/>
    <w:rsid w:val="00996EC6"/>
    <w:rsid w:val="00997182"/>
    <w:rsid w:val="009974C9"/>
    <w:rsid w:val="0099769D"/>
    <w:rsid w:val="00997B15"/>
    <w:rsid w:val="009A029C"/>
    <w:rsid w:val="009A1718"/>
    <w:rsid w:val="009A2A0E"/>
    <w:rsid w:val="009A33F7"/>
    <w:rsid w:val="009A4452"/>
    <w:rsid w:val="009A4491"/>
    <w:rsid w:val="009A4814"/>
    <w:rsid w:val="009A4861"/>
    <w:rsid w:val="009A4BAA"/>
    <w:rsid w:val="009A6674"/>
    <w:rsid w:val="009A7CBD"/>
    <w:rsid w:val="009A7CE5"/>
    <w:rsid w:val="009A7DB3"/>
    <w:rsid w:val="009A7F4C"/>
    <w:rsid w:val="009B0881"/>
    <w:rsid w:val="009B0F38"/>
    <w:rsid w:val="009B0F6C"/>
    <w:rsid w:val="009B1CC2"/>
    <w:rsid w:val="009B1E8E"/>
    <w:rsid w:val="009B20A9"/>
    <w:rsid w:val="009B21D1"/>
    <w:rsid w:val="009B224A"/>
    <w:rsid w:val="009B26F7"/>
    <w:rsid w:val="009B299E"/>
    <w:rsid w:val="009B31CB"/>
    <w:rsid w:val="009B483D"/>
    <w:rsid w:val="009B4CFA"/>
    <w:rsid w:val="009B4DAB"/>
    <w:rsid w:val="009B4DEC"/>
    <w:rsid w:val="009B5B76"/>
    <w:rsid w:val="009B7270"/>
    <w:rsid w:val="009B7D13"/>
    <w:rsid w:val="009B7EB2"/>
    <w:rsid w:val="009B7EBC"/>
    <w:rsid w:val="009C0BB2"/>
    <w:rsid w:val="009C16F1"/>
    <w:rsid w:val="009C17B3"/>
    <w:rsid w:val="009C188E"/>
    <w:rsid w:val="009C1D9C"/>
    <w:rsid w:val="009C24D7"/>
    <w:rsid w:val="009C48F3"/>
    <w:rsid w:val="009C522F"/>
    <w:rsid w:val="009C5CC0"/>
    <w:rsid w:val="009C603C"/>
    <w:rsid w:val="009C6612"/>
    <w:rsid w:val="009C684B"/>
    <w:rsid w:val="009C6B6B"/>
    <w:rsid w:val="009C7ED3"/>
    <w:rsid w:val="009D0B95"/>
    <w:rsid w:val="009D0C9D"/>
    <w:rsid w:val="009D0E34"/>
    <w:rsid w:val="009D1588"/>
    <w:rsid w:val="009D1BFC"/>
    <w:rsid w:val="009D29AC"/>
    <w:rsid w:val="009D30DB"/>
    <w:rsid w:val="009D43B8"/>
    <w:rsid w:val="009D4723"/>
    <w:rsid w:val="009D5504"/>
    <w:rsid w:val="009D575C"/>
    <w:rsid w:val="009D65AF"/>
    <w:rsid w:val="009D67DF"/>
    <w:rsid w:val="009D6F7C"/>
    <w:rsid w:val="009D743F"/>
    <w:rsid w:val="009E07D4"/>
    <w:rsid w:val="009E0F91"/>
    <w:rsid w:val="009E1CD3"/>
    <w:rsid w:val="009E2725"/>
    <w:rsid w:val="009E4250"/>
    <w:rsid w:val="009E47E6"/>
    <w:rsid w:val="009E53D3"/>
    <w:rsid w:val="009E6C76"/>
    <w:rsid w:val="009E6E13"/>
    <w:rsid w:val="009E6E8E"/>
    <w:rsid w:val="009E6ED3"/>
    <w:rsid w:val="009E74A0"/>
    <w:rsid w:val="009F006C"/>
    <w:rsid w:val="009F0B17"/>
    <w:rsid w:val="009F2B3A"/>
    <w:rsid w:val="009F3289"/>
    <w:rsid w:val="009F3A2A"/>
    <w:rsid w:val="009F4792"/>
    <w:rsid w:val="009F4FC6"/>
    <w:rsid w:val="009F57A7"/>
    <w:rsid w:val="009F72A9"/>
    <w:rsid w:val="009F7990"/>
    <w:rsid w:val="00A004B2"/>
    <w:rsid w:val="00A008E5"/>
    <w:rsid w:val="00A0098F"/>
    <w:rsid w:val="00A00AFE"/>
    <w:rsid w:val="00A00CC3"/>
    <w:rsid w:val="00A0137D"/>
    <w:rsid w:val="00A02AED"/>
    <w:rsid w:val="00A02D07"/>
    <w:rsid w:val="00A031C1"/>
    <w:rsid w:val="00A03694"/>
    <w:rsid w:val="00A03E94"/>
    <w:rsid w:val="00A04585"/>
    <w:rsid w:val="00A04588"/>
    <w:rsid w:val="00A051E5"/>
    <w:rsid w:val="00A05952"/>
    <w:rsid w:val="00A05E2D"/>
    <w:rsid w:val="00A0667C"/>
    <w:rsid w:val="00A06CFD"/>
    <w:rsid w:val="00A06E13"/>
    <w:rsid w:val="00A07160"/>
    <w:rsid w:val="00A07AC3"/>
    <w:rsid w:val="00A07FAD"/>
    <w:rsid w:val="00A102D1"/>
    <w:rsid w:val="00A10AFB"/>
    <w:rsid w:val="00A10D9E"/>
    <w:rsid w:val="00A11AEA"/>
    <w:rsid w:val="00A11D8A"/>
    <w:rsid w:val="00A1212E"/>
    <w:rsid w:val="00A12E6A"/>
    <w:rsid w:val="00A140AF"/>
    <w:rsid w:val="00A140F9"/>
    <w:rsid w:val="00A1466A"/>
    <w:rsid w:val="00A149C1"/>
    <w:rsid w:val="00A14EA2"/>
    <w:rsid w:val="00A15DAD"/>
    <w:rsid w:val="00A1640B"/>
    <w:rsid w:val="00A16E58"/>
    <w:rsid w:val="00A178DA"/>
    <w:rsid w:val="00A201B0"/>
    <w:rsid w:val="00A206D1"/>
    <w:rsid w:val="00A2111C"/>
    <w:rsid w:val="00A215B1"/>
    <w:rsid w:val="00A231C3"/>
    <w:rsid w:val="00A23278"/>
    <w:rsid w:val="00A232A5"/>
    <w:rsid w:val="00A233BF"/>
    <w:rsid w:val="00A24198"/>
    <w:rsid w:val="00A24332"/>
    <w:rsid w:val="00A24836"/>
    <w:rsid w:val="00A24C91"/>
    <w:rsid w:val="00A24EC3"/>
    <w:rsid w:val="00A24F8A"/>
    <w:rsid w:val="00A25435"/>
    <w:rsid w:val="00A279B9"/>
    <w:rsid w:val="00A31A35"/>
    <w:rsid w:val="00A32956"/>
    <w:rsid w:val="00A33120"/>
    <w:rsid w:val="00A33663"/>
    <w:rsid w:val="00A3445A"/>
    <w:rsid w:val="00A35F45"/>
    <w:rsid w:val="00A364F7"/>
    <w:rsid w:val="00A3655C"/>
    <w:rsid w:val="00A3775D"/>
    <w:rsid w:val="00A37B16"/>
    <w:rsid w:val="00A37BD3"/>
    <w:rsid w:val="00A4074D"/>
    <w:rsid w:val="00A41310"/>
    <w:rsid w:val="00A419F3"/>
    <w:rsid w:val="00A41ACB"/>
    <w:rsid w:val="00A41D25"/>
    <w:rsid w:val="00A42151"/>
    <w:rsid w:val="00A42620"/>
    <w:rsid w:val="00A42BBB"/>
    <w:rsid w:val="00A42E53"/>
    <w:rsid w:val="00A42EFE"/>
    <w:rsid w:val="00A43785"/>
    <w:rsid w:val="00A44A5A"/>
    <w:rsid w:val="00A45FFF"/>
    <w:rsid w:val="00A463C1"/>
    <w:rsid w:val="00A46A53"/>
    <w:rsid w:val="00A46B89"/>
    <w:rsid w:val="00A47488"/>
    <w:rsid w:val="00A4756A"/>
    <w:rsid w:val="00A478BB"/>
    <w:rsid w:val="00A47D6C"/>
    <w:rsid w:val="00A47E35"/>
    <w:rsid w:val="00A51154"/>
    <w:rsid w:val="00A53BFA"/>
    <w:rsid w:val="00A550DB"/>
    <w:rsid w:val="00A55674"/>
    <w:rsid w:val="00A55DCA"/>
    <w:rsid w:val="00A56ED2"/>
    <w:rsid w:val="00A57D51"/>
    <w:rsid w:val="00A60014"/>
    <w:rsid w:val="00A601FA"/>
    <w:rsid w:val="00A603B5"/>
    <w:rsid w:val="00A614AB"/>
    <w:rsid w:val="00A61C71"/>
    <w:rsid w:val="00A61F66"/>
    <w:rsid w:val="00A622DE"/>
    <w:rsid w:val="00A62AE2"/>
    <w:rsid w:val="00A633B1"/>
    <w:rsid w:val="00A633DD"/>
    <w:rsid w:val="00A635E9"/>
    <w:rsid w:val="00A637B0"/>
    <w:rsid w:val="00A6396A"/>
    <w:rsid w:val="00A63C34"/>
    <w:rsid w:val="00A63CDB"/>
    <w:rsid w:val="00A6410F"/>
    <w:rsid w:val="00A6563E"/>
    <w:rsid w:val="00A6569C"/>
    <w:rsid w:val="00A65B7A"/>
    <w:rsid w:val="00A662B0"/>
    <w:rsid w:val="00A66B7A"/>
    <w:rsid w:val="00A674A7"/>
    <w:rsid w:val="00A67566"/>
    <w:rsid w:val="00A678AA"/>
    <w:rsid w:val="00A7022A"/>
    <w:rsid w:val="00A7078E"/>
    <w:rsid w:val="00A71331"/>
    <w:rsid w:val="00A714F1"/>
    <w:rsid w:val="00A715A8"/>
    <w:rsid w:val="00A71D45"/>
    <w:rsid w:val="00A71F95"/>
    <w:rsid w:val="00A727CE"/>
    <w:rsid w:val="00A72A53"/>
    <w:rsid w:val="00A72CFF"/>
    <w:rsid w:val="00A7324A"/>
    <w:rsid w:val="00A734F6"/>
    <w:rsid w:val="00A73BC9"/>
    <w:rsid w:val="00A74628"/>
    <w:rsid w:val="00A74631"/>
    <w:rsid w:val="00A74C09"/>
    <w:rsid w:val="00A74C10"/>
    <w:rsid w:val="00A74D52"/>
    <w:rsid w:val="00A75065"/>
    <w:rsid w:val="00A7549A"/>
    <w:rsid w:val="00A765BE"/>
    <w:rsid w:val="00A769F8"/>
    <w:rsid w:val="00A76DD3"/>
    <w:rsid w:val="00A77147"/>
    <w:rsid w:val="00A77D06"/>
    <w:rsid w:val="00A8063C"/>
    <w:rsid w:val="00A80640"/>
    <w:rsid w:val="00A80A4A"/>
    <w:rsid w:val="00A80B30"/>
    <w:rsid w:val="00A81218"/>
    <w:rsid w:val="00A81896"/>
    <w:rsid w:val="00A819CD"/>
    <w:rsid w:val="00A81AE6"/>
    <w:rsid w:val="00A82954"/>
    <w:rsid w:val="00A82F12"/>
    <w:rsid w:val="00A82F65"/>
    <w:rsid w:val="00A832B5"/>
    <w:rsid w:val="00A834F8"/>
    <w:rsid w:val="00A83A97"/>
    <w:rsid w:val="00A8497A"/>
    <w:rsid w:val="00A859A6"/>
    <w:rsid w:val="00A85C46"/>
    <w:rsid w:val="00A868E8"/>
    <w:rsid w:val="00A87411"/>
    <w:rsid w:val="00A87E42"/>
    <w:rsid w:val="00A9095A"/>
    <w:rsid w:val="00A90CE7"/>
    <w:rsid w:val="00A90DF5"/>
    <w:rsid w:val="00A910D4"/>
    <w:rsid w:val="00A915D3"/>
    <w:rsid w:val="00A920CC"/>
    <w:rsid w:val="00A92929"/>
    <w:rsid w:val="00A93637"/>
    <w:rsid w:val="00A9400C"/>
    <w:rsid w:val="00A94672"/>
    <w:rsid w:val="00A94D8F"/>
    <w:rsid w:val="00A94F9F"/>
    <w:rsid w:val="00A973E4"/>
    <w:rsid w:val="00AA0725"/>
    <w:rsid w:val="00AA1221"/>
    <w:rsid w:val="00AA1C85"/>
    <w:rsid w:val="00AA1D87"/>
    <w:rsid w:val="00AA229B"/>
    <w:rsid w:val="00AA2C9D"/>
    <w:rsid w:val="00AA3310"/>
    <w:rsid w:val="00AA3B31"/>
    <w:rsid w:val="00AA5539"/>
    <w:rsid w:val="00AA5B4A"/>
    <w:rsid w:val="00AA5DB6"/>
    <w:rsid w:val="00AA639D"/>
    <w:rsid w:val="00AA6FDC"/>
    <w:rsid w:val="00AA72B0"/>
    <w:rsid w:val="00AA79D3"/>
    <w:rsid w:val="00AA7B3E"/>
    <w:rsid w:val="00AB060C"/>
    <w:rsid w:val="00AB0B98"/>
    <w:rsid w:val="00AB1553"/>
    <w:rsid w:val="00AB1772"/>
    <w:rsid w:val="00AB23BA"/>
    <w:rsid w:val="00AB4A90"/>
    <w:rsid w:val="00AB4A96"/>
    <w:rsid w:val="00AB64C9"/>
    <w:rsid w:val="00AB6C6B"/>
    <w:rsid w:val="00AB7491"/>
    <w:rsid w:val="00AB79BC"/>
    <w:rsid w:val="00AB7F90"/>
    <w:rsid w:val="00AC0910"/>
    <w:rsid w:val="00AC137A"/>
    <w:rsid w:val="00AC2EA9"/>
    <w:rsid w:val="00AC3553"/>
    <w:rsid w:val="00AC3573"/>
    <w:rsid w:val="00AC377E"/>
    <w:rsid w:val="00AC3812"/>
    <w:rsid w:val="00AC4750"/>
    <w:rsid w:val="00AC5988"/>
    <w:rsid w:val="00AC5A1D"/>
    <w:rsid w:val="00AC7967"/>
    <w:rsid w:val="00AD0080"/>
    <w:rsid w:val="00AD10FE"/>
    <w:rsid w:val="00AD27D0"/>
    <w:rsid w:val="00AD33FB"/>
    <w:rsid w:val="00AD4078"/>
    <w:rsid w:val="00AD4186"/>
    <w:rsid w:val="00AD4555"/>
    <w:rsid w:val="00AD4E44"/>
    <w:rsid w:val="00AD57F1"/>
    <w:rsid w:val="00AD588E"/>
    <w:rsid w:val="00AD5D0A"/>
    <w:rsid w:val="00AD6772"/>
    <w:rsid w:val="00AD6A1D"/>
    <w:rsid w:val="00AD6E4D"/>
    <w:rsid w:val="00AD76FC"/>
    <w:rsid w:val="00AE042D"/>
    <w:rsid w:val="00AE0681"/>
    <w:rsid w:val="00AE0ECD"/>
    <w:rsid w:val="00AE1B01"/>
    <w:rsid w:val="00AE1C4F"/>
    <w:rsid w:val="00AE21EE"/>
    <w:rsid w:val="00AE2879"/>
    <w:rsid w:val="00AE2B46"/>
    <w:rsid w:val="00AE38E9"/>
    <w:rsid w:val="00AE4B91"/>
    <w:rsid w:val="00AE6633"/>
    <w:rsid w:val="00AE70BE"/>
    <w:rsid w:val="00AE75A1"/>
    <w:rsid w:val="00AF0E88"/>
    <w:rsid w:val="00AF112B"/>
    <w:rsid w:val="00AF1E2D"/>
    <w:rsid w:val="00AF2150"/>
    <w:rsid w:val="00AF337A"/>
    <w:rsid w:val="00AF36AB"/>
    <w:rsid w:val="00AF3FD1"/>
    <w:rsid w:val="00AF452C"/>
    <w:rsid w:val="00AF572E"/>
    <w:rsid w:val="00AF5815"/>
    <w:rsid w:val="00AF59AC"/>
    <w:rsid w:val="00AF5ED7"/>
    <w:rsid w:val="00AF6D88"/>
    <w:rsid w:val="00AF757F"/>
    <w:rsid w:val="00B00799"/>
    <w:rsid w:val="00B01691"/>
    <w:rsid w:val="00B022BB"/>
    <w:rsid w:val="00B02329"/>
    <w:rsid w:val="00B023BE"/>
    <w:rsid w:val="00B02C5A"/>
    <w:rsid w:val="00B02F65"/>
    <w:rsid w:val="00B03040"/>
    <w:rsid w:val="00B031BD"/>
    <w:rsid w:val="00B03DA8"/>
    <w:rsid w:val="00B04DAD"/>
    <w:rsid w:val="00B05AD6"/>
    <w:rsid w:val="00B05CB1"/>
    <w:rsid w:val="00B06016"/>
    <w:rsid w:val="00B06CF7"/>
    <w:rsid w:val="00B07A6B"/>
    <w:rsid w:val="00B10336"/>
    <w:rsid w:val="00B105B9"/>
    <w:rsid w:val="00B107C3"/>
    <w:rsid w:val="00B112A2"/>
    <w:rsid w:val="00B11914"/>
    <w:rsid w:val="00B1274B"/>
    <w:rsid w:val="00B13A45"/>
    <w:rsid w:val="00B14170"/>
    <w:rsid w:val="00B143D1"/>
    <w:rsid w:val="00B14E15"/>
    <w:rsid w:val="00B156CB"/>
    <w:rsid w:val="00B156FD"/>
    <w:rsid w:val="00B16162"/>
    <w:rsid w:val="00B16D42"/>
    <w:rsid w:val="00B17C4C"/>
    <w:rsid w:val="00B17F95"/>
    <w:rsid w:val="00B20DCE"/>
    <w:rsid w:val="00B20EBE"/>
    <w:rsid w:val="00B21889"/>
    <w:rsid w:val="00B21C2A"/>
    <w:rsid w:val="00B21E85"/>
    <w:rsid w:val="00B22340"/>
    <w:rsid w:val="00B22CC7"/>
    <w:rsid w:val="00B23094"/>
    <w:rsid w:val="00B23565"/>
    <w:rsid w:val="00B247ED"/>
    <w:rsid w:val="00B24D43"/>
    <w:rsid w:val="00B24E10"/>
    <w:rsid w:val="00B24F86"/>
    <w:rsid w:val="00B25569"/>
    <w:rsid w:val="00B2561D"/>
    <w:rsid w:val="00B25805"/>
    <w:rsid w:val="00B26099"/>
    <w:rsid w:val="00B26F50"/>
    <w:rsid w:val="00B27C3A"/>
    <w:rsid w:val="00B30EFF"/>
    <w:rsid w:val="00B3122E"/>
    <w:rsid w:val="00B31F94"/>
    <w:rsid w:val="00B32B4D"/>
    <w:rsid w:val="00B33A4C"/>
    <w:rsid w:val="00B33D09"/>
    <w:rsid w:val="00B35059"/>
    <w:rsid w:val="00B35643"/>
    <w:rsid w:val="00B35659"/>
    <w:rsid w:val="00B3587A"/>
    <w:rsid w:val="00B36861"/>
    <w:rsid w:val="00B371A5"/>
    <w:rsid w:val="00B371AA"/>
    <w:rsid w:val="00B419B7"/>
    <w:rsid w:val="00B4236C"/>
    <w:rsid w:val="00B42D01"/>
    <w:rsid w:val="00B43988"/>
    <w:rsid w:val="00B44E6F"/>
    <w:rsid w:val="00B46606"/>
    <w:rsid w:val="00B46F8E"/>
    <w:rsid w:val="00B4724D"/>
    <w:rsid w:val="00B47712"/>
    <w:rsid w:val="00B47777"/>
    <w:rsid w:val="00B478EE"/>
    <w:rsid w:val="00B50050"/>
    <w:rsid w:val="00B51A3E"/>
    <w:rsid w:val="00B51B51"/>
    <w:rsid w:val="00B51BEC"/>
    <w:rsid w:val="00B521EF"/>
    <w:rsid w:val="00B5249A"/>
    <w:rsid w:val="00B52BC4"/>
    <w:rsid w:val="00B531F4"/>
    <w:rsid w:val="00B533D6"/>
    <w:rsid w:val="00B53B57"/>
    <w:rsid w:val="00B542BF"/>
    <w:rsid w:val="00B54C1A"/>
    <w:rsid w:val="00B55091"/>
    <w:rsid w:val="00B55224"/>
    <w:rsid w:val="00B567A4"/>
    <w:rsid w:val="00B56C48"/>
    <w:rsid w:val="00B57821"/>
    <w:rsid w:val="00B60925"/>
    <w:rsid w:val="00B609B8"/>
    <w:rsid w:val="00B6204D"/>
    <w:rsid w:val="00B6222E"/>
    <w:rsid w:val="00B62915"/>
    <w:rsid w:val="00B62FFD"/>
    <w:rsid w:val="00B6311F"/>
    <w:rsid w:val="00B631FE"/>
    <w:rsid w:val="00B6350E"/>
    <w:rsid w:val="00B646A4"/>
    <w:rsid w:val="00B64B66"/>
    <w:rsid w:val="00B64C4C"/>
    <w:rsid w:val="00B64FC4"/>
    <w:rsid w:val="00B653B2"/>
    <w:rsid w:val="00B666FD"/>
    <w:rsid w:val="00B66773"/>
    <w:rsid w:val="00B66FDF"/>
    <w:rsid w:val="00B67F9B"/>
    <w:rsid w:val="00B709EB"/>
    <w:rsid w:val="00B71719"/>
    <w:rsid w:val="00B71BD7"/>
    <w:rsid w:val="00B71C64"/>
    <w:rsid w:val="00B72D42"/>
    <w:rsid w:val="00B730C1"/>
    <w:rsid w:val="00B747DF"/>
    <w:rsid w:val="00B7508C"/>
    <w:rsid w:val="00B751AF"/>
    <w:rsid w:val="00B756C6"/>
    <w:rsid w:val="00B76DF7"/>
    <w:rsid w:val="00B76F1D"/>
    <w:rsid w:val="00B7705E"/>
    <w:rsid w:val="00B77755"/>
    <w:rsid w:val="00B77A2B"/>
    <w:rsid w:val="00B807D6"/>
    <w:rsid w:val="00B81432"/>
    <w:rsid w:val="00B815A8"/>
    <w:rsid w:val="00B81785"/>
    <w:rsid w:val="00B8201A"/>
    <w:rsid w:val="00B82B18"/>
    <w:rsid w:val="00B82D53"/>
    <w:rsid w:val="00B831F2"/>
    <w:rsid w:val="00B83D3A"/>
    <w:rsid w:val="00B8418F"/>
    <w:rsid w:val="00B843C0"/>
    <w:rsid w:val="00B84790"/>
    <w:rsid w:val="00B8479B"/>
    <w:rsid w:val="00B84B69"/>
    <w:rsid w:val="00B84CD9"/>
    <w:rsid w:val="00B84D60"/>
    <w:rsid w:val="00B84E96"/>
    <w:rsid w:val="00B85761"/>
    <w:rsid w:val="00B85A1F"/>
    <w:rsid w:val="00B8627B"/>
    <w:rsid w:val="00B864A7"/>
    <w:rsid w:val="00B86618"/>
    <w:rsid w:val="00B86F32"/>
    <w:rsid w:val="00B86FF7"/>
    <w:rsid w:val="00B8771E"/>
    <w:rsid w:val="00B912DF"/>
    <w:rsid w:val="00B93BB9"/>
    <w:rsid w:val="00B93D17"/>
    <w:rsid w:val="00B954D2"/>
    <w:rsid w:val="00B9594C"/>
    <w:rsid w:val="00B9609B"/>
    <w:rsid w:val="00B962F9"/>
    <w:rsid w:val="00B96391"/>
    <w:rsid w:val="00B965A3"/>
    <w:rsid w:val="00B975AB"/>
    <w:rsid w:val="00B97C70"/>
    <w:rsid w:val="00BA0614"/>
    <w:rsid w:val="00BA0852"/>
    <w:rsid w:val="00BA17E2"/>
    <w:rsid w:val="00BA1AA3"/>
    <w:rsid w:val="00BA356B"/>
    <w:rsid w:val="00BA3A0F"/>
    <w:rsid w:val="00BA3F58"/>
    <w:rsid w:val="00BA4631"/>
    <w:rsid w:val="00BA4937"/>
    <w:rsid w:val="00BA61D0"/>
    <w:rsid w:val="00BA6237"/>
    <w:rsid w:val="00BA6C43"/>
    <w:rsid w:val="00BA6DF0"/>
    <w:rsid w:val="00BB0B6E"/>
    <w:rsid w:val="00BB18FC"/>
    <w:rsid w:val="00BB19D0"/>
    <w:rsid w:val="00BB28D9"/>
    <w:rsid w:val="00BB296E"/>
    <w:rsid w:val="00BB2CBD"/>
    <w:rsid w:val="00BB3498"/>
    <w:rsid w:val="00BB34A1"/>
    <w:rsid w:val="00BB34CD"/>
    <w:rsid w:val="00BB3634"/>
    <w:rsid w:val="00BB3800"/>
    <w:rsid w:val="00BB3C9E"/>
    <w:rsid w:val="00BB4165"/>
    <w:rsid w:val="00BB4456"/>
    <w:rsid w:val="00BB61DB"/>
    <w:rsid w:val="00BB660F"/>
    <w:rsid w:val="00BB6C6C"/>
    <w:rsid w:val="00BB7090"/>
    <w:rsid w:val="00BB7EFC"/>
    <w:rsid w:val="00BC0666"/>
    <w:rsid w:val="00BC082F"/>
    <w:rsid w:val="00BC287A"/>
    <w:rsid w:val="00BC2916"/>
    <w:rsid w:val="00BC2DDE"/>
    <w:rsid w:val="00BC2E7F"/>
    <w:rsid w:val="00BC3960"/>
    <w:rsid w:val="00BC3C21"/>
    <w:rsid w:val="00BC40C5"/>
    <w:rsid w:val="00BC4379"/>
    <w:rsid w:val="00BC4815"/>
    <w:rsid w:val="00BC53DD"/>
    <w:rsid w:val="00BC598F"/>
    <w:rsid w:val="00BC7F6D"/>
    <w:rsid w:val="00BC7F96"/>
    <w:rsid w:val="00BD00C8"/>
    <w:rsid w:val="00BD1422"/>
    <w:rsid w:val="00BD4124"/>
    <w:rsid w:val="00BD4582"/>
    <w:rsid w:val="00BD5655"/>
    <w:rsid w:val="00BD5726"/>
    <w:rsid w:val="00BD7663"/>
    <w:rsid w:val="00BD788A"/>
    <w:rsid w:val="00BE00F8"/>
    <w:rsid w:val="00BE032E"/>
    <w:rsid w:val="00BE04EB"/>
    <w:rsid w:val="00BE0507"/>
    <w:rsid w:val="00BE1271"/>
    <w:rsid w:val="00BE14CD"/>
    <w:rsid w:val="00BE2278"/>
    <w:rsid w:val="00BE2772"/>
    <w:rsid w:val="00BE3395"/>
    <w:rsid w:val="00BE38E5"/>
    <w:rsid w:val="00BE3AF0"/>
    <w:rsid w:val="00BE3BBE"/>
    <w:rsid w:val="00BE3E1C"/>
    <w:rsid w:val="00BE42A4"/>
    <w:rsid w:val="00BE518F"/>
    <w:rsid w:val="00BE5310"/>
    <w:rsid w:val="00BE5B25"/>
    <w:rsid w:val="00BE6CC6"/>
    <w:rsid w:val="00BF0750"/>
    <w:rsid w:val="00BF0B17"/>
    <w:rsid w:val="00BF0DF7"/>
    <w:rsid w:val="00BF1071"/>
    <w:rsid w:val="00BF19ED"/>
    <w:rsid w:val="00BF2392"/>
    <w:rsid w:val="00BF2A77"/>
    <w:rsid w:val="00BF2F19"/>
    <w:rsid w:val="00BF4165"/>
    <w:rsid w:val="00BF44D1"/>
    <w:rsid w:val="00BF4A97"/>
    <w:rsid w:val="00BF53F5"/>
    <w:rsid w:val="00BF57F2"/>
    <w:rsid w:val="00BF591B"/>
    <w:rsid w:val="00BF6390"/>
    <w:rsid w:val="00BF6476"/>
    <w:rsid w:val="00BF6B32"/>
    <w:rsid w:val="00BF718B"/>
    <w:rsid w:val="00C0099B"/>
    <w:rsid w:val="00C00D44"/>
    <w:rsid w:val="00C0112C"/>
    <w:rsid w:val="00C018FD"/>
    <w:rsid w:val="00C019F5"/>
    <w:rsid w:val="00C01ED1"/>
    <w:rsid w:val="00C02108"/>
    <w:rsid w:val="00C02F34"/>
    <w:rsid w:val="00C03030"/>
    <w:rsid w:val="00C0312A"/>
    <w:rsid w:val="00C05185"/>
    <w:rsid w:val="00C05920"/>
    <w:rsid w:val="00C05F38"/>
    <w:rsid w:val="00C0690A"/>
    <w:rsid w:val="00C1057E"/>
    <w:rsid w:val="00C10D2D"/>
    <w:rsid w:val="00C10D8C"/>
    <w:rsid w:val="00C11C6E"/>
    <w:rsid w:val="00C11F01"/>
    <w:rsid w:val="00C12258"/>
    <w:rsid w:val="00C123C4"/>
    <w:rsid w:val="00C12504"/>
    <w:rsid w:val="00C12F4B"/>
    <w:rsid w:val="00C1347A"/>
    <w:rsid w:val="00C1396B"/>
    <w:rsid w:val="00C13989"/>
    <w:rsid w:val="00C13F6D"/>
    <w:rsid w:val="00C148FB"/>
    <w:rsid w:val="00C150FF"/>
    <w:rsid w:val="00C151C6"/>
    <w:rsid w:val="00C1534E"/>
    <w:rsid w:val="00C165AA"/>
    <w:rsid w:val="00C16676"/>
    <w:rsid w:val="00C16950"/>
    <w:rsid w:val="00C16AFD"/>
    <w:rsid w:val="00C16BCA"/>
    <w:rsid w:val="00C17ADD"/>
    <w:rsid w:val="00C17C2A"/>
    <w:rsid w:val="00C17FF1"/>
    <w:rsid w:val="00C2012F"/>
    <w:rsid w:val="00C21972"/>
    <w:rsid w:val="00C2241C"/>
    <w:rsid w:val="00C227F3"/>
    <w:rsid w:val="00C22836"/>
    <w:rsid w:val="00C22A5D"/>
    <w:rsid w:val="00C235D9"/>
    <w:rsid w:val="00C2363A"/>
    <w:rsid w:val="00C24279"/>
    <w:rsid w:val="00C24DBD"/>
    <w:rsid w:val="00C24F09"/>
    <w:rsid w:val="00C2543B"/>
    <w:rsid w:val="00C25620"/>
    <w:rsid w:val="00C2635E"/>
    <w:rsid w:val="00C26377"/>
    <w:rsid w:val="00C264AC"/>
    <w:rsid w:val="00C26A60"/>
    <w:rsid w:val="00C27BBB"/>
    <w:rsid w:val="00C30711"/>
    <w:rsid w:val="00C3148E"/>
    <w:rsid w:val="00C3180D"/>
    <w:rsid w:val="00C327ED"/>
    <w:rsid w:val="00C328D6"/>
    <w:rsid w:val="00C33307"/>
    <w:rsid w:val="00C3399F"/>
    <w:rsid w:val="00C33D2F"/>
    <w:rsid w:val="00C3408F"/>
    <w:rsid w:val="00C354F3"/>
    <w:rsid w:val="00C35755"/>
    <w:rsid w:val="00C35E46"/>
    <w:rsid w:val="00C36E8C"/>
    <w:rsid w:val="00C37905"/>
    <w:rsid w:val="00C379B0"/>
    <w:rsid w:val="00C408C1"/>
    <w:rsid w:val="00C41D6D"/>
    <w:rsid w:val="00C41EC3"/>
    <w:rsid w:val="00C423CF"/>
    <w:rsid w:val="00C451E3"/>
    <w:rsid w:val="00C46145"/>
    <w:rsid w:val="00C46568"/>
    <w:rsid w:val="00C468F6"/>
    <w:rsid w:val="00C46D01"/>
    <w:rsid w:val="00C46F5B"/>
    <w:rsid w:val="00C502C1"/>
    <w:rsid w:val="00C503BF"/>
    <w:rsid w:val="00C505F5"/>
    <w:rsid w:val="00C5068C"/>
    <w:rsid w:val="00C50BAD"/>
    <w:rsid w:val="00C5100B"/>
    <w:rsid w:val="00C51BC2"/>
    <w:rsid w:val="00C52580"/>
    <w:rsid w:val="00C52914"/>
    <w:rsid w:val="00C52EF3"/>
    <w:rsid w:val="00C53CF4"/>
    <w:rsid w:val="00C53D6B"/>
    <w:rsid w:val="00C55E7F"/>
    <w:rsid w:val="00C55F1E"/>
    <w:rsid w:val="00C561F7"/>
    <w:rsid w:val="00C56215"/>
    <w:rsid w:val="00C56497"/>
    <w:rsid w:val="00C56EB6"/>
    <w:rsid w:val="00C57340"/>
    <w:rsid w:val="00C579D6"/>
    <w:rsid w:val="00C60189"/>
    <w:rsid w:val="00C612CD"/>
    <w:rsid w:val="00C61B9F"/>
    <w:rsid w:val="00C61CFB"/>
    <w:rsid w:val="00C62706"/>
    <w:rsid w:val="00C62DDB"/>
    <w:rsid w:val="00C63897"/>
    <w:rsid w:val="00C64018"/>
    <w:rsid w:val="00C64248"/>
    <w:rsid w:val="00C64FE5"/>
    <w:rsid w:val="00C64FF2"/>
    <w:rsid w:val="00C651A0"/>
    <w:rsid w:val="00C65211"/>
    <w:rsid w:val="00C65435"/>
    <w:rsid w:val="00C657F2"/>
    <w:rsid w:val="00C66888"/>
    <w:rsid w:val="00C6711A"/>
    <w:rsid w:val="00C67963"/>
    <w:rsid w:val="00C71557"/>
    <w:rsid w:val="00C71A04"/>
    <w:rsid w:val="00C71EDC"/>
    <w:rsid w:val="00C72BF7"/>
    <w:rsid w:val="00C745E8"/>
    <w:rsid w:val="00C74622"/>
    <w:rsid w:val="00C74775"/>
    <w:rsid w:val="00C753B6"/>
    <w:rsid w:val="00C758DD"/>
    <w:rsid w:val="00C75BE8"/>
    <w:rsid w:val="00C75DBB"/>
    <w:rsid w:val="00C76360"/>
    <w:rsid w:val="00C76B90"/>
    <w:rsid w:val="00C76D31"/>
    <w:rsid w:val="00C76F78"/>
    <w:rsid w:val="00C77578"/>
    <w:rsid w:val="00C776E0"/>
    <w:rsid w:val="00C804C2"/>
    <w:rsid w:val="00C80DF2"/>
    <w:rsid w:val="00C80F67"/>
    <w:rsid w:val="00C8246C"/>
    <w:rsid w:val="00C82D0D"/>
    <w:rsid w:val="00C82DAE"/>
    <w:rsid w:val="00C83050"/>
    <w:rsid w:val="00C83B20"/>
    <w:rsid w:val="00C83D88"/>
    <w:rsid w:val="00C84000"/>
    <w:rsid w:val="00C84510"/>
    <w:rsid w:val="00C8460F"/>
    <w:rsid w:val="00C85BE2"/>
    <w:rsid w:val="00C86DA8"/>
    <w:rsid w:val="00C8735A"/>
    <w:rsid w:val="00C879E7"/>
    <w:rsid w:val="00C911D3"/>
    <w:rsid w:val="00C91D60"/>
    <w:rsid w:val="00C92AF6"/>
    <w:rsid w:val="00C936FA"/>
    <w:rsid w:val="00C9390C"/>
    <w:rsid w:val="00C9393D"/>
    <w:rsid w:val="00C93ABD"/>
    <w:rsid w:val="00C9403E"/>
    <w:rsid w:val="00C94137"/>
    <w:rsid w:val="00C9423E"/>
    <w:rsid w:val="00C94807"/>
    <w:rsid w:val="00C94867"/>
    <w:rsid w:val="00C96CA3"/>
    <w:rsid w:val="00C96CD7"/>
    <w:rsid w:val="00C97AFA"/>
    <w:rsid w:val="00C97F50"/>
    <w:rsid w:val="00CA019D"/>
    <w:rsid w:val="00CA0372"/>
    <w:rsid w:val="00CA10CF"/>
    <w:rsid w:val="00CA17AA"/>
    <w:rsid w:val="00CA2F2D"/>
    <w:rsid w:val="00CA3465"/>
    <w:rsid w:val="00CA3C76"/>
    <w:rsid w:val="00CA43AE"/>
    <w:rsid w:val="00CA5598"/>
    <w:rsid w:val="00CA59D2"/>
    <w:rsid w:val="00CA5AC8"/>
    <w:rsid w:val="00CA712F"/>
    <w:rsid w:val="00CB0B2B"/>
    <w:rsid w:val="00CB1344"/>
    <w:rsid w:val="00CB1645"/>
    <w:rsid w:val="00CB1AFE"/>
    <w:rsid w:val="00CB1BD7"/>
    <w:rsid w:val="00CB210C"/>
    <w:rsid w:val="00CB2947"/>
    <w:rsid w:val="00CB5328"/>
    <w:rsid w:val="00CB594C"/>
    <w:rsid w:val="00CC0502"/>
    <w:rsid w:val="00CC09A6"/>
    <w:rsid w:val="00CC0CA8"/>
    <w:rsid w:val="00CC0D11"/>
    <w:rsid w:val="00CC1E36"/>
    <w:rsid w:val="00CC230B"/>
    <w:rsid w:val="00CC2DF3"/>
    <w:rsid w:val="00CC33D3"/>
    <w:rsid w:val="00CC39A4"/>
    <w:rsid w:val="00CC406B"/>
    <w:rsid w:val="00CC592A"/>
    <w:rsid w:val="00CC6D9E"/>
    <w:rsid w:val="00CC7393"/>
    <w:rsid w:val="00CC7484"/>
    <w:rsid w:val="00CC7E6B"/>
    <w:rsid w:val="00CC7EEB"/>
    <w:rsid w:val="00CD02DE"/>
    <w:rsid w:val="00CD0D37"/>
    <w:rsid w:val="00CD1399"/>
    <w:rsid w:val="00CD255C"/>
    <w:rsid w:val="00CD2576"/>
    <w:rsid w:val="00CD3987"/>
    <w:rsid w:val="00CD4904"/>
    <w:rsid w:val="00CD4D66"/>
    <w:rsid w:val="00CD592A"/>
    <w:rsid w:val="00CD5D26"/>
    <w:rsid w:val="00CD5D9E"/>
    <w:rsid w:val="00CD66F7"/>
    <w:rsid w:val="00CD6774"/>
    <w:rsid w:val="00CD69B7"/>
    <w:rsid w:val="00CD6AC5"/>
    <w:rsid w:val="00CD7EFA"/>
    <w:rsid w:val="00CE001C"/>
    <w:rsid w:val="00CE04A6"/>
    <w:rsid w:val="00CE0A28"/>
    <w:rsid w:val="00CE50DF"/>
    <w:rsid w:val="00CE529D"/>
    <w:rsid w:val="00CE5852"/>
    <w:rsid w:val="00CE6014"/>
    <w:rsid w:val="00CE658B"/>
    <w:rsid w:val="00CE6760"/>
    <w:rsid w:val="00CE6B3B"/>
    <w:rsid w:val="00CE6E2E"/>
    <w:rsid w:val="00CF0886"/>
    <w:rsid w:val="00CF3A63"/>
    <w:rsid w:val="00CF3F60"/>
    <w:rsid w:val="00CF4737"/>
    <w:rsid w:val="00CF4D97"/>
    <w:rsid w:val="00CF6448"/>
    <w:rsid w:val="00CF6619"/>
    <w:rsid w:val="00CF6B1B"/>
    <w:rsid w:val="00CF6B83"/>
    <w:rsid w:val="00CF74DB"/>
    <w:rsid w:val="00CF7582"/>
    <w:rsid w:val="00CF7A4C"/>
    <w:rsid w:val="00D00322"/>
    <w:rsid w:val="00D01361"/>
    <w:rsid w:val="00D01452"/>
    <w:rsid w:val="00D017F8"/>
    <w:rsid w:val="00D01961"/>
    <w:rsid w:val="00D02246"/>
    <w:rsid w:val="00D02615"/>
    <w:rsid w:val="00D03114"/>
    <w:rsid w:val="00D04479"/>
    <w:rsid w:val="00D046E7"/>
    <w:rsid w:val="00D05419"/>
    <w:rsid w:val="00D05583"/>
    <w:rsid w:val="00D05599"/>
    <w:rsid w:val="00D05635"/>
    <w:rsid w:val="00D05FD9"/>
    <w:rsid w:val="00D067EC"/>
    <w:rsid w:val="00D07AD3"/>
    <w:rsid w:val="00D10326"/>
    <w:rsid w:val="00D1117B"/>
    <w:rsid w:val="00D1127F"/>
    <w:rsid w:val="00D11E2D"/>
    <w:rsid w:val="00D12473"/>
    <w:rsid w:val="00D13F3D"/>
    <w:rsid w:val="00D142DF"/>
    <w:rsid w:val="00D14CEC"/>
    <w:rsid w:val="00D150E0"/>
    <w:rsid w:val="00D15625"/>
    <w:rsid w:val="00D16B26"/>
    <w:rsid w:val="00D1780A"/>
    <w:rsid w:val="00D20256"/>
    <w:rsid w:val="00D223D2"/>
    <w:rsid w:val="00D2321E"/>
    <w:rsid w:val="00D23A08"/>
    <w:rsid w:val="00D23CED"/>
    <w:rsid w:val="00D23F5A"/>
    <w:rsid w:val="00D2643A"/>
    <w:rsid w:val="00D269CB"/>
    <w:rsid w:val="00D27051"/>
    <w:rsid w:val="00D308A3"/>
    <w:rsid w:val="00D31439"/>
    <w:rsid w:val="00D31F8E"/>
    <w:rsid w:val="00D320AE"/>
    <w:rsid w:val="00D32257"/>
    <w:rsid w:val="00D323DD"/>
    <w:rsid w:val="00D325AD"/>
    <w:rsid w:val="00D32B18"/>
    <w:rsid w:val="00D32DA3"/>
    <w:rsid w:val="00D3394A"/>
    <w:rsid w:val="00D34760"/>
    <w:rsid w:val="00D34B49"/>
    <w:rsid w:val="00D360AF"/>
    <w:rsid w:val="00D364AB"/>
    <w:rsid w:val="00D36CC2"/>
    <w:rsid w:val="00D37277"/>
    <w:rsid w:val="00D37383"/>
    <w:rsid w:val="00D4135D"/>
    <w:rsid w:val="00D4157C"/>
    <w:rsid w:val="00D424C1"/>
    <w:rsid w:val="00D42666"/>
    <w:rsid w:val="00D4301C"/>
    <w:rsid w:val="00D4363B"/>
    <w:rsid w:val="00D4416F"/>
    <w:rsid w:val="00D44A62"/>
    <w:rsid w:val="00D45B02"/>
    <w:rsid w:val="00D45FCD"/>
    <w:rsid w:val="00D46932"/>
    <w:rsid w:val="00D4752E"/>
    <w:rsid w:val="00D500FE"/>
    <w:rsid w:val="00D50BBC"/>
    <w:rsid w:val="00D50EF2"/>
    <w:rsid w:val="00D5117D"/>
    <w:rsid w:val="00D51665"/>
    <w:rsid w:val="00D517D5"/>
    <w:rsid w:val="00D5399A"/>
    <w:rsid w:val="00D53E82"/>
    <w:rsid w:val="00D53EF8"/>
    <w:rsid w:val="00D558D9"/>
    <w:rsid w:val="00D55ACA"/>
    <w:rsid w:val="00D55D96"/>
    <w:rsid w:val="00D56C47"/>
    <w:rsid w:val="00D5746C"/>
    <w:rsid w:val="00D61851"/>
    <w:rsid w:val="00D62706"/>
    <w:rsid w:val="00D6300E"/>
    <w:rsid w:val="00D635AE"/>
    <w:rsid w:val="00D6505B"/>
    <w:rsid w:val="00D65367"/>
    <w:rsid w:val="00D65C76"/>
    <w:rsid w:val="00D661F5"/>
    <w:rsid w:val="00D6660A"/>
    <w:rsid w:val="00D66CAF"/>
    <w:rsid w:val="00D67A30"/>
    <w:rsid w:val="00D70F11"/>
    <w:rsid w:val="00D71877"/>
    <w:rsid w:val="00D72C92"/>
    <w:rsid w:val="00D73A6D"/>
    <w:rsid w:val="00D74517"/>
    <w:rsid w:val="00D75181"/>
    <w:rsid w:val="00D76120"/>
    <w:rsid w:val="00D76144"/>
    <w:rsid w:val="00D76438"/>
    <w:rsid w:val="00D77197"/>
    <w:rsid w:val="00D77AAB"/>
    <w:rsid w:val="00D80A4E"/>
    <w:rsid w:val="00D8125A"/>
    <w:rsid w:val="00D821D9"/>
    <w:rsid w:val="00D827C6"/>
    <w:rsid w:val="00D82AC6"/>
    <w:rsid w:val="00D82EB6"/>
    <w:rsid w:val="00D84721"/>
    <w:rsid w:val="00D852C7"/>
    <w:rsid w:val="00D867A6"/>
    <w:rsid w:val="00D86A97"/>
    <w:rsid w:val="00D872EF"/>
    <w:rsid w:val="00D873B1"/>
    <w:rsid w:val="00D875CD"/>
    <w:rsid w:val="00D8785F"/>
    <w:rsid w:val="00D87BE3"/>
    <w:rsid w:val="00D87E2A"/>
    <w:rsid w:val="00D90AB0"/>
    <w:rsid w:val="00D912DD"/>
    <w:rsid w:val="00D914D6"/>
    <w:rsid w:val="00D923C6"/>
    <w:rsid w:val="00D9340F"/>
    <w:rsid w:val="00D9502A"/>
    <w:rsid w:val="00D9508D"/>
    <w:rsid w:val="00D953A9"/>
    <w:rsid w:val="00D95411"/>
    <w:rsid w:val="00D95D72"/>
    <w:rsid w:val="00D9600E"/>
    <w:rsid w:val="00D96257"/>
    <w:rsid w:val="00D96289"/>
    <w:rsid w:val="00D963F9"/>
    <w:rsid w:val="00D96975"/>
    <w:rsid w:val="00D97930"/>
    <w:rsid w:val="00DA0812"/>
    <w:rsid w:val="00DA17B9"/>
    <w:rsid w:val="00DA1C33"/>
    <w:rsid w:val="00DA258F"/>
    <w:rsid w:val="00DA266C"/>
    <w:rsid w:val="00DA2704"/>
    <w:rsid w:val="00DA2828"/>
    <w:rsid w:val="00DA3842"/>
    <w:rsid w:val="00DA3BD0"/>
    <w:rsid w:val="00DA4133"/>
    <w:rsid w:val="00DA41B5"/>
    <w:rsid w:val="00DA47BF"/>
    <w:rsid w:val="00DA4DB5"/>
    <w:rsid w:val="00DA51D1"/>
    <w:rsid w:val="00DA650B"/>
    <w:rsid w:val="00DA65D8"/>
    <w:rsid w:val="00DA6C56"/>
    <w:rsid w:val="00DA74C0"/>
    <w:rsid w:val="00DA7B15"/>
    <w:rsid w:val="00DA7EC3"/>
    <w:rsid w:val="00DB1600"/>
    <w:rsid w:val="00DB18E3"/>
    <w:rsid w:val="00DB25D0"/>
    <w:rsid w:val="00DB3F2D"/>
    <w:rsid w:val="00DB4726"/>
    <w:rsid w:val="00DB4C46"/>
    <w:rsid w:val="00DB549E"/>
    <w:rsid w:val="00DB5D7E"/>
    <w:rsid w:val="00DB6082"/>
    <w:rsid w:val="00DB6A8B"/>
    <w:rsid w:val="00DB73A4"/>
    <w:rsid w:val="00DC0449"/>
    <w:rsid w:val="00DC0E1E"/>
    <w:rsid w:val="00DC10CA"/>
    <w:rsid w:val="00DC1801"/>
    <w:rsid w:val="00DC1C9F"/>
    <w:rsid w:val="00DC2290"/>
    <w:rsid w:val="00DC2443"/>
    <w:rsid w:val="00DC259B"/>
    <w:rsid w:val="00DC3307"/>
    <w:rsid w:val="00DC37C9"/>
    <w:rsid w:val="00DC3FBC"/>
    <w:rsid w:val="00DC4439"/>
    <w:rsid w:val="00DC50CE"/>
    <w:rsid w:val="00DC6F9D"/>
    <w:rsid w:val="00DC75AD"/>
    <w:rsid w:val="00DD0F9C"/>
    <w:rsid w:val="00DD16EF"/>
    <w:rsid w:val="00DD191B"/>
    <w:rsid w:val="00DD1ED3"/>
    <w:rsid w:val="00DD2280"/>
    <w:rsid w:val="00DD22D9"/>
    <w:rsid w:val="00DD2DBA"/>
    <w:rsid w:val="00DD3A32"/>
    <w:rsid w:val="00DD3B94"/>
    <w:rsid w:val="00DD5401"/>
    <w:rsid w:val="00DD5FE1"/>
    <w:rsid w:val="00DD7C8B"/>
    <w:rsid w:val="00DE05FA"/>
    <w:rsid w:val="00DE1BAE"/>
    <w:rsid w:val="00DE28BD"/>
    <w:rsid w:val="00DE2957"/>
    <w:rsid w:val="00DE2ED0"/>
    <w:rsid w:val="00DE3865"/>
    <w:rsid w:val="00DE4009"/>
    <w:rsid w:val="00DE4E4A"/>
    <w:rsid w:val="00DE612D"/>
    <w:rsid w:val="00DE61F8"/>
    <w:rsid w:val="00DF07FA"/>
    <w:rsid w:val="00DF0BED"/>
    <w:rsid w:val="00DF2AB5"/>
    <w:rsid w:val="00DF37D2"/>
    <w:rsid w:val="00DF4549"/>
    <w:rsid w:val="00DF4D0E"/>
    <w:rsid w:val="00DF4D44"/>
    <w:rsid w:val="00DF56F9"/>
    <w:rsid w:val="00DF5C87"/>
    <w:rsid w:val="00DF6542"/>
    <w:rsid w:val="00DF6917"/>
    <w:rsid w:val="00DF7880"/>
    <w:rsid w:val="00DF7E84"/>
    <w:rsid w:val="00E002E4"/>
    <w:rsid w:val="00E00527"/>
    <w:rsid w:val="00E01BEA"/>
    <w:rsid w:val="00E023E0"/>
    <w:rsid w:val="00E02B20"/>
    <w:rsid w:val="00E02ED4"/>
    <w:rsid w:val="00E0339F"/>
    <w:rsid w:val="00E0399B"/>
    <w:rsid w:val="00E05100"/>
    <w:rsid w:val="00E05704"/>
    <w:rsid w:val="00E06CD1"/>
    <w:rsid w:val="00E06D5E"/>
    <w:rsid w:val="00E06F92"/>
    <w:rsid w:val="00E0758D"/>
    <w:rsid w:val="00E10013"/>
    <w:rsid w:val="00E1106C"/>
    <w:rsid w:val="00E116A7"/>
    <w:rsid w:val="00E1194F"/>
    <w:rsid w:val="00E1243E"/>
    <w:rsid w:val="00E1354B"/>
    <w:rsid w:val="00E15872"/>
    <w:rsid w:val="00E16B96"/>
    <w:rsid w:val="00E16CE3"/>
    <w:rsid w:val="00E1734C"/>
    <w:rsid w:val="00E17974"/>
    <w:rsid w:val="00E17AF8"/>
    <w:rsid w:val="00E201F1"/>
    <w:rsid w:val="00E20231"/>
    <w:rsid w:val="00E2067E"/>
    <w:rsid w:val="00E219F0"/>
    <w:rsid w:val="00E22C95"/>
    <w:rsid w:val="00E23269"/>
    <w:rsid w:val="00E23311"/>
    <w:rsid w:val="00E23556"/>
    <w:rsid w:val="00E236B7"/>
    <w:rsid w:val="00E2376A"/>
    <w:rsid w:val="00E23ABF"/>
    <w:rsid w:val="00E242F1"/>
    <w:rsid w:val="00E24F33"/>
    <w:rsid w:val="00E25256"/>
    <w:rsid w:val="00E25F3E"/>
    <w:rsid w:val="00E26511"/>
    <w:rsid w:val="00E26929"/>
    <w:rsid w:val="00E2692A"/>
    <w:rsid w:val="00E271D2"/>
    <w:rsid w:val="00E27F77"/>
    <w:rsid w:val="00E3071E"/>
    <w:rsid w:val="00E30934"/>
    <w:rsid w:val="00E31110"/>
    <w:rsid w:val="00E31BEC"/>
    <w:rsid w:val="00E31D76"/>
    <w:rsid w:val="00E321C4"/>
    <w:rsid w:val="00E33F6C"/>
    <w:rsid w:val="00E34326"/>
    <w:rsid w:val="00E34FB5"/>
    <w:rsid w:val="00E35C6D"/>
    <w:rsid w:val="00E35E50"/>
    <w:rsid w:val="00E36738"/>
    <w:rsid w:val="00E3681E"/>
    <w:rsid w:val="00E37154"/>
    <w:rsid w:val="00E37556"/>
    <w:rsid w:val="00E375D0"/>
    <w:rsid w:val="00E37A8C"/>
    <w:rsid w:val="00E404CC"/>
    <w:rsid w:val="00E405DC"/>
    <w:rsid w:val="00E406B4"/>
    <w:rsid w:val="00E40A73"/>
    <w:rsid w:val="00E41080"/>
    <w:rsid w:val="00E41361"/>
    <w:rsid w:val="00E413E9"/>
    <w:rsid w:val="00E420B1"/>
    <w:rsid w:val="00E43751"/>
    <w:rsid w:val="00E451CB"/>
    <w:rsid w:val="00E4535C"/>
    <w:rsid w:val="00E46570"/>
    <w:rsid w:val="00E479C6"/>
    <w:rsid w:val="00E50703"/>
    <w:rsid w:val="00E50BFB"/>
    <w:rsid w:val="00E5153B"/>
    <w:rsid w:val="00E515E1"/>
    <w:rsid w:val="00E519AE"/>
    <w:rsid w:val="00E51AE6"/>
    <w:rsid w:val="00E51C0E"/>
    <w:rsid w:val="00E52550"/>
    <w:rsid w:val="00E5257E"/>
    <w:rsid w:val="00E52D5D"/>
    <w:rsid w:val="00E53589"/>
    <w:rsid w:val="00E54239"/>
    <w:rsid w:val="00E5468F"/>
    <w:rsid w:val="00E54F24"/>
    <w:rsid w:val="00E55A1E"/>
    <w:rsid w:val="00E56F62"/>
    <w:rsid w:val="00E573ED"/>
    <w:rsid w:val="00E577DE"/>
    <w:rsid w:val="00E6147D"/>
    <w:rsid w:val="00E61885"/>
    <w:rsid w:val="00E62087"/>
    <w:rsid w:val="00E63167"/>
    <w:rsid w:val="00E63A4C"/>
    <w:rsid w:val="00E64D46"/>
    <w:rsid w:val="00E64F56"/>
    <w:rsid w:val="00E6538D"/>
    <w:rsid w:val="00E65436"/>
    <w:rsid w:val="00E65A7E"/>
    <w:rsid w:val="00E65F82"/>
    <w:rsid w:val="00E679E6"/>
    <w:rsid w:val="00E67B31"/>
    <w:rsid w:val="00E67D70"/>
    <w:rsid w:val="00E70A41"/>
    <w:rsid w:val="00E71079"/>
    <w:rsid w:val="00E710EE"/>
    <w:rsid w:val="00E71539"/>
    <w:rsid w:val="00E717A0"/>
    <w:rsid w:val="00E73103"/>
    <w:rsid w:val="00E73752"/>
    <w:rsid w:val="00E74E20"/>
    <w:rsid w:val="00E75346"/>
    <w:rsid w:val="00E756CA"/>
    <w:rsid w:val="00E75796"/>
    <w:rsid w:val="00E75D9A"/>
    <w:rsid w:val="00E76426"/>
    <w:rsid w:val="00E7751E"/>
    <w:rsid w:val="00E77577"/>
    <w:rsid w:val="00E7757D"/>
    <w:rsid w:val="00E77CB6"/>
    <w:rsid w:val="00E802AA"/>
    <w:rsid w:val="00E806AC"/>
    <w:rsid w:val="00E8078D"/>
    <w:rsid w:val="00E80C2F"/>
    <w:rsid w:val="00E80F57"/>
    <w:rsid w:val="00E81518"/>
    <w:rsid w:val="00E82495"/>
    <w:rsid w:val="00E82D7F"/>
    <w:rsid w:val="00E83866"/>
    <w:rsid w:val="00E83EC7"/>
    <w:rsid w:val="00E84312"/>
    <w:rsid w:val="00E84409"/>
    <w:rsid w:val="00E84424"/>
    <w:rsid w:val="00E844CB"/>
    <w:rsid w:val="00E84F7B"/>
    <w:rsid w:val="00E8564F"/>
    <w:rsid w:val="00E8573A"/>
    <w:rsid w:val="00E85794"/>
    <w:rsid w:val="00E8639E"/>
    <w:rsid w:val="00E86A06"/>
    <w:rsid w:val="00E87332"/>
    <w:rsid w:val="00E873DD"/>
    <w:rsid w:val="00E877BE"/>
    <w:rsid w:val="00E8782E"/>
    <w:rsid w:val="00E87CD9"/>
    <w:rsid w:val="00E91C0B"/>
    <w:rsid w:val="00E92205"/>
    <w:rsid w:val="00E92361"/>
    <w:rsid w:val="00E92480"/>
    <w:rsid w:val="00E932CA"/>
    <w:rsid w:val="00E94A5C"/>
    <w:rsid w:val="00E962D3"/>
    <w:rsid w:val="00E96FA0"/>
    <w:rsid w:val="00E974C4"/>
    <w:rsid w:val="00E976E2"/>
    <w:rsid w:val="00E97E88"/>
    <w:rsid w:val="00EA1B6F"/>
    <w:rsid w:val="00EA1C41"/>
    <w:rsid w:val="00EA1CAF"/>
    <w:rsid w:val="00EA1EBF"/>
    <w:rsid w:val="00EA26B8"/>
    <w:rsid w:val="00EA289D"/>
    <w:rsid w:val="00EA34F8"/>
    <w:rsid w:val="00EA4C1A"/>
    <w:rsid w:val="00EA5041"/>
    <w:rsid w:val="00EB0488"/>
    <w:rsid w:val="00EB2F8B"/>
    <w:rsid w:val="00EB3A59"/>
    <w:rsid w:val="00EB4DD9"/>
    <w:rsid w:val="00EB5227"/>
    <w:rsid w:val="00EB5251"/>
    <w:rsid w:val="00EB5642"/>
    <w:rsid w:val="00EB6EA0"/>
    <w:rsid w:val="00EC0A20"/>
    <w:rsid w:val="00EC0A83"/>
    <w:rsid w:val="00EC0B5D"/>
    <w:rsid w:val="00EC13F6"/>
    <w:rsid w:val="00EC3C90"/>
    <w:rsid w:val="00EC49C4"/>
    <w:rsid w:val="00EC5179"/>
    <w:rsid w:val="00EC5795"/>
    <w:rsid w:val="00EC6645"/>
    <w:rsid w:val="00EC7ED3"/>
    <w:rsid w:val="00ED0C0E"/>
    <w:rsid w:val="00ED185A"/>
    <w:rsid w:val="00ED25C5"/>
    <w:rsid w:val="00ED2959"/>
    <w:rsid w:val="00ED2A4C"/>
    <w:rsid w:val="00ED331A"/>
    <w:rsid w:val="00ED3E9F"/>
    <w:rsid w:val="00ED508F"/>
    <w:rsid w:val="00ED53AD"/>
    <w:rsid w:val="00ED61E9"/>
    <w:rsid w:val="00EE0237"/>
    <w:rsid w:val="00EE04CA"/>
    <w:rsid w:val="00EE2055"/>
    <w:rsid w:val="00EE2695"/>
    <w:rsid w:val="00EE30F1"/>
    <w:rsid w:val="00EE3EC0"/>
    <w:rsid w:val="00EE44E4"/>
    <w:rsid w:val="00EE4AAE"/>
    <w:rsid w:val="00EE4D21"/>
    <w:rsid w:val="00EE626A"/>
    <w:rsid w:val="00EE63BC"/>
    <w:rsid w:val="00EE6806"/>
    <w:rsid w:val="00EE6C73"/>
    <w:rsid w:val="00EE6D24"/>
    <w:rsid w:val="00EF004E"/>
    <w:rsid w:val="00EF05DD"/>
    <w:rsid w:val="00EF0626"/>
    <w:rsid w:val="00EF0E22"/>
    <w:rsid w:val="00EF140B"/>
    <w:rsid w:val="00EF1C01"/>
    <w:rsid w:val="00EF1C4A"/>
    <w:rsid w:val="00EF1F28"/>
    <w:rsid w:val="00EF1FEC"/>
    <w:rsid w:val="00EF2226"/>
    <w:rsid w:val="00EF320B"/>
    <w:rsid w:val="00EF4101"/>
    <w:rsid w:val="00EF4107"/>
    <w:rsid w:val="00EF41C3"/>
    <w:rsid w:val="00EF458E"/>
    <w:rsid w:val="00EF4A32"/>
    <w:rsid w:val="00EF60E4"/>
    <w:rsid w:val="00EF65E4"/>
    <w:rsid w:val="00EF669C"/>
    <w:rsid w:val="00EF77F5"/>
    <w:rsid w:val="00F0050F"/>
    <w:rsid w:val="00F0053A"/>
    <w:rsid w:val="00F00E87"/>
    <w:rsid w:val="00F00EA6"/>
    <w:rsid w:val="00F02463"/>
    <w:rsid w:val="00F02D76"/>
    <w:rsid w:val="00F03F39"/>
    <w:rsid w:val="00F046DF"/>
    <w:rsid w:val="00F049F9"/>
    <w:rsid w:val="00F050E2"/>
    <w:rsid w:val="00F05AC1"/>
    <w:rsid w:val="00F069EE"/>
    <w:rsid w:val="00F0704C"/>
    <w:rsid w:val="00F071E3"/>
    <w:rsid w:val="00F0723D"/>
    <w:rsid w:val="00F1064D"/>
    <w:rsid w:val="00F108F0"/>
    <w:rsid w:val="00F10DCB"/>
    <w:rsid w:val="00F11CB7"/>
    <w:rsid w:val="00F11DF6"/>
    <w:rsid w:val="00F13782"/>
    <w:rsid w:val="00F14537"/>
    <w:rsid w:val="00F15B1C"/>
    <w:rsid w:val="00F16111"/>
    <w:rsid w:val="00F164D1"/>
    <w:rsid w:val="00F1675A"/>
    <w:rsid w:val="00F17344"/>
    <w:rsid w:val="00F17533"/>
    <w:rsid w:val="00F203F6"/>
    <w:rsid w:val="00F206F2"/>
    <w:rsid w:val="00F20763"/>
    <w:rsid w:val="00F21205"/>
    <w:rsid w:val="00F2122C"/>
    <w:rsid w:val="00F2279B"/>
    <w:rsid w:val="00F22D37"/>
    <w:rsid w:val="00F230C1"/>
    <w:rsid w:val="00F238A9"/>
    <w:rsid w:val="00F23CA2"/>
    <w:rsid w:val="00F23CE7"/>
    <w:rsid w:val="00F23FAE"/>
    <w:rsid w:val="00F24080"/>
    <w:rsid w:val="00F24BFE"/>
    <w:rsid w:val="00F2523B"/>
    <w:rsid w:val="00F25A91"/>
    <w:rsid w:val="00F26122"/>
    <w:rsid w:val="00F26B86"/>
    <w:rsid w:val="00F26F4D"/>
    <w:rsid w:val="00F27353"/>
    <w:rsid w:val="00F27E7C"/>
    <w:rsid w:val="00F3021D"/>
    <w:rsid w:val="00F308EF"/>
    <w:rsid w:val="00F32A59"/>
    <w:rsid w:val="00F32D21"/>
    <w:rsid w:val="00F332CF"/>
    <w:rsid w:val="00F33B2F"/>
    <w:rsid w:val="00F33B3C"/>
    <w:rsid w:val="00F34F88"/>
    <w:rsid w:val="00F35084"/>
    <w:rsid w:val="00F35894"/>
    <w:rsid w:val="00F358FD"/>
    <w:rsid w:val="00F37252"/>
    <w:rsid w:val="00F37311"/>
    <w:rsid w:val="00F3781A"/>
    <w:rsid w:val="00F40E0A"/>
    <w:rsid w:val="00F40ED5"/>
    <w:rsid w:val="00F414E4"/>
    <w:rsid w:val="00F4166B"/>
    <w:rsid w:val="00F42547"/>
    <w:rsid w:val="00F42736"/>
    <w:rsid w:val="00F43651"/>
    <w:rsid w:val="00F4402F"/>
    <w:rsid w:val="00F44116"/>
    <w:rsid w:val="00F44443"/>
    <w:rsid w:val="00F44F3B"/>
    <w:rsid w:val="00F45086"/>
    <w:rsid w:val="00F45E63"/>
    <w:rsid w:val="00F45FA1"/>
    <w:rsid w:val="00F46EE7"/>
    <w:rsid w:val="00F5075A"/>
    <w:rsid w:val="00F508D9"/>
    <w:rsid w:val="00F5130F"/>
    <w:rsid w:val="00F51613"/>
    <w:rsid w:val="00F524B4"/>
    <w:rsid w:val="00F52619"/>
    <w:rsid w:val="00F526DE"/>
    <w:rsid w:val="00F527BF"/>
    <w:rsid w:val="00F52B42"/>
    <w:rsid w:val="00F52E0D"/>
    <w:rsid w:val="00F541DB"/>
    <w:rsid w:val="00F54846"/>
    <w:rsid w:val="00F54DEF"/>
    <w:rsid w:val="00F55CF4"/>
    <w:rsid w:val="00F56DB6"/>
    <w:rsid w:val="00F5763E"/>
    <w:rsid w:val="00F57C8A"/>
    <w:rsid w:val="00F60239"/>
    <w:rsid w:val="00F60CCD"/>
    <w:rsid w:val="00F61180"/>
    <w:rsid w:val="00F61228"/>
    <w:rsid w:val="00F6194E"/>
    <w:rsid w:val="00F61EDC"/>
    <w:rsid w:val="00F629DA"/>
    <w:rsid w:val="00F62F65"/>
    <w:rsid w:val="00F63970"/>
    <w:rsid w:val="00F63AAB"/>
    <w:rsid w:val="00F63B36"/>
    <w:rsid w:val="00F6489A"/>
    <w:rsid w:val="00F65223"/>
    <w:rsid w:val="00F65F35"/>
    <w:rsid w:val="00F66101"/>
    <w:rsid w:val="00F665B6"/>
    <w:rsid w:val="00F66A33"/>
    <w:rsid w:val="00F67024"/>
    <w:rsid w:val="00F67799"/>
    <w:rsid w:val="00F70002"/>
    <w:rsid w:val="00F71E5A"/>
    <w:rsid w:val="00F726FE"/>
    <w:rsid w:val="00F727B1"/>
    <w:rsid w:val="00F728A3"/>
    <w:rsid w:val="00F728CF"/>
    <w:rsid w:val="00F73957"/>
    <w:rsid w:val="00F73C28"/>
    <w:rsid w:val="00F74137"/>
    <w:rsid w:val="00F75116"/>
    <w:rsid w:val="00F7559C"/>
    <w:rsid w:val="00F75DD9"/>
    <w:rsid w:val="00F768DC"/>
    <w:rsid w:val="00F77846"/>
    <w:rsid w:val="00F80203"/>
    <w:rsid w:val="00F803D8"/>
    <w:rsid w:val="00F820E2"/>
    <w:rsid w:val="00F8275D"/>
    <w:rsid w:val="00F836E2"/>
    <w:rsid w:val="00F83A6D"/>
    <w:rsid w:val="00F846EB"/>
    <w:rsid w:val="00F85CD9"/>
    <w:rsid w:val="00F8678F"/>
    <w:rsid w:val="00F86CBE"/>
    <w:rsid w:val="00F87481"/>
    <w:rsid w:val="00F87740"/>
    <w:rsid w:val="00F87F19"/>
    <w:rsid w:val="00F90E31"/>
    <w:rsid w:val="00F92C44"/>
    <w:rsid w:val="00F931C2"/>
    <w:rsid w:val="00F93821"/>
    <w:rsid w:val="00F9444A"/>
    <w:rsid w:val="00F945AE"/>
    <w:rsid w:val="00F94755"/>
    <w:rsid w:val="00F94899"/>
    <w:rsid w:val="00F95018"/>
    <w:rsid w:val="00F95179"/>
    <w:rsid w:val="00F953C5"/>
    <w:rsid w:val="00F95575"/>
    <w:rsid w:val="00F9618D"/>
    <w:rsid w:val="00F96907"/>
    <w:rsid w:val="00F96C5F"/>
    <w:rsid w:val="00F97E3A"/>
    <w:rsid w:val="00FA0660"/>
    <w:rsid w:val="00FA137D"/>
    <w:rsid w:val="00FA1617"/>
    <w:rsid w:val="00FA17CD"/>
    <w:rsid w:val="00FA1874"/>
    <w:rsid w:val="00FA2145"/>
    <w:rsid w:val="00FA248A"/>
    <w:rsid w:val="00FA359D"/>
    <w:rsid w:val="00FA3B33"/>
    <w:rsid w:val="00FA3FC9"/>
    <w:rsid w:val="00FA420E"/>
    <w:rsid w:val="00FA5F74"/>
    <w:rsid w:val="00FA65A1"/>
    <w:rsid w:val="00FA66F5"/>
    <w:rsid w:val="00FA6EE9"/>
    <w:rsid w:val="00FA72F8"/>
    <w:rsid w:val="00FA79A6"/>
    <w:rsid w:val="00FB03DA"/>
    <w:rsid w:val="00FB06F9"/>
    <w:rsid w:val="00FB07FD"/>
    <w:rsid w:val="00FB0A7D"/>
    <w:rsid w:val="00FB0B54"/>
    <w:rsid w:val="00FB0E09"/>
    <w:rsid w:val="00FB100B"/>
    <w:rsid w:val="00FB10F2"/>
    <w:rsid w:val="00FB23B8"/>
    <w:rsid w:val="00FB2B01"/>
    <w:rsid w:val="00FB3103"/>
    <w:rsid w:val="00FB3DBE"/>
    <w:rsid w:val="00FB3F78"/>
    <w:rsid w:val="00FB40A5"/>
    <w:rsid w:val="00FB5175"/>
    <w:rsid w:val="00FB60C5"/>
    <w:rsid w:val="00FB694F"/>
    <w:rsid w:val="00FB6F0D"/>
    <w:rsid w:val="00FB6F2E"/>
    <w:rsid w:val="00FB7243"/>
    <w:rsid w:val="00FB72A7"/>
    <w:rsid w:val="00FB72C4"/>
    <w:rsid w:val="00FB739F"/>
    <w:rsid w:val="00FC06DC"/>
    <w:rsid w:val="00FC0DAA"/>
    <w:rsid w:val="00FC1B8D"/>
    <w:rsid w:val="00FC22BA"/>
    <w:rsid w:val="00FC2425"/>
    <w:rsid w:val="00FC28B1"/>
    <w:rsid w:val="00FC2B7E"/>
    <w:rsid w:val="00FC4EEC"/>
    <w:rsid w:val="00FC52AC"/>
    <w:rsid w:val="00FC5E45"/>
    <w:rsid w:val="00FC71F4"/>
    <w:rsid w:val="00FD10F2"/>
    <w:rsid w:val="00FD1792"/>
    <w:rsid w:val="00FD2D63"/>
    <w:rsid w:val="00FD45BB"/>
    <w:rsid w:val="00FD49E0"/>
    <w:rsid w:val="00FD50D5"/>
    <w:rsid w:val="00FD56C8"/>
    <w:rsid w:val="00FD5D07"/>
    <w:rsid w:val="00FD5D82"/>
    <w:rsid w:val="00FD6A9D"/>
    <w:rsid w:val="00FD6B8F"/>
    <w:rsid w:val="00FD6DFA"/>
    <w:rsid w:val="00FE0909"/>
    <w:rsid w:val="00FE1FE3"/>
    <w:rsid w:val="00FE217F"/>
    <w:rsid w:val="00FE273B"/>
    <w:rsid w:val="00FE2BF9"/>
    <w:rsid w:val="00FE3298"/>
    <w:rsid w:val="00FE3B32"/>
    <w:rsid w:val="00FE3EBF"/>
    <w:rsid w:val="00FE442B"/>
    <w:rsid w:val="00FE4DDA"/>
    <w:rsid w:val="00FE50BA"/>
    <w:rsid w:val="00FE6E49"/>
    <w:rsid w:val="00FE7817"/>
    <w:rsid w:val="00FE7922"/>
    <w:rsid w:val="00FE7C89"/>
    <w:rsid w:val="00FF0096"/>
    <w:rsid w:val="00FF03CA"/>
    <w:rsid w:val="00FF0966"/>
    <w:rsid w:val="00FF16CC"/>
    <w:rsid w:val="00FF1C1E"/>
    <w:rsid w:val="00FF1D74"/>
    <w:rsid w:val="00FF3146"/>
    <w:rsid w:val="00FF32E1"/>
    <w:rsid w:val="00FF5ABE"/>
    <w:rsid w:val="00FF5D7B"/>
    <w:rsid w:val="00FF653F"/>
    <w:rsid w:val="00FF6DBF"/>
    <w:rsid w:val="00FF70CC"/>
    <w:rsid w:val="00FF7D93"/>
    <w:rsid w:val="15431A35"/>
    <w:rsid w:val="24D4DE4B"/>
    <w:rsid w:val="445DE781"/>
    <w:rsid w:val="68A8E79E"/>
    <w:rsid w:val="774F0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B34B7"/>
  <w15:chartTrackingRefBased/>
  <w15:docId w15:val="{BCC87965-F372-4373-91CF-087E620E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C1"/>
    <w:pPr>
      <w:spacing w:after="0" w:line="240" w:lineRule="auto"/>
      <w:jc w:val="both"/>
    </w:pPr>
    <w:rPr>
      <w:rFonts w:ascii="Trebuchet MS" w:eastAsia="Times New Roman" w:hAnsi="Trebuchet MS" w:cs="Times New Roman"/>
      <w:sz w:val="14"/>
      <w:szCs w:val="14"/>
      <w:lang w:eastAsia="en-GB"/>
    </w:rPr>
  </w:style>
  <w:style w:type="paragraph" w:styleId="Heading1">
    <w:name w:val="heading 1"/>
    <w:basedOn w:val="Normal"/>
    <w:next w:val="Normal"/>
    <w:link w:val="Heading1Char"/>
    <w:qFormat/>
    <w:rsid w:val="00E201F1"/>
    <w:pPr>
      <w:jc w:val="center"/>
      <w:outlineLvl w:val="0"/>
    </w:pPr>
    <w:rPr>
      <w:b/>
      <w:bCs/>
      <w:sz w:val="32"/>
      <w:szCs w:val="22"/>
    </w:rPr>
  </w:style>
  <w:style w:type="paragraph" w:styleId="Heading2">
    <w:name w:val="heading 2"/>
    <w:basedOn w:val="Normal"/>
    <w:next w:val="Normal"/>
    <w:link w:val="Heading2Char"/>
    <w:qFormat/>
    <w:rsid w:val="00E85794"/>
    <w:pPr>
      <w:keepNext/>
      <w:spacing w:before="240" w:after="60"/>
      <w:jc w:val="left"/>
      <w:outlineLvl w:val="1"/>
    </w:pPr>
    <w:rPr>
      <w:rFonts w:ascii="Arial" w:eastAsia="Cambria" w:hAnsi="Arial" w:cs="Arial"/>
      <w:b/>
      <w:bCs/>
      <w:i/>
      <w:iCs/>
      <w:sz w:val="28"/>
      <w:szCs w:val="28"/>
      <w:lang w:val="en-US" w:eastAsia="en-US"/>
    </w:rPr>
  </w:style>
  <w:style w:type="paragraph" w:styleId="Heading3">
    <w:name w:val="heading 3"/>
    <w:basedOn w:val="Normal"/>
    <w:next w:val="Normal"/>
    <w:link w:val="Heading3Char"/>
    <w:unhideWhenUsed/>
    <w:qFormat/>
    <w:rsid w:val="002837D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A85"/>
    <w:pPr>
      <w:tabs>
        <w:tab w:val="center" w:pos="4513"/>
        <w:tab w:val="right" w:pos="9026"/>
      </w:tabs>
    </w:pPr>
  </w:style>
  <w:style w:type="character" w:customStyle="1" w:styleId="HeaderChar">
    <w:name w:val="Header Char"/>
    <w:basedOn w:val="DefaultParagraphFont"/>
    <w:link w:val="Header"/>
    <w:uiPriority w:val="99"/>
    <w:rsid w:val="00856A85"/>
  </w:style>
  <w:style w:type="paragraph" w:styleId="Footer">
    <w:name w:val="footer"/>
    <w:basedOn w:val="Normal"/>
    <w:link w:val="FooterChar"/>
    <w:uiPriority w:val="99"/>
    <w:unhideWhenUsed/>
    <w:rsid w:val="00856A85"/>
    <w:pPr>
      <w:tabs>
        <w:tab w:val="center" w:pos="4513"/>
        <w:tab w:val="right" w:pos="9026"/>
      </w:tabs>
    </w:pPr>
  </w:style>
  <w:style w:type="character" w:customStyle="1" w:styleId="FooterChar">
    <w:name w:val="Footer Char"/>
    <w:basedOn w:val="DefaultParagraphFont"/>
    <w:link w:val="Footer"/>
    <w:uiPriority w:val="99"/>
    <w:rsid w:val="00856A85"/>
  </w:style>
  <w:style w:type="paragraph" w:customStyle="1" w:styleId="ColHead1">
    <w:name w:val="Col Head 1"/>
    <w:basedOn w:val="Normal"/>
    <w:link w:val="ColHead1Char"/>
    <w:qFormat/>
    <w:rsid w:val="00F0723D"/>
    <w:pPr>
      <w:pBdr>
        <w:bottom w:val="single" w:sz="4" w:space="1" w:color="auto"/>
      </w:pBdr>
    </w:pPr>
    <w:rPr>
      <w:rFonts w:cs="Arial"/>
      <w:b/>
      <w:sz w:val="16"/>
      <w:szCs w:val="16"/>
    </w:rPr>
  </w:style>
  <w:style w:type="character" w:customStyle="1" w:styleId="Heading1Char">
    <w:name w:val="Heading 1 Char"/>
    <w:basedOn w:val="DefaultParagraphFont"/>
    <w:link w:val="Heading1"/>
    <w:rsid w:val="00E201F1"/>
    <w:rPr>
      <w:rFonts w:ascii="Trebuchet MS" w:eastAsia="Times New Roman" w:hAnsi="Trebuchet MS" w:cs="Times New Roman"/>
      <w:b/>
      <w:bCs/>
      <w:sz w:val="32"/>
      <w:lang w:eastAsia="en-GB"/>
    </w:rPr>
  </w:style>
  <w:style w:type="character" w:customStyle="1" w:styleId="ColHead1Char">
    <w:name w:val="Col Head 1 Char"/>
    <w:basedOn w:val="DefaultParagraphFont"/>
    <w:link w:val="ColHead1"/>
    <w:rsid w:val="00F0723D"/>
    <w:rPr>
      <w:rFonts w:ascii="Trebuchet MS" w:eastAsia="Times New Roman" w:hAnsi="Trebuchet MS" w:cs="Arial"/>
      <w:b/>
      <w:sz w:val="16"/>
      <w:szCs w:val="16"/>
      <w:lang w:eastAsia="en-GB"/>
    </w:rPr>
  </w:style>
  <w:style w:type="paragraph" w:styleId="ListParagraph">
    <w:name w:val="List Paragraph"/>
    <w:basedOn w:val="Normal"/>
    <w:uiPriority w:val="1"/>
    <w:qFormat/>
    <w:rsid w:val="00896CA7"/>
    <w:pPr>
      <w:ind w:left="720"/>
      <w:contextualSpacing/>
    </w:pPr>
  </w:style>
  <w:style w:type="paragraph" w:customStyle="1" w:styleId="Footer1">
    <w:name w:val="Footer 1"/>
    <w:basedOn w:val="Footer"/>
    <w:link w:val="Footer1Char"/>
    <w:qFormat/>
    <w:rsid w:val="00184251"/>
    <w:rPr>
      <w:sz w:val="12"/>
      <w:szCs w:val="12"/>
    </w:rPr>
  </w:style>
  <w:style w:type="table" w:styleId="TableGrid">
    <w:name w:val="Table Grid"/>
    <w:basedOn w:val="TableNormal"/>
    <w:uiPriority w:val="39"/>
    <w:rsid w:val="00A42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1Char">
    <w:name w:val="Footer 1 Char"/>
    <w:basedOn w:val="FooterChar"/>
    <w:link w:val="Footer1"/>
    <w:rsid w:val="00184251"/>
    <w:rPr>
      <w:rFonts w:ascii="Trebuchet MS" w:eastAsia="Times New Roman" w:hAnsi="Trebuchet MS" w:cs="Times New Roman"/>
      <w:sz w:val="12"/>
      <w:szCs w:val="12"/>
      <w:lang w:eastAsia="en-GB"/>
    </w:rPr>
  </w:style>
  <w:style w:type="character" w:customStyle="1" w:styleId="Heading3Char">
    <w:name w:val="Heading 3 Char"/>
    <w:basedOn w:val="DefaultParagraphFont"/>
    <w:link w:val="Heading3"/>
    <w:rsid w:val="002837D0"/>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rsid w:val="00E85794"/>
    <w:rPr>
      <w:rFonts w:ascii="Arial" w:eastAsia="Cambria" w:hAnsi="Arial" w:cs="Arial"/>
      <w:b/>
      <w:bCs/>
      <w:i/>
      <w:iCs/>
      <w:sz w:val="28"/>
      <w:szCs w:val="28"/>
      <w:lang w:val="en-US"/>
    </w:rPr>
  </w:style>
  <w:style w:type="numbering" w:customStyle="1" w:styleId="NoList1">
    <w:name w:val="No List1"/>
    <w:next w:val="NoList"/>
    <w:semiHidden/>
    <w:rsid w:val="00E85794"/>
  </w:style>
  <w:style w:type="paragraph" w:styleId="BalloonText">
    <w:name w:val="Balloon Text"/>
    <w:basedOn w:val="Normal"/>
    <w:link w:val="BalloonTextChar"/>
    <w:rsid w:val="00E85794"/>
    <w:pPr>
      <w:jc w:val="left"/>
    </w:pPr>
    <w:rPr>
      <w:rFonts w:ascii="Segoe UI" w:hAnsi="Segoe UI" w:cs="Segoe UI"/>
      <w:sz w:val="18"/>
      <w:szCs w:val="18"/>
    </w:rPr>
  </w:style>
  <w:style w:type="character" w:customStyle="1" w:styleId="BalloonTextChar">
    <w:name w:val="Balloon Text Char"/>
    <w:basedOn w:val="DefaultParagraphFont"/>
    <w:link w:val="BalloonText"/>
    <w:rsid w:val="00E85794"/>
    <w:rPr>
      <w:rFonts w:ascii="Segoe UI" w:eastAsia="Times New Roman" w:hAnsi="Segoe UI" w:cs="Segoe UI"/>
      <w:sz w:val="18"/>
      <w:szCs w:val="18"/>
      <w:lang w:eastAsia="en-GB"/>
    </w:rPr>
  </w:style>
  <w:style w:type="character" w:styleId="Hyperlink">
    <w:name w:val="Hyperlink"/>
    <w:rsid w:val="00E85794"/>
    <w:rPr>
      <w:rFonts w:cs="Times New Roman"/>
      <w:color w:val="0000FF"/>
      <w:u w:val="single"/>
    </w:rPr>
  </w:style>
  <w:style w:type="character" w:styleId="Strong">
    <w:name w:val="Strong"/>
    <w:uiPriority w:val="22"/>
    <w:qFormat/>
    <w:rsid w:val="00E85794"/>
    <w:rPr>
      <w:b/>
      <w:bCs/>
    </w:rPr>
  </w:style>
  <w:style w:type="numbering" w:customStyle="1" w:styleId="NoList11">
    <w:name w:val="No List11"/>
    <w:next w:val="NoList"/>
    <w:semiHidden/>
    <w:unhideWhenUsed/>
    <w:rsid w:val="00E85794"/>
  </w:style>
  <w:style w:type="paragraph" w:styleId="BodyText">
    <w:name w:val="Body Text"/>
    <w:basedOn w:val="Normal"/>
    <w:link w:val="BodyTextChar"/>
    <w:uiPriority w:val="1"/>
    <w:qFormat/>
    <w:rsid w:val="00E85794"/>
    <w:pPr>
      <w:widowControl w:val="0"/>
      <w:autoSpaceDE w:val="0"/>
      <w:autoSpaceDN w:val="0"/>
      <w:jc w:val="left"/>
    </w:pPr>
    <w:rPr>
      <w:rFonts w:ascii="Arial" w:eastAsia="Arial" w:hAnsi="Arial" w:cs="Arial"/>
      <w:sz w:val="18"/>
      <w:szCs w:val="18"/>
      <w:lang w:val="en-US" w:eastAsia="en-US"/>
    </w:rPr>
  </w:style>
  <w:style w:type="character" w:customStyle="1" w:styleId="BodyTextChar">
    <w:name w:val="Body Text Char"/>
    <w:basedOn w:val="DefaultParagraphFont"/>
    <w:link w:val="BodyText"/>
    <w:uiPriority w:val="1"/>
    <w:rsid w:val="00E85794"/>
    <w:rPr>
      <w:rFonts w:ascii="Arial" w:eastAsia="Arial" w:hAnsi="Arial" w:cs="Arial"/>
      <w:sz w:val="18"/>
      <w:szCs w:val="18"/>
      <w:lang w:val="en-US"/>
    </w:rPr>
  </w:style>
  <w:style w:type="character" w:styleId="FollowedHyperlink">
    <w:name w:val="FollowedHyperlink"/>
    <w:rsid w:val="00E85794"/>
    <w:rPr>
      <w:color w:val="954F72"/>
      <w:u w:val="single"/>
    </w:rPr>
  </w:style>
  <w:style w:type="paragraph" w:styleId="NoSpacing">
    <w:name w:val="No Spacing"/>
    <w:link w:val="NoSpacingChar"/>
    <w:uiPriority w:val="1"/>
    <w:qFormat/>
    <w:rsid w:val="00E8579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E85794"/>
    <w:rPr>
      <w:rFonts w:ascii="Calibri" w:eastAsia="Times New Roman" w:hAnsi="Calibri" w:cs="Times New Roman"/>
      <w:lang w:val="en-US"/>
    </w:rPr>
  </w:style>
  <w:style w:type="character" w:styleId="UnresolvedMention">
    <w:name w:val="Unresolved Mention"/>
    <w:uiPriority w:val="99"/>
    <w:semiHidden/>
    <w:unhideWhenUsed/>
    <w:rsid w:val="00E85794"/>
    <w:rPr>
      <w:color w:val="605E5C"/>
      <w:shd w:val="clear" w:color="auto" w:fill="E1DFDD"/>
    </w:rPr>
  </w:style>
  <w:style w:type="table" w:customStyle="1" w:styleId="TableGrid1">
    <w:name w:val="Table Grid1"/>
    <w:basedOn w:val="TableNormal"/>
    <w:next w:val="TableGrid"/>
    <w:rsid w:val="00E857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E85794"/>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E85794"/>
    <w:rPr>
      <w:rFonts w:ascii="Calibri Light" w:eastAsia="Times New Roman" w:hAnsi="Calibri Light" w:cs="Times New Roman"/>
      <w:b/>
      <w:bCs/>
      <w:kern w:val="28"/>
      <w:sz w:val="32"/>
      <w:szCs w:val="32"/>
      <w:lang w:eastAsia="en-GB"/>
    </w:rPr>
  </w:style>
  <w:style w:type="character" w:styleId="Emphasis">
    <w:name w:val="Emphasis"/>
    <w:qFormat/>
    <w:rsid w:val="00E85794"/>
    <w:rPr>
      <w:i/>
      <w:iCs/>
    </w:rPr>
  </w:style>
  <w:style w:type="paragraph" w:styleId="NormalWeb">
    <w:name w:val="Normal (Web)"/>
    <w:basedOn w:val="Normal"/>
    <w:uiPriority w:val="99"/>
    <w:unhideWhenUsed/>
    <w:rsid w:val="009F7990"/>
    <w:rPr>
      <w:rFonts w:ascii="Times New Roman" w:hAnsi="Times New Roman"/>
      <w:sz w:val="24"/>
      <w:szCs w:val="24"/>
    </w:rPr>
  </w:style>
  <w:style w:type="paragraph" w:styleId="Revision">
    <w:name w:val="Revision"/>
    <w:hidden/>
    <w:uiPriority w:val="99"/>
    <w:semiHidden/>
    <w:rsid w:val="005C2A50"/>
    <w:pPr>
      <w:spacing w:after="0" w:line="240" w:lineRule="auto"/>
    </w:pPr>
    <w:rPr>
      <w:rFonts w:ascii="Trebuchet MS" w:eastAsia="Times New Roman" w:hAnsi="Trebuchet MS" w:cs="Times New Roman"/>
      <w:sz w:val="14"/>
      <w:szCs w:val="14"/>
      <w:lang w:eastAsia="en-GB"/>
    </w:rPr>
  </w:style>
  <w:style w:type="character" w:styleId="CommentReference">
    <w:name w:val="annotation reference"/>
    <w:basedOn w:val="DefaultParagraphFont"/>
    <w:uiPriority w:val="99"/>
    <w:semiHidden/>
    <w:unhideWhenUsed/>
    <w:rsid w:val="005C2A50"/>
    <w:rPr>
      <w:sz w:val="16"/>
      <w:szCs w:val="16"/>
    </w:rPr>
  </w:style>
  <w:style w:type="paragraph" w:styleId="CommentText">
    <w:name w:val="annotation text"/>
    <w:basedOn w:val="Normal"/>
    <w:link w:val="CommentTextChar"/>
    <w:uiPriority w:val="99"/>
    <w:unhideWhenUsed/>
    <w:rsid w:val="005C2A50"/>
    <w:rPr>
      <w:sz w:val="20"/>
      <w:szCs w:val="20"/>
    </w:rPr>
  </w:style>
  <w:style w:type="character" w:customStyle="1" w:styleId="CommentTextChar">
    <w:name w:val="Comment Text Char"/>
    <w:basedOn w:val="DefaultParagraphFont"/>
    <w:link w:val="CommentText"/>
    <w:uiPriority w:val="99"/>
    <w:rsid w:val="005C2A50"/>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C2A50"/>
    <w:rPr>
      <w:b/>
      <w:bCs/>
    </w:rPr>
  </w:style>
  <w:style w:type="character" w:customStyle="1" w:styleId="CommentSubjectChar">
    <w:name w:val="Comment Subject Char"/>
    <w:basedOn w:val="CommentTextChar"/>
    <w:link w:val="CommentSubject"/>
    <w:uiPriority w:val="99"/>
    <w:semiHidden/>
    <w:rsid w:val="005C2A50"/>
    <w:rPr>
      <w:rFonts w:ascii="Trebuchet MS" w:eastAsia="Times New Roman" w:hAnsi="Trebuchet MS" w:cs="Times New Roman"/>
      <w:b/>
      <w:bCs/>
      <w:sz w:val="20"/>
      <w:szCs w:val="20"/>
      <w:lang w:eastAsia="en-GB"/>
    </w:rPr>
  </w:style>
  <w:style w:type="paragraph" w:styleId="PlainText">
    <w:name w:val="Plain Text"/>
    <w:basedOn w:val="Normal"/>
    <w:link w:val="PlainTextChar"/>
    <w:semiHidden/>
    <w:rsid w:val="001834C0"/>
    <w:pPr>
      <w:jc w:val="left"/>
    </w:pPr>
    <w:rPr>
      <w:rFonts w:ascii="Courier New" w:hAnsi="Courier New"/>
      <w:sz w:val="20"/>
      <w:szCs w:val="20"/>
      <w:lang w:eastAsia="en-US"/>
    </w:rPr>
  </w:style>
  <w:style w:type="character" w:customStyle="1" w:styleId="PlainTextChar">
    <w:name w:val="Plain Text Char"/>
    <w:basedOn w:val="DefaultParagraphFont"/>
    <w:link w:val="PlainText"/>
    <w:semiHidden/>
    <w:rsid w:val="001834C0"/>
    <w:rPr>
      <w:rFonts w:ascii="Courier New" w:eastAsia="Times New Roman" w:hAnsi="Courier New" w:cs="Times New Roman"/>
      <w:sz w:val="20"/>
      <w:szCs w:val="20"/>
    </w:rPr>
  </w:style>
  <w:style w:type="paragraph" w:customStyle="1" w:styleId="TitleClause">
    <w:name w:val="Title Clause"/>
    <w:basedOn w:val="Normal"/>
    <w:rsid w:val="002F5790"/>
    <w:pPr>
      <w:keepNext/>
      <w:numPr>
        <w:numId w:val="11"/>
      </w:numPr>
      <w:spacing w:before="240" w:after="240" w:line="300" w:lineRule="atLeast"/>
      <w:outlineLvl w:val="0"/>
    </w:pPr>
    <w:rPr>
      <w:rFonts w:ascii="Arial" w:eastAsia="Arial Unicode MS" w:hAnsi="Arial" w:cs="Arial"/>
      <w:b/>
      <w:color w:val="000000"/>
      <w:kern w:val="28"/>
      <w:sz w:val="22"/>
      <w:szCs w:val="20"/>
      <w:lang w:eastAsia="en-US"/>
    </w:rPr>
  </w:style>
  <w:style w:type="paragraph" w:customStyle="1" w:styleId="Untitledsubclause1">
    <w:name w:val="Untitled subclause 1"/>
    <w:basedOn w:val="Normal"/>
    <w:rsid w:val="002F5790"/>
    <w:pPr>
      <w:numPr>
        <w:ilvl w:val="1"/>
        <w:numId w:val="11"/>
      </w:numPr>
      <w:spacing w:before="280" w:after="120" w:line="300" w:lineRule="atLeast"/>
      <w:outlineLvl w:val="1"/>
    </w:pPr>
    <w:rPr>
      <w:rFonts w:ascii="Arial" w:eastAsia="Arial Unicode MS" w:hAnsi="Arial" w:cs="Arial"/>
      <w:color w:val="000000"/>
      <w:sz w:val="22"/>
      <w:szCs w:val="20"/>
      <w:lang w:eastAsia="en-US"/>
    </w:rPr>
  </w:style>
  <w:style w:type="paragraph" w:customStyle="1" w:styleId="Untitledsubclause2">
    <w:name w:val="Untitled subclause 2"/>
    <w:basedOn w:val="Normal"/>
    <w:rsid w:val="002F5790"/>
    <w:pPr>
      <w:numPr>
        <w:ilvl w:val="2"/>
        <w:numId w:val="11"/>
      </w:numPr>
      <w:spacing w:after="120" w:line="300" w:lineRule="atLeast"/>
      <w:outlineLvl w:val="2"/>
    </w:pPr>
    <w:rPr>
      <w:rFonts w:ascii="Arial" w:eastAsia="Arial Unicode MS" w:hAnsi="Arial" w:cs="Arial"/>
      <w:color w:val="000000"/>
      <w:sz w:val="22"/>
      <w:szCs w:val="20"/>
      <w:lang w:eastAsia="en-US"/>
    </w:rPr>
  </w:style>
  <w:style w:type="paragraph" w:customStyle="1" w:styleId="Untitledsubclause3">
    <w:name w:val="Untitled subclause 3"/>
    <w:basedOn w:val="Normal"/>
    <w:rsid w:val="002F5790"/>
    <w:pPr>
      <w:numPr>
        <w:ilvl w:val="3"/>
        <w:numId w:val="11"/>
      </w:numPr>
      <w:tabs>
        <w:tab w:val="left" w:pos="2261"/>
      </w:tabs>
      <w:spacing w:after="120" w:line="300" w:lineRule="atLeast"/>
      <w:outlineLvl w:val="3"/>
    </w:pPr>
    <w:rPr>
      <w:rFonts w:ascii="Arial" w:eastAsia="Arial Unicode MS" w:hAnsi="Arial" w:cs="Arial"/>
      <w:color w:val="000000"/>
      <w:sz w:val="22"/>
      <w:szCs w:val="20"/>
      <w:lang w:eastAsia="en-US"/>
    </w:rPr>
  </w:style>
  <w:style w:type="paragraph" w:customStyle="1" w:styleId="Untitledsubclause4">
    <w:name w:val="Untitled subclause 4"/>
    <w:basedOn w:val="Normal"/>
    <w:rsid w:val="002F5790"/>
    <w:pPr>
      <w:numPr>
        <w:ilvl w:val="4"/>
        <w:numId w:val="11"/>
      </w:numPr>
      <w:spacing w:after="120" w:line="300" w:lineRule="atLeast"/>
      <w:outlineLvl w:val="4"/>
    </w:pPr>
    <w:rPr>
      <w:rFonts w:ascii="Arial" w:eastAsia="Arial Unicode MS" w:hAnsi="Arial" w:cs="Arial"/>
      <w:color w:val="000000"/>
      <w:sz w:val="22"/>
      <w:szCs w:val="20"/>
      <w:lang w:eastAsia="en-US"/>
    </w:rPr>
  </w:style>
  <w:style w:type="character" w:customStyle="1" w:styleId="cf01">
    <w:name w:val="cf01"/>
    <w:basedOn w:val="DefaultParagraphFont"/>
    <w:rsid w:val="00232F2A"/>
    <w:rPr>
      <w:rFonts w:ascii="Segoe UI" w:hAnsi="Segoe UI" w:cs="Segoe UI" w:hint="default"/>
      <w:sz w:val="18"/>
      <w:szCs w:val="18"/>
    </w:rPr>
  </w:style>
  <w:style w:type="character" w:styleId="BookTitle">
    <w:name w:val="Book Title"/>
    <w:basedOn w:val="DefaultParagraphFont"/>
    <w:uiPriority w:val="33"/>
    <w:qFormat/>
    <w:rsid w:val="004A1715"/>
    <w:rPr>
      <w:b/>
      <w:bCs/>
      <w:i/>
      <w:iCs/>
      <w:spacing w:val="5"/>
    </w:rPr>
  </w:style>
  <w:style w:type="paragraph" w:styleId="IntenseQuote">
    <w:name w:val="Intense Quote"/>
    <w:basedOn w:val="Normal"/>
    <w:next w:val="Normal"/>
    <w:link w:val="IntenseQuoteChar"/>
    <w:uiPriority w:val="30"/>
    <w:qFormat/>
    <w:rsid w:val="004A171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A1715"/>
    <w:rPr>
      <w:rFonts w:ascii="Trebuchet MS" w:eastAsia="Times New Roman" w:hAnsi="Trebuchet MS" w:cs="Times New Roman"/>
      <w:i/>
      <w:iCs/>
      <w:color w:val="4472C4" w:themeColor="accent1"/>
      <w:sz w:val="14"/>
      <w:szCs w:val="14"/>
      <w:lang w:eastAsia="en-GB"/>
    </w:rPr>
  </w:style>
  <w:style w:type="paragraph" w:customStyle="1" w:styleId="Style1">
    <w:name w:val="Style1"/>
    <w:basedOn w:val="ColHead1"/>
    <w:link w:val="Style1Char"/>
    <w:qFormat/>
    <w:rsid w:val="004A1715"/>
    <w:pPr>
      <w:pBdr>
        <w:bottom w:val="single" w:sz="4" w:space="2" w:color="auto"/>
      </w:pBdr>
    </w:pPr>
    <w:rPr>
      <w:b w:val="0"/>
      <w:bCs/>
      <w:sz w:val="14"/>
      <w:szCs w:val="14"/>
    </w:rPr>
  </w:style>
  <w:style w:type="character" w:customStyle="1" w:styleId="Style1Char">
    <w:name w:val="Style1 Char"/>
    <w:basedOn w:val="ColHead1Char"/>
    <w:link w:val="Style1"/>
    <w:rsid w:val="004A1715"/>
    <w:rPr>
      <w:rFonts w:ascii="Trebuchet MS" w:eastAsia="Times New Roman" w:hAnsi="Trebuchet MS" w:cs="Arial"/>
      <w:b w:val="0"/>
      <w:bCs/>
      <w:sz w:val="14"/>
      <w:szCs w:val="14"/>
      <w:lang w:eastAsia="en-GB"/>
    </w:rPr>
  </w:style>
  <w:style w:type="character" w:styleId="LineNumber">
    <w:name w:val="line number"/>
    <w:basedOn w:val="DefaultParagraphFont"/>
    <w:uiPriority w:val="99"/>
    <w:semiHidden/>
    <w:unhideWhenUsed/>
    <w:rsid w:val="007D61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9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3.xml"/><Relationship Id="rId42" Type="http://schemas.openxmlformats.org/officeDocument/2006/relationships/header" Target="header16.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hyperlink" Target="http://www.ico.org.uk" TargetMode="External"/><Relationship Id="rId84" Type="http://schemas.openxmlformats.org/officeDocument/2006/relationships/hyperlink" Target="http://www.tenancydepositscheme.com" TargetMode="External"/><Relationship Id="rId89" Type="http://schemas.openxmlformats.org/officeDocument/2006/relationships/header" Target="header38.xml"/><Relationship Id="rId16" Type="http://schemas.openxmlformats.org/officeDocument/2006/relationships/image" Target="media/image6.png"/><Relationship Id="rId107" Type="http://schemas.microsoft.com/office/2011/relationships/people" Target="people.xml"/><Relationship Id="rId11" Type="http://schemas.openxmlformats.org/officeDocument/2006/relationships/image" Target="media/image1.png"/><Relationship Id="rId32" Type="http://schemas.openxmlformats.org/officeDocument/2006/relationships/header" Target="header9.xml"/><Relationship Id="rId37" Type="http://schemas.openxmlformats.org/officeDocument/2006/relationships/footer" Target="footer8.xml"/><Relationship Id="rId53" Type="http://schemas.openxmlformats.org/officeDocument/2006/relationships/header" Target="header23.xml"/><Relationship Id="rId58" Type="http://schemas.openxmlformats.org/officeDocument/2006/relationships/hyperlink" Target="https://e.arbonhouse.co.uk/Z6K-7V7WI-SGZPII-4SV4NT-1/c.aspx" TargetMode="External"/><Relationship Id="rId74" Type="http://schemas.openxmlformats.org/officeDocument/2006/relationships/header" Target="header31.xml"/><Relationship Id="rId79" Type="http://schemas.openxmlformats.org/officeDocument/2006/relationships/footer" Target="footer19.xml"/><Relationship Id="rId102" Type="http://schemas.openxmlformats.org/officeDocument/2006/relationships/hyperlink" Target="mailto:lettings@chrishamriding.co.uk" TargetMode="External"/><Relationship Id="rId5" Type="http://schemas.openxmlformats.org/officeDocument/2006/relationships/numbering" Target="numbering.xml"/><Relationship Id="rId90" Type="http://schemas.openxmlformats.org/officeDocument/2006/relationships/footer" Target="footer21.xml"/><Relationship Id="rId95" Type="http://schemas.openxmlformats.org/officeDocument/2006/relationships/header" Target="header39.xml"/><Relationship Id="rId22" Type="http://schemas.openxmlformats.org/officeDocument/2006/relationships/header" Target="header4.xml"/><Relationship Id="rId27"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eader" Target="header20.xml"/><Relationship Id="rId64" Type="http://schemas.openxmlformats.org/officeDocument/2006/relationships/header" Target="header28.xml"/><Relationship Id="rId69" Type="http://schemas.openxmlformats.org/officeDocument/2006/relationships/hyperlink" Target="http://www.chrishamriding.co.uk" TargetMode="External"/><Relationship Id="rId80" Type="http://schemas.openxmlformats.org/officeDocument/2006/relationships/hyperlink" Target="http://www.tenancydepositscheme.com" TargetMode="External"/><Relationship Id="rId85" Type="http://schemas.openxmlformats.org/officeDocument/2006/relationships/header" Target="header35.xml"/><Relationship Id="rId12" Type="http://schemas.openxmlformats.org/officeDocument/2006/relationships/image" Target="media/image2.png"/><Relationship Id="rId17" Type="http://schemas.openxmlformats.org/officeDocument/2006/relationships/header" Target="header1.xml"/><Relationship Id="rId33" Type="http://schemas.openxmlformats.org/officeDocument/2006/relationships/header" Target="header10.xml"/><Relationship Id="rId38" Type="http://schemas.openxmlformats.org/officeDocument/2006/relationships/header" Target="header13.xml"/><Relationship Id="rId59" Type="http://schemas.openxmlformats.org/officeDocument/2006/relationships/hyperlink" Target="https://www.hse.gov.uk/legionnaires/legionella-landlords-responsibilities.htm" TargetMode="External"/><Relationship Id="rId103" Type="http://schemas.openxmlformats.org/officeDocument/2006/relationships/header" Target="header43.xml"/><Relationship Id="rId108"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eader" Target="header15.xml"/><Relationship Id="rId54" Type="http://schemas.openxmlformats.org/officeDocument/2006/relationships/header" Target="header24.xml"/><Relationship Id="rId62" Type="http://schemas.openxmlformats.org/officeDocument/2006/relationships/footer" Target="footer15.xml"/><Relationship Id="rId70" Type="http://schemas.openxmlformats.org/officeDocument/2006/relationships/header" Target="header29.xml"/><Relationship Id="rId75" Type="http://schemas.openxmlformats.org/officeDocument/2006/relationships/header" Target="header32.xml"/><Relationship Id="rId83" Type="http://schemas.openxmlformats.org/officeDocument/2006/relationships/hyperlink" Target="http://www.tenancydepositscheme.com" TargetMode="External"/><Relationship Id="rId88" Type="http://schemas.openxmlformats.org/officeDocument/2006/relationships/header" Target="header37.xml"/><Relationship Id="rId91" Type="http://schemas.openxmlformats.org/officeDocument/2006/relationships/comments" Target="comments.xml"/><Relationship Id="rId96"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header" Target="header12.xml"/><Relationship Id="rId49" Type="http://schemas.openxmlformats.org/officeDocument/2006/relationships/footer" Target="footer12.xml"/><Relationship Id="rId57" Type="http://schemas.openxmlformats.org/officeDocument/2006/relationships/hyperlink" Target="http://www.gov.uk./tax-uk-income-live-abroad/rent"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footer" Target="footer6.xml"/><Relationship Id="rId44" Type="http://schemas.openxmlformats.org/officeDocument/2006/relationships/header" Target="header17.xml"/><Relationship Id="rId52" Type="http://schemas.openxmlformats.org/officeDocument/2006/relationships/footer" Target="footer13.xml"/><Relationship Id="rId60" Type="http://schemas.openxmlformats.org/officeDocument/2006/relationships/header" Target="header25.xml"/><Relationship Id="rId65" Type="http://schemas.openxmlformats.org/officeDocument/2006/relationships/footer" Target="footer16.xml"/><Relationship Id="rId73" Type="http://schemas.openxmlformats.org/officeDocument/2006/relationships/image" Target="media/image8.png"/><Relationship Id="rId78" Type="http://schemas.openxmlformats.org/officeDocument/2006/relationships/header" Target="header34.xml"/><Relationship Id="rId81" Type="http://schemas.openxmlformats.org/officeDocument/2006/relationships/hyperlink" Target="mailto:deposits@tenancydepositscheme.com" TargetMode="External"/><Relationship Id="rId86" Type="http://schemas.openxmlformats.org/officeDocument/2006/relationships/header" Target="header36.xml"/><Relationship Id="rId94" Type="http://schemas.microsoft.com/office/2018/08/relationships/commentsExtensible" Target="commentsExtensible.xml"/><Relationship Id="rId99" Type="http://schemas.openxmlformats.org/officeDocument/2006/relationships/header" Target="header41.xml"/><Relationship Id="rId101" Type="http://schemas.openxmlformats.org/officeDocument/2006/relationships/footer" Target="footer2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header" Target="header14.xml"/><Relationship Id="rId34" Type="http://schemas.openxmlformats.org/officeDocument/2006/relationships/footer" Target="footer7.xml"/><Relationship Id="rId50" Type="http://schemas.openxmlformats.org/officeDocument/2006/relationships/header" Target="header21.xml"/><Relationship Id="rId55" Type="http://schemas.openxmlformats.org/officeDocument/2006/relationships/footer" Target="footer14.xml"/><Relationship Id="rId76" Type="http://schemas.openxmlformats.org/officeDocument/2006/relationships/footer" Target="footer18.xml"/><Relationship Id="rId97" Type="http://schemas.openxmlformats.org/officeDocument/2006/relationships/header" Target="header40.xml"/><Relationship Id="rId104" Type="http://schemas.openxmlformats.org/officeDocument/2006/relationships/header" Target="header44.xml"/><Relationship Id="rId7" Type="http://schemas.openxmlformats.org/officeDocument/2006/relationships/settings" Target="settings.xml"/><Relationship Id="rId71" Type="http://schemas.openxmlformats.org/officeDocument/2006/relationships/header" Target="header30.xml"/><Relationship Id="rId92" Type="http://schemas.microsoft.com/office/2011/relationships/commentsExtended" Target="commentsExtended.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image" Target="media/image7.png"/><Relationship Id="rId40" Type="http://schemas.openxmlformats.org/officeDocument/2006/relationships/footer" Target="footer9.xml"/><Relationship Id="rId45" Type="http://schemas.openxmlformats.org/officeDocument/2006/relationships/header" Target="header18.xml"/><Relationship Id="rId66" Type="http://schemas.openxmlformats.org/officeDocument/2006/relationships/hyperlink" Target="http://www.tpos.co.uk" TargetMode="External"/><Relationship Id="rId87" Type="http://schemas.openxmlformats.org/officeDocument/2006/relationships/footer" Target="footer20.xml"/><Relationship Id="rId61" Type="http://schemas.openxmlformats.org/officeDocument/2006/relationships/header" Target="header26.xml"/><Relationship Id="rId82" Type="http://schemas.openxmlformats.org/officeDocument/2006/relationships/hyperlink" Target="http://www.tenancydepositscheme.com" TargetMode="External"/><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header" Target="header8.xml"/><Relationship Id="rId35" Type="http://schemas.openxmlformats.org/officeDocument/2006/relationships/header" Target="header11.xml"/><Relationship Id="rId56" Type="http://schemas.openxmlformats.org/officeDocument/2006/relationships/hyperlink" Target="http://www.hmrc.gov.uk" TargetMode="External"/><Relationship Id="rId77" Type="http://schemas.openxmlformats.org/officeDocument/2006/relationships/header" Target="header33.xml"/><Relationship Id="rId100" Type="http://schemas.openxmlformats.org/officeDocument/2006/relationships/header" Target="header42.xml"/><Relationship Id="rId105" Type="http://schemas.openxmlformats.org/officeDocument/2006/relationships/footer" Target="footer25.xml"/><Relationship Id="rId8" Type="http://schemas.openxmlformats.org/officeDocument/2006/relationships/webSettings" Target="webSettings.xml"/><Relationship Id="rId51" Type="http://schemas.openxmlformats.org/officeDocument/2006/relationships/header" Target="header22.xml"/><Relationship Id="rId72" Type="http://schemas.openxmlformats.org/officeDocument/2006/relationships/footer" Target="footer17.xml"/><Relationship Id="rId93" Type="http://schemas.microsoft.com/office/2016/09/relationships/commentsIds" Target="commentsIds.xml"/><Relationship Id="rId98" Type="http://schemas.openxmlformats.org/officeDocument/2006/relationships/footer" Target="footer23.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footer" Target="footer11.xml"/><Relationship Id="rId67" Type="http://schemas.openxmlformats.org/officeDocument/2006/relationships/hyperlink" Target="https://www.youtube.com/watch?v=K0ojPPvaw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44BD209DCFDF4E89A03CFC755DD574" ma:contentTypeVersion="11" ma:contentTypeDescription="Create a new document." ma:contentTypeScope="" ma:versionID="f3d220a45f2f4f2f76738b500d8dc300">
  <xsd:schema xmlns:xsd="http://www.w3.org/2001/XMLSchema" xmlns:xs="http://www.w3.org/2001/XMLSchema" xmlns:p="http://schemas.microsoft.com/office/2006/metadata/properties" xmlns:ns2="236bf508-90c1-4836-84bd-746c4b250564" xmlns:ns3="0fb2a821-4851-4275-b939-379481282b5b" targetNamespace="http://schemas.microsoft.com/office/2006/metadata/properties" ma:root="true" ma:fieldsID="7aa43b0a82a8457165ce5c16035603da" ns2:_="" ns3:_="">
    <xsd:import namespace="236bf508-90c1-4836-84bd-746c4b250564"/>
    <xsd:import namespace="0fb2a821-4851-4275-b939-379481282b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f508-90c1-4836-84bd-746c4b250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a0a17bb-a910-42d6-b633-7010142096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2a821-4851-4275-b939-379481282b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36494b-2a85-45a5-9380-ae3750a3c20a}" ma:internalName="TaxCatchAll" ma:showField="CatchAllData" ma:web="0fb2a821-4851-4275-b939-379481282b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b2a821-4851-4275-b939-379481282b5b" xsi:nil="true"/>
    <lcf76f155ced4ddcb4097134ff3c332f xmlns="236bf508-90c1-4836-84bd-746c4b2505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B3CBA-849C-4BD3-8945-1E18F8CA0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f508-90c1-4836-84bd-746c4b250564"/>
    <ds:schemaRef ds:uri="0fb2a821-4851-4275-b939-379481282b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48BB51-04C1-457B-9F53-82A8A4635B25}">
  <ds:schemaRefs>
    <ds:schemaRef ds:uri="http://schemas.microsoft.com/office/2006/metadata/properties"/>
    <ds:schemaRef ds:uri="http://schemas.microsoft.com/office/infopath/2007/PartnerControls"/>
    <ds:schemaRef ds:uri="0fb2a821-4851-4275-b939-379481282b5b"/>
    <ds:schemaRef ds:uri="236bf508-90c1-4836-84bd-746c4b250564"/>
  </ds:schemaRefs>
</ds:datastoreItem>
</file>

<file path=customXml/itemProps3.xml><?xml version="1.0" encoding="utf-8"?>
<ds:datastoreItem xmlns:ds="http://schemas.openxmlformats.org/officeDocument/2006/customXml" ds:itemID="{FF73856F-0200-453C-BE78-29C00FB650C7}">
  <ds:schemaRefs>
    <ds:schemaRef ds:uri="http://schemas.microsoft.com/sharepoint/v3/contenttype/forms"/>
  </ds:schemaRefs>
</ds:datastoreItem>
</file>

<file path=customXml/itemProps4.xml><?xml version="1.0" encoding="utf-8"?>
<ds:datastoreItem xmlns:ds="http://schemas.openxmlformats.org/officeDocument/2006/customXml" ds:itemID="{42B78D9A-02F9-43A2-9ACD-847E62685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19084</Words>
  <Characters>108784</Characters>
  <Application>Microsoft Office Word</Application>
  <DocSecurity>0</DocSecurity>
  <Lines>906</Lines>
  <Paragraphs>255</Paragraphs>
  <ScaleCrop>false</ScaleCrop>
  <Company/>
  <LinksUpToDate>false</LinksUpToDate>
  <CharactersWithSpaces>127613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Ward</dc:creator>
  <cp:keywords/>
  <dc:description/>
  <cp:lastModifiedBy>Louise Wilson</cp:lastModifiedBy>
  <cp:revision>2</cp:revision>
  <cp:lastPrinted>2026-08-27T13:11:00Z</cp:lastPrinted>
  <dcterms:created xsi:type="dcterms:W3CDTF">2026-08-27T13:46:00Z</dcterms:created>
  <dcterms:modified xsi:type="dcterms:W3CDTF">2026-08-27T13:46:00Z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0x0101001A44BD209DCFDF4E89A03CFC755DD574</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Order">
    <vt:r8>2100</vt:r8>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